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6B" w:rsidRDefault="005A616B" w:rsidP="005A616B">
      <w:pPr>
        <w:pStyle w:val="1"/>
        <w:rPr>
          <w:sz w:val="20"/>
          <w:szCs w:val="20"/>
        </w:rPr>
      </w:pPr>
      <w:bookmarkStart w:id="0" w:name="_Toc250914968"/>
      <w:bookmarkStart w:id="1" w:name="_Toc250915569"/>
      <w:r w:rsidRPr="005A616B">
        <w:rPr>
          <w:sz w:val="32"/>
          <w:szCs w:val="32"/>
        </w:rPr>
        <w:t>Тема: Проценты. «Прежде чем закурить_ подумай» 5 класс</w:t>
      </w:r>
      <w:r w:rsidRPr="00DE4D68">
        <w:rPr>
          <w:sz w:val="20"/>
          <w:szCs w:val="20"/>
        </w:rPr>
        <w:t>.</w:t>
      </w:r>
      <w:bookmarkEnd w:id="0"/>
      <w:bookmarkEnd w:id="1"/>
    </w:p>
    <w:p w:rsidR="005A616B" w:rsidRPr="00221D68" w:rsidRDefault="005A616B" w:rsidP="005A616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Pr="00221D68">
          <w:rPr>
            <w:rFonts w:ascii="Times New Roman" w:hAnsi="Times New Roman"/>
            <w:sz w:val="24"/>
            <w:szCs w:val="24"/>
            <w:u w:val="single"/>
          </w:rPr>
          <w:t>Ефремова</w:t>
        </w:r>
      </w:hyperlink>
      <w:r w:rsidRPr="00221D68">
        <w:rPr>
          <w:rFonts w:ascii="Times New Roman" w:hAnsi="Times New Roman"/>
          <w:sz w:val="24"/>
          <w:szCs w:val="24"/>
        </w:rPr>
        <w:t xml:space="preserve"> Н.В., учитель математики </w:t>
      </w:r>
    </w:p>
    <w:p w:rsidR="005A616B" w:rsidRPr="00DE4D68" w:rsidRDefault="005A616B" w:rsidP="005A616B">
      <w:pPr>
        <w:ind w:firstLine="180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Цель:</w:t>
      </w:r>
      <w:r w:rsidRPr="00DE4D68">
        <w:rPr>
          <w:rFonts w:ascii="Arial" w:hAnsi="Arial" w:cs="Arial"/>
          <w:sz w:val="20"/>
          <w:szCs w:val="20"/>
        </w:rPr>
        <w:t xml:space="preserve"> отработка  навыков  решения  задач  на  проценты, профилактика  курения.</w:t>
      </w:r>
    </w:p>
    <w:p w:rsidR="005A616B" w:rsidRPr="00DE4D68" w:rsidRDefault="005A616B" w:rsidP="005A616B">
      <w:pPr>
        <w:ind w:firstLine="180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Оборудование:</w:t>
      </w:r>
      <w:r w:rsidRPr="00DE4D68">
        <w:rPr>
          <w:rFonts w:ascii="Arial" w:hAnsi="Arial" w:cs="Arial"/>
          <w:sz w:val="20"/>
          <w:szCs w:val="20"/>
        </w:rPr>
        <w:t xml:space="preserve"> мультимедийный  проектор, презентация  по  теме  урока, карточки  с  индивидуальными  заданиями.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Сегодня, ребята мы проведем с вами необычный урок. У нашего урока две темы: “Решение задач на проценты”, “Прежде чем закурить – подумай”.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Первое наше задание на внимание. Посмотрите внимательно на рисунок.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На рисунке изображены: в синем треугольнике мяч, в красном пятиугольнике сигарета и в зеленом прямоугольнике две кисточки с красками.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Рисунок закрывается.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Теперь ответьте на следующие вопросы: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1. Какой предмет находится в синем треугольнике? </w:t>
      </w:r>
      <w:r w:rsidRPr="00DE4D68">
        <w:rPr>
          <w:rFonts w:ascii="Arial" w:hAnsi="Arial" w:cs="Arial"/>
          <w:sz w:val="20"/>
          <w:szCs w:val="20"/>
        </w:rPr>
        <w:br/>
        <w:t xml:space="preserve">2.Сколько кисточек рядом с красками? </w:t>
      </w:r>
      <w:r w:rsidRPr="00DE4D68">
        <w:rPr>
          <w:rFonts w:ascii="Arial" w:hAnsi="Arial" w:cs="Arial"/>
          <w:sz w:val="20"/>
          <w:szCs w:val="20"/>
        </w:rPr>
        <w:br/>
        <w:t xml:space="preserve">3. Какого цвета пятиугольник? </w:t>
      </w:r>
      <w:r w:rsidRPr="00DE4D68">
        <w:rPr>
          <w:rFonts w:ascii="Arial" w:hAnsi="Arial" w:cs="Arial"/>
          <w:sz w:val="20"/>
          <w:szCs w:val="20"/>
        </w:rPr>
        <w:br/>
        <w:t xml:space="preserve">4. Какого цвета прямоугольник? </w:t>
      </w:r>
      <w:r w:rsidRPr="00DE4D68">
        <w:rPr>
          <w:rFonts w:ascii="Arial" w:hAnsi="Arial" w:cs="Arial"/>
          <w:sz w:val="20"/>
          <w:szCs w:val="20"/>
        </w:rPr>
        <w:br/>
        <w:t>5.Какой предмет лишний на рисунке?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Выходит Сигарета</w:t>
      </w:r>
      <w:r w:rsidRPr="00DE4D68">
        <w:rPr>
          <w:rFonts w:ascii="Arial" w:hAnsi="Arial" w:cs="Arial"/>
          <w:sz w:val="20"/>
          <w:szCs w:val="20"/>
        </w:rPr>
        <w:t>: “Почему это я лишняя? А вы знаете, что мои ближайшие родственники: картофель, томат, баклажаны. В Европе табак использовался в качестве лечебного средства. В вышедшем в 1625 году в Базеле учебники медицины о табаке говорилось следущее: ”Это зелье очищает небо и голову, рассеивает боль и усталость, оберегает людей от чумы, прогоняет вшей.”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Я</w:t>
      </w:r>
      <w:r w:rsidRPr="00DE4D68">
        <w:rPr>
          <w:rFonts w:ascii="Arial" w:hAnsi="Arial" w:cs="Arial"/>
          <w:sz w:val="20"/>
          <w:szCs w:val="20"/>
        </w:rPr>
        <w:t>: «Но Вы забыли сказать, что родственниками табака (и это пожалуй справедливее) являются белладонна, белена и дурман. В 1608 году король Людвиг 13 запретил свободную продажу табака. В 1649 году в знаменитом “Уложении” царя Алексея Михайловича предписывалось пытать всех, у кого будет найден табак, и бить кнутом пока не признается, откуда табак достал. Торговцев – пороть, ноздри рвать и ссылать в дальние города».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Сигарета:</w:t>
      </w:r>
      <w:r w:rsidRPr="00DE4D68">
        <w:rPr>
          <w:rFonts w:ascii="Arial" w:hAnsi="Arial" w:cs="Arial"/>
          <w:sz w:val="20"/>
          <w:szCs w:val="20"/>
        </w:rPr>
        <w:t xml:space="preserve"> “Раз так, ох, и дыма я сейчас напущу”.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  <w:u w:val="single"/>
        </w:rPr>
        <w:t>Я</w:t>
      </w:r>
      <w:r w:rsidRPr="00DE4D68">
        <w:rPr>
          <w:rFonts w:ascii="Arial" w:hAnsi="Arial" w:cs="Arial"/>
          <w:sz w:val="20"/>
          <w:szCs w:val="20"/>
        </w:rPr>
        <w:t>: Развеять дым мы сможем, выполнив устно задание.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(Мягкая  посадка)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0,7+3,9                         36%                            3,5• 0,2                      1,36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5х+1,3х                         0,4                             3,5у-2у+5                   150%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14%                              11,4-0,9                      1,24                           1,7• 30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0,33                               3,3х-х                          4%                            4-2,23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0,24:0,8                         0,6%                           1,8:0,09                    0,98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7у-1,2у                          0,005                           6,1х-х+5х                 0,4%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Наконец то мы проветрили помещение. Ведь при курении в воздух поступает 50% ядовитых веществ. А им дышат окружающие. Получается, что некурящие “курят”.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 Сегодня  нам  будут  помогать  помощники. Кто же  они? А  об  этом  мы  узнаем если  разгадаем  слово.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Задание для поиска помощников.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1) 0,38• 10;  2) 7:10;  3) 18•0,1;  4) 700:100;  5) 0,25:0,1;  6) 0,07•10; 7) 0,03:0,01; 8)600 • 0,01</w:t>
      </w:r>
    </w:p>
    <w:tbl>
      <w:tblPr>
        <w:tblW w:w="85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5"/>
        <w:gridCol w:w="875"/>
        <w:gridCol w:w="578"/>
        <w:gridCol w:w="775"/>
        <w:gridCol w:w="875"/>
        <w:gridCol w:w="775"/>
        <w:gridCol w:w="875"/>
        <w:gridCol w:w="875"/>
        <w:gridCol w:w="875"/>
        <w:gridCol w:w="578"/>
        <w:gridCol w:w="785"/>
      </w:tblGrid>
      <w:tr w:rsidR="005A616B" w:rsidRPr="00DE4D68" w:rsidTr="007743DC">
        <w:trPr>
          <w:trHeight w:val="308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0,025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0,038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616B" w:rsidRPr="00DE4D68" w:rsidTr="007743DC">
        <w:trPr>
          <w:trHeight w:val="331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16B" w:rsidRPr="00DE4D68" w:rsidRDefault="005A616B" w:rsidP="007743DC">
            <w:pPr>
              <w:rPr>
                <w:rFonts w:ascii="Arial" w:hAnsi="Arial" w:cs="Arial"/>
                <w:sz w:val="20"/>
                <w:szCs w:val="20"/>
              </w:rPr>
            </w:pPr>
            <w:r w:rsidRPr="00DE4D68">
              <w:rPr>
                <w:rFonts w:ascii="Arial" w:hAnsi="Arial" w:cs="Arial"/>
                <w:sz w:val="20"/>
                <w:szCs w:val="20"/>
              </w:rPr>
              <w:t>д</w:t>
            </w:r>
          </w:p>
        </w:tc>
      </w:tr>
    </w:tbl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Кто же будет нам помогать? Нашими помощниками сегодня будут витамины.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Давайте познакомимся с некоторыми из них. Первым к нам пришел витамин А. Он отвечает за зрение, кожу, сокращает длительность заболеваний.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 xml:space="preserve">Задача от витамина А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№1.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Известно, что в среднем 80% курящих страдают заболеванием легких. Найдите количество больных, если курят 500 человек. (400)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К нам прибыл витамин В. Он отвечает за работу мозга, нервную систему, способствует росту, улучшает зрение.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 xml:space="preserve">Задача от витамина В.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№2.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После курения происходит уменьшения диаметра мельчайших артерий на 30%. На сколько микрон уменьшился диаметр артерии. Если он был равен 20 микронам? Чему он стал равен? (6мк; 14мк).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Как это отражается на организме человека?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Уменьшается скорость кровотока, тканям не хватает питания, с большей нагрузкой работает сердце.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К нам пришел на помощь и витамин С.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Он предохраняет от простудных и инфекционных заболеваний, предупреждает цингу, ускоряет заживление ран.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Задачи от витамина С.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№3.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Одна сигарета разрушает 25мг витамина С. Дневная норма приема витамина С 500мг. Сколько процентов  витамина  С ворует у себя тот, кто выкуривает 14 сигарет в день? Сколько процентов  витамина  С у него остается?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№4 . (устно)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lastRenderedPageBreak/>
        <w:t>Известно, что если человек пробыл в накуренном помещении 1ч, то это равноценно 4 выкуренным сигаретам. Сколько человек потерял витамина С, если он пробыл в накуренном помещении 2ч? (200мг)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А ведь многие витамины могут действовать только в комплексе с другими.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Теперь витамины приглашают нас в больницу.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 xml:space="preserve">Физ. минутка. 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 xml:space="preserve">Открываем дверь.. А теперь берем невидимые белые халаты (они лежат у нас на партах) и одеваем их. Поправили воротнички, проверили, все ли пуговицы застегнуты. Очень тихо, чтобы не разбудить больных, сели на свои места. 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Мы в онкологическом отделении.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№5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В отделении 18 человек с диагнозом рак легких - курильщики. Что  составляет 90% всех больных. Сколько человек в  отделении? (20)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Пройдемте в отделении сердечно сосудистых заболеваний.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№6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30 больных перенесли инфаркт (нарушение питания участка сердечной мышцы и его омертвение). Известно, что среди них 24 человека  курящие. Сколько  процентов  человек могли бы быть здоровыми? (80)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Теперь нас просят пройти в отделении терапии.</w:t>
      </w:r>
    </w:p>
    <w:p w:rsidR="005A616B" w:rsidRPr="00DE4D68" w:rsidRDefault="005A616B" w:rsidP="005A616B">
      <w:pPr>
        <w:pStyle w:val="a3"/>
        <w:rPr>
          <w:rFonts w:ascii="Arial" w:hAnsi="Arial" w:cs="Arial"/>
          <w:b/>
          <w:sz w:val="20"/>
          <w:szCs w:val="20"/>
        </w:rPr>
      </w:pPr>
      <w:r w:rsidRPr="00DE4D68">
        <w:rPr>
          <w:rFonts w:ascii="Arial" w:hAnsi="Arial" w:cs="Arial"/>
          <w:b/>
          <w:sz w:val="20"/>
          <w:szCs w:val="20"/>
        </w:rPr>
        <w:t>Самостоятельно по вариантам.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1 вариант.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Некоторые   фирмы за одну и ту же работу курильщикам устанавливают заработную плату на 15% ниже, чем некурящим. Заработная плата – 5 520 руб . На сколько меньше получит курящий?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2 вариант.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До 1,2 ч  рабочего времени уходит на курение. Рабочий день длится 8ч. Сколько  процентов  рабочего времени теряется из-за курения?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Мы прощаемся с витаминами и возвращаемся в класс.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Тут вбегает подросток и радостно, возбужденно читает стихотворение В. Маяковского.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Граждане,</w:t>
      </w:r>
      <w:r w:rsidRPr="00DE4D68">
        <w:rPr>
          <w:rFonts w:ascii="Arial" w:hAnsi="Arial" w:cs="Arial"/>
          <w:sz w:val="20"/>
          <w:szCs w:val="20"/>
        </w:rPr>
        <w:br/>
        <w:t>          у меня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огромная радость.</w:t>
      </w:r>
      <w:r w:rsidRPr="00DE4D68">
        <w:rPr>
          <w:rFonts w:ascii="Arial" w:hAnsi="Arial" w:cs="Arial"/>
          <w:sz w:val="20"/>
          <w:szCs w:val="20"/>
        </w:rPr>
        <w:br/>
        <w:t xml:space="preserve">Разулыбьте </w:t>
      </w:r>
      <w:r w:rsidRPr="00DE4D68">
        <w:rPr>
          <w:rFonts w:ascii="Arial" w:hAnsi="Arial" w:cs="Arial"/>
          <w:sz w:val="20"/>
          <w:szCs w:val="20"/>
        </w:rPr>
        <w:br/>
        <w:t>          сочувственные лица.</w:t>
      </w:r>
      <w:r w:rsidRPr="00DE4D68">
        <w:rPr>
          <w:rFonts w:ascii="Arial" w:hAnsi="Arial" w:cs="Arial"/>
          <w:sz w:val="20"/>
          <w:szCs w:val="20"/>
        </w:rPr>
        <w:br/>
        <w:t>Мне</w:t>
      </w:r>
      <w:r w:rsidRPr="00DE4D68">
        <w:rPr>
          <w:rFonts w:ascii="Arial" w:hAnsi="Arial" w:cs="Arial"/>
          <w:sz w:val="20"/>
          <w:szCs w:val="20"/>
        </w:rPr>
        <w:br/>
        <w:t>          обязательно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поделиться надо,</w:t>
      </w:r>
      <w:r w:rsidRPr="00DE4D68">
        <w:rPr>
          <w:rFonts w:ascii="Arial" w:hAnsi="Arial" w:cs="Arial"/>
          <w:sz w:val="20"/>
          <w:szCs w:val="20"/>
        </w:rPr>
        <w:br/>
        <w:t>Стихами</w:t>
      </w:r>
      <w:r w:rsidRPr="00DE4D68">
        <w:rPr>
          <w:rFonts w:ascii="Arial" w:hAnsi="Arial" w:cs="Arial"/>
          <w:sz w:val="20"/>
          <w:szCs w:val="20"/>
        </w:rPr>
        <w:br/>
        <w:t>          хотя бы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поделиться.</w:t>
      </w:r>
      <w:r w:rsidRPr="00DE4D68">
        <w:rPr>
          <w:rFonts w:ascii="Arial" w:hAnsi="Arial" w:cs="Arial"/>
          <w:sz w:val="20"/>
          <w:szCs w:val="20"/>
        </w:rPr>
        <w:br/>
        <w:t>Я сегодня</w:t>
      </w:r>
      <w:r w:rsidRPr="00DE4D68">
        <w:rPr>
          <w:rFonts w:ascii="Arial" w:hAnsi="Arial" w:cs="Arial"/>
          <w:sz w:val="20"/>
          <w:szCs w:val="20"/>
        </w:rPr>
        <w:br/>
        <w:t>          дышу как слон,</w:t>
      </w:r>
      <w:r w:rsidRPr="00DE4D68">
        <w:rPr>
          <w:rFonts w:ascii="Arial" w:hAnsi="Arial" w:cs="Arial"/>
          <w:sz w:val="20"/>
          <w:szCs w:val="20"/>
        </w:rPr>
        <w:br/>
      </w:r>
      <w:r w:rsidRPr="00DE4D68">
        <w:rPr>
          <w:rFonts w:ascii="Arial" w:hAnsi="Arial" w:cs="Arial"/>
          <w:sz w:val="20"/>
          <w:szCs w:val="20"/>
        </w:rPr>
        <w:lastRenderedPageBreak/>
        <w:t>Походка</w:t>
      </w:r>
      <w:r w:rsidRPr="00DE4D68">
        <w:rPr>
          <w:rFonts w:ascii="Arial" w:hAnsi="Arial" w:cs="Arial"/>
          <w:sz w:val="20"/>
          <w:szCs w:val="20"/>
        </w:rPr>
        <w:br/>
        <w:t>          моя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легка,</w:t>
      </w:r>
      <w:r w:rsidRPr="00DE4D68">
        <w:rPr>
          <w:rFonts w:ascii="Arial" w:hAnsi="Arial" w:cs="Arial"/>
          <w:sz w:val="20"/>
          <w:szCs w:val="20"/>
        </w:rPr>
        <w:br/>
        <w:t xml:space="preserve">И ночь </w:t>
      </w:r>
      <w:r w:rsidRPr="00DE4D68">
        <w:rPr>
          <w:rFonts w:ascii="Arial" w:hAnsi="Arial" w:cs="Arial"/>
          <w:sz w:val="20"/>
          <w:szCs w:val="20"/>
        </w:rPr>
        <w:br/>
        <w:t>          пронеслась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как чудесный сон,</w:t>
      </w:r>
      <w:r w:rsidRPr="00DE4D68">
        <w:rPr>
          <w:rFonts w:ascii="Arial" w:hAnsi="Arial" w:cs="Arial"/>
          <w:sz w:val="20"/>
          <w:szCs w:val="20"/>
        </w:rPr>
        <w:br/>
        <w:t>Без единого</w:t>
      </w:r>
      <w:r w:rsidRPr="00DE4D68">
        <w:rPr>
          <w:rFonts w:ascii="Arial" w:hAnsi="Arial" w:cs="Arial"/>
          <w:sz w:val="20"/>
          <w:szCs w:val="20"/>
        </w:rPr>
        <w:br/>
        <w:t>          кашля и плевка.</w:t>
      </w:r>
      <w:r w:rsidRPr="00DE4D68">
        <w:rPr>
          <w:rFonts w:ascii="Arial" w:hAnsi="Arial" w:cs="Arial"/>
          <w:sz w:val="20"/>
          <w:szCs w:val="20"/>
        </w:rPr>
        <w:br/>
        <w:t>Я порозовел</w:t>
      </w:r>
      <w:r w:rsidRPr="00DE4D68">
        <w:rPr>
          <w:rFonts w:ascii="Arial" w:hAnsi="Arial" w:cs="Arial"/>
          <w:sz w:val="20"/>
          <w:szCs w:val="20"/>
        </w:rPr>
        <w:br/>
        <w:t>          и пополнел в лице.</w:t>
      </w:r>
      <w:r w:rsidRPr="00DE4D68">
        <w:rPr>
          <w:rFonts w:ascii="Arial" w:hAnsi="Arial" w:cs="Arial"/>
          <w:sz w:val="20"/>
          <w:szCs w:val="20"/>
        </w:rPr>
        <w:br/>
        <w:t xml:space="preserve">Забыл </w:t>
      </w:r>
      <w:r w:rsidRPr="00DE4D68">
        <w:rPr>
          <w:rFonts w:ascii="Arial" w:hAnsi="Arial" w:cs="Arial"/>
          <w:sz w:val="20"/>
          <w:szCs w:val="20"/>
        </w:rPr>
        <w:br/>
        <w:t>          и гриппы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и кровать.</w:t>
      </w:r>
      <w:r w:rsidRPr="00DE4D68">
        <w:rPr>
          <w:rFonts w:ascii="Arial" w:hAnsi="Arial" w:cs="Arial"/>
          <w:sz w:val="20"/>
          <w:szCs w:val="20"/>
        </w:rPr>
        <w:br/>
        <w:t xml:space="preserve">Граждане </w:t>
      </w:r>
      <w:r w:rsidRPr="00DE4D68">
        <w:rPr>
          <w:rFonts w:ascii="Arial" w:hAnsi="Arial" w:cs="Arial"/>
          <w:sz w:val="20"/>
          <w:szCs w:val="20"/>
        </w:rPr>
        <w:br/>
        <w:t>          Вас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интересует рецепт?</w:t>
      </w:r>
      <w:r w:rsidRPr="00DE4D68">
        <w:rPr>
          <w:rFonts w:ascii="Arial" w:hAnsi="Arial" w:cs="Arial"/>
          <w:sz w:val="20"/>
          <w:szCs w:val="20"/>
        </w:rPr>
        <w:br/>
        <w:t>Открыть?</w:t>
      </w:r>
      <w:r w:rsidRPr="00DE4D68">
        <w:rPr>
          <w:rFonts w:ascii="Arial" w:hAnsi="Arial" w:cs="Arial"/>
          <w:sz w:val="20"/>
          <w:szCs w:val="20"/>
        </w:rPr>
        <w:br/>
        <w:t>          или..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не открывать?</w:t>
      </w:r>
      <w:r w:rsidRPr="00DE4D68">
        <w:rPr>
          <w:rFonts w:ascii="Arial" w:hAnsi="Arial" w:cs="Arial"/>
          <w:sz w:val="20"/>
          <w:szCs w:val="20"/>
        </w:rPr>
        <w:br/>
        <w:t>Граждане,</w:t>
      </w:r>
      <w:r w:rsidRPr="00DE4D68">
        <w:rPr>
          <w:rFonts w:ascii="Arial" w:hAnsi="Arial" w:cs="Arial"/>
          <w:sz w:val="20"/>
          <w:szCs w:val="20"/>
        </w:rPr>
        <w:br/>
        <w:t>          Вы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утомились от ожиданья,</w:t>
      </w:r>
      <w:r w:rsidRPr="00DE4D68">
        <w:rPr>
          <w:rFonts w:ascii="Arial" w:hAnsi="Arial" w:cs="Arial"/>
          <w:sz w:val="20"/>
          <w:szCs w:val="20"/>
        </w:rPr>
        <w:br/>
        <w:t>Готовы</w:t>
      </w:r>
      <w:r w:rsidRPr="00DE4D68">
        <w:rPr>
          <w:rFonts w:ascii="Arial" w:hAnsi="Arial" w:cs="Arial"/>
          <w:sz w:val="20"/>
          <w:szCs w:val="20"/>
        </w:rPr>
        <w:br/>
        <w:t>          корить и крыть.</w:t>
      </w:r>
      <w:r w:rsidRPr="00DE4D68">
        <w:rPr>
          <w:rFonts w:ascii="Arial" w:hAnsi="Arial" w:cs="Arial"/>
          <w:sz w:val="20"/>
          <w:szCs w:val="20"/>
        </w:rPr>
        <w:br/>
        <w:t>Не волнуйтесь</w:t>
      </w:r>
      <w:r w:rsidRPr="00DE4D68">
        <w:rPr>
          <w:rFonts w:ascii="Arial" w:hAnsi="Arial" w:cs="Arial"/>
          <w:sz w:val="20"/>
          <w:szCs w:val="20"/>
        </w:rPr>
        <w:br/>
        <w:t>          сообщаю: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граждане –</w:t>
      </w:r>
      <w:r w:rsidRPr="00DE4D68">
        <w:rPr>
          <w:rFonts w:ascii="Arial" w:hAnsi="Arial" w:cs="Arial"/>
          <w:sz w:val="20"/>
          <w:szCs w:val="20"/>
        </w:rPr>
        <w:br/>
        <w:t>я</w:t>
      </w:r>
      <w:r w:rsidRPr="00DE4D68">
        <w:rPr>
          <w:rFonts w:ascii="Arial" w:hAnsi="Arial" w:cs="Arial"/>
          <w:sz w:val="20"/>
          <w:szCs w:val="20"/>
        </w:rPr>
        <w:br/>
        <w:t>          Сегодня –</w:t>
      </w:r>
      <w:r w:rsidRPr="00DE4D68">
        <w:rPr>
          <w:rFonts w:ascii="Arial" w:hAnsi="Arial" w:cs="Arial"/>
          <w:sz w:val="20"/>
          <w:szCs w:val="20"/>
        </w:rPr>
        <w:br/>
        <w:t>                     бросил курить!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Подросток убегает.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Видите какую радость испытывает человек, если ему удается бросить курить.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Как вы думаете, почему же зная о вреде курения, люди продолжают курить, а кто-то в первый раз закуривает? Мы же не будем пить воду, если она отравлена ядом.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Стоит ли начинать курить?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От витаминов  нам доставили конверт, а в нем задачи на дом.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Задачи на дом.</w:t>
      </w:r>
    </w:p>
    <w:p w:rsidR="005A616B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№ 1603, 1583(б)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Индивидуальные  задания.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>Карточка 1</w:t>
      </w:r>
    </w:p>
    <w:p w:rsidR="005A616B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В  отделении    45 человека. Курильщиков, заболевших  язвой  желудка  80%. Сколько   человек  не  курит? 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Карточка 2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  <w:r w:rsidRPr="00DE4D68">
        <w:rPr>
          <w:rFonts w:ascii="Arial" w:hAnsi="Arial" w:cs="Arial"/>
          <w:sz w:val="20"/>
          <w:szCs w:val="20"/>
        </w:rPr>
        <w:t xml:space="preserve">В  результате курения  получили  различные  заболевания  60 человек. Из  них  36  человек  подростки. Сколько   процентов  заболевших  составляют  взрослые. </w:t>
      </w: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</w:p>
    <w:p w:rsidR="005A616B" w:rsidRPr="00DE4D68" w:rsidRDefault="005A616B" w:rsidP="005A616B">
      <w:pPr>
        <w:pStyle w:val="a3"/>
        <w:rPr>
          <w:rFonts w:ascii="Arial" w:hAnsi="Arial" w:cs="Arial"/>
          <w:sz w:val="20"/>
          <w:szCs w:val="20"/>
        </w:rPr>
      </w:pPr>
    </w:p>
    <w:p w:rsidR="005A616B" w:rsidRDefault="005A616B" w:rsidP="005A616B">
      <w:pPr>
        <w:pStyle w:val="a3"/>
        <w:rPr>
          <w:rFonts w:ascii="Arial" w:hAnsi="Arial" w:cs="Arial"/>
        </w:rPr>
      </w:pPr>
    </w:p>
    <w:p w:rsidR="005A616B" w:rsidRDefault="005A616B" w:rsidP="005A616B">
      <w:pPr>
        <w:pStyle w:val="a3"/>
        <w:rPr>
          <w:rFonts w:ascii="Arial" w:hAnsi="Arial" w:cs="Arial"/>
        </w:rPr>
      </w:pPr>
    </w:p>
    <w:p w:rsidR="005A616B" w:rsidRDefault="005A616B" w:rsidP="005A616B">
      <w:pPr>
        <w:pStyle w:val="a3"/>
        <w:rPr>
          <w:rFonts w:ascii="Arial" w:hAnsi="Arial" w:cs="Arial"/>
        </w:rPr>
      </w:pPr>
    </w:p>
    <w:sectPr w:rsidR="005A616B" w:rsidSect="005A616B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DD" w:rsidRDefault="007B3FDD" w:rsidP="00336DE3">
      <w:pPr>
        <w:spacing w:after="0" w:line="240" w:lineRule="auto"/>
      </w:pPr>
      <w:r>
        <w:separator/>
      </w:r>
    </w:p>
  </w:endnote>
  <w:endnote w:type="continuationSeparator" w:id="1">
    <w:p w:rsidR="007B3FDD" w:rsidRDefault="007B3FDD" w:rsidP="003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9"/>
      <w:docPartObj>
        <w:docPartGallery w:val="Page Numbers (Bottom of Page)"/>
        <w:docPartUnique/>
      </w:docPartObj>
    </w:sdtPr>
    <w:sdtContent>
      <w:p w:rsidR="00336DE3" w:rsidRDefault="00136C8D">
        <w:pPr>
          <w:pStyle w:val="a8"/>
          <w:jc w:val="right"/>
        </w:pPr>
        <w:fldSimple w:instr=" PAGE   \* MERGEFORMAT ">
          <w:r w:rsidR="005A616B">
            <w:rPr>
              <w:noProof/>
            </w:rPr>
            <w:t>3</w:t>
          </w:r>
        </w:fldSimple>
      </w:p>
    </w:sdtContent>
  </w:sdt>
  <w:p w:rsidR="00336DE3" w:rsidRDefault="00336D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DD" w:rsidRDefault="007B3FDD" w:rsidP="00336DE3">
      <w:pPr>
        <w:spacing w:after="0" w:line="240" w:lineRule="auto"/>
      </w:pPr>
      <w:r>
        <w:separator/>
      </w:r>
    </w:p>
  </w:footnote>
  <w:footnote w:type="continuationSeparator" w:id="1">
    <w:p w:rsidR="007B3FDD" w:rsidRDefault="007B3FDD" w:rsidP="0033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130"/>
    <w:multiLevelType w:val="multilevel"/>
    <w:tmpl w:val="70A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86FDE"/>
    <w:multiLevelType w:val="multilevel"/>
    <w:tmpl w:val="E0F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E16C7"/>
    <w:multiLevelType w:val="multilevel"/>
    <w:tmpl w:val="051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663D5"/>
    <w:multiLevelType w:val="multilevel"/>
    <w:tmpl w:val="617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F442E"/>
    <w:multiLevelType w:val="multilevel"/>
    <w:tmpl w:val="8FA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36DE3"/>
    <w:rsid w:val="00136C8D"/>
    <w:rsid w:val="001E7700"/>
    <w:rsid w:val="00336DE3"/>
    <w:rsid w:val="00532267"/>
    <w:rsid w:val="005A616B"/>
    <w:rsid w:val="006E767C"/>
    <w:rsid w:val="007267F3"/>
    <w:rsid w:val="007B3FDD"/>
    <w:rsid w:val="0094758E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336DE3"/>
    <w:pPr>
      <w:spacing w:after="0" w:line="240" w:lineRule="auto"/>
    </w:pPr>
    <w:rPr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6DE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6D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DE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4-027-1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1064</Words>
  <Characters>6070</Characters>
  <Application>Microsoft Office Word</Application>
  <DocSecurity>0</DocSecurity>
  <Lines>50</Lines>
  <Paragraphs>14</Paragraphs>
  <ScaleCrop>false</ScaleCrop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2015-10-07T17:33:00Z</dcterms:created>
  <dcterms:modified xsi:type="dcterms:W3CDTF">2015-10-07T18:44:00Z</dcterms:modified>
</cp:coreProperties>
</file>