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0D" w:rsidRDefault="00D65ADD" w:rsidP="00A71B0D">
      <w:pPr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 w:rsidRPr="00EA66D7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Система работы по развитию творческих способностей учащихся </w:t>
      </w:r>
      <w:r w:rsidR="00EA66D7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в М</w:t>
      </w:r>
      <w:r w:rsidR="00F2381E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Б</w:t>
      </w:r>
      <w:r w:rsidR="00EA66D7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ОУ «СОШ №3»</w:t>
      </w:r>
    </w:p>
    <w:p w:rsidR="00A71B0D" w:rsidRPr="00A71B0D" w:rsidRDefault="00A71B0D" w:rsidP="00A7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B0D">
        <w:rPr>
          <w:rFonts w:ascii="Times New Roman" w:hAnsi="Times New Roman" w:cs="Times New Roman"/>
          <w:b/>
        </w:rPr>
        <w:t>(</w:t>
      </w:r>
      <w:r w:rsidRPr="00A71B0D">
        <w:rPr>
          <w:rFonts w:ascii="Times New Roman" w:hAnsi="Times New Roman" w:cs="Times New Roman"/>
          <w:b/>
          <w:sz w:val="24"/>
          <w:szCs w:val="24"/>
        </w:rPr>
        <w:t xml:space="preserve">Из обобщения опыта учителя ритмики </w:t>
      </w:r>
      <w:proofErr w:type="spellStart"/>
      <w:r w:rsidRPr="00A71B0D">
        <w:rPr>
          <w:rFonts w:ascii="Times New Roman" w:hAnsi="Times New Roman" w:cs="Times New Roman"/>
          <w:b/>
          <w:sz w:val="24"/>
          <w:szCs w:val="24"/>
        </w:rPr>
        <w:t>Мильшиной</w:t>
      </w:r>
      <w:proofErr w:type="spellEnd"/>
      <w:r w:rsidRPr="00A71B0D">
        <w:rPr>
          <w:rFonts w:ascii="Times New Roman" w:hAnsi="Times New Roman" w:cs="Times New Roman"/>
          <w:b/>
          <w:sz w:val="24"/>
          <w:szCs w:val="24"/>
        </w:rPr>
        <w:t xml:space="preserve"> О.И.)</w:t>
      </w:r>
    </w:p>
    <w:p w:rsidR="00D65ADD" w:rsidRPr="00EA66D7" w:rsidRDefault="00D65ADD" w:rsidP="00EA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 xml:space="preserve">Вы хотите, чтобы ваши дети были способными и талантливыми? </w:t>
      </w:r>
    </w:p>
    <w:p w:rsidR="00D65ADD" w:rsidRPr="00EA66D7" w:rsidRDefault="00D65ADD" w:rsidP="00EA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>Тогда помогите им сделать первые шаги по ступенькам творчества.</w:t>
      </w:r>
    </w:p>
    <w:p w:rsidR="00EA66D7" w:rsidRPr="00EA66D7" w:rsidRDefault="00D65ADD" w:rsidP="00A71B0D">
      <w:pPr>
        <w:jc w:val="right"/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 xml:space="preserve">Б.П. Никитин, педагог-новатор. </w:t>
      </w:r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>С незапамятных времен люди мечтали о гармоничном человеке. Еще в древнегреческом государстве Афины в условиях прогрессивного для своего времени строя рабовладельческой демократии конечная цель воспитания определялась понятием “</w:t>
      </w:r>
      <w:proofErr w:type="spellStart"/>
      <w:r w:rsidRPr="00EA66D7">
        <w:rPr>
          <w:rFonts w:ascii="Times New Roman" w:hAnsi="Times New Roman" w:cs="Times New Roman"/>
          <w:sz w:val="28"/>
          <w:szCs w:val="28"/>
        </w:rPr>
        <w:t>калокагатиа</w:t>
      </w:r>
      <w:proofErr w:type="spellEnd"/>
      <w:r w:rsidRPr="00EA66D7">
        <w:rPr>
          <w:rFonts w:ascii="Times New Roman" w:hAnsi="Times New Roman" w:cs="Times New Roman"/>
          <w:sz w:val="28"/>
          <w:szCs w:val="28"/>
        </w:rPr>
        <w:t>”, обозначавшим единство красоты внешней и внутренней.</w:t>
      </w:r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>На основе обобщения педагогического опыта Афин древнегреческий философ Платон сделал вывод о том, что процветание государства находится в прямой зависимости от того, в какой мере будут полноценными с точки зрения физических и нравственных качеств его граждане. Он разработал систему гармоничного воспитания детей из аристократических семей.</w:t>
      </w:r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>Аристотель, продолжая идеи Платона и Гераклита, конкретизировал, что живопись создается в результате смешения красок, музыка – путем слияния звуков высоких и низких, протяжных и коротких, речь – соединением гласных и согласных звуков. Подобным образом и в человеке, подчеркивал Аристотель, заключено единство двух начал – телесного и духовного, когда они находятся в единстве, гармонии, – она-то и является основой прекрасного.</w:t>
      </w:r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 xml:space="preserve">Строя гипотезу, создавая художественный образ, человек попадает или в тон и такт природе, или берет фальшивую ноту… </w:t>
      </w:r>
      <w:proofErr w:type="gramStart"/>
      <w:r w:rsidRPr="00EA66D7">
        <w:rPr>
          <w:rFonts w:ascii="Times New Roman" w:hAnsi="Times New Roman" w:cs="Times New Roman"/>
          <w:sz w:val="28"/>
          <w:szCs w:val="28"/>
        </w:rPr>
        <w:t>Попавшие</w:t>
      </w:r>
      <w:proofErr w:type="gramEnd"/>
      <w:r w:rsidRPr="00EA66D7">
        <w:rPr>
          <w:rFonts w:ascii="Times New Roman" w:hAnsi="Times New Roman" w:cs="Times New Roman"/>
          <w:sz w:val="28"/>
          <w:szCs w:val="28"/>
        </w:rPr>
        <w:t xml:space="preserve"> в тон – преуспевают. Вот сущность творчества.</w:t>
      </w:r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>Школьный период в жизни ребенка создает благоприятные условия для общения детей, обмена личностными интересами, реализуется потенциал развития ребенка, как познающего не только самого себя, но и окружающий мир. Детей объединяет желание быть значимыми и полезными.</w:t>
      </w:r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 xml:space="preserve">В школе созданы все условия, способствующие раскрытию и реализации потенциальных возможностей каждого ребенка:  содержание воспитания, способствующее разностороннему воздействию на детей и включение их в </w:t>
      </w:r>
      <w:r w:rsidRPr="00EA66D7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разнообразные виды деятельности; многообразие форм воспитания и обучения (индивидуальные, групповые, фронтальные); участие в работе ребенком широкого круга специалистов </w:t>
      </w:r>
      <w:proofErr w:type="gramStart"/>
      <w:r w:rsidRPr="00EA66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66D7">
        <w:rPr>
          <w:rFonts w:ascii="Times New Roman" w:hAnsi="Times New Roman" w:cs="Times New Roman"/>
          <w:sz w:val="28"/>
          <w:szCs w:val="28"/>
        </w:rPr>
        <w:t>психолога, классного руководителя, медицинского персонала, учителя  физической культуры, ритмики, музыки)</w:t>
      </w:r>
    </w:p>
    <w:p w:rsidR="00D65ADD" w:rsidRPr="00EA66D7" w:rsidRDefault="00EA66D7" w:rsidP="00EA6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</w:t>
      </w:r>
      <w:r w:rsidR="00D65ADD" w:rsidRPr="00EA66D7">
        <w:rPr>
          <w:rFonts w:ascii="Times New Roman" w:hAnsi="Times New Roman" w:cs="Times New Roman"/>
          <w:sz w:val="28"/>
          <w:szCs w:val="28"/>
        </w:rPr>
        <w:t xml:space="preserve">ная работа имеет большое образовательное и воспитательное значение для учащихся нашей школы. Она способствует расширению и углублению знаний, развитию творческой активности, осуществлению нравственного воспитания, помогает ребенку </w:t>
      </w:r>
      <w:proofErr w:type="spellStart"/>
      <w:r w:rsidR="00D65ADD" w:rsidRPr="00EA66D7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D65ADD" w:rsidRPr="00EA66D7">
        <w:rPr>
          <w:rFonts w:ascii="Times New Roman" w:hAnsi="Times New Roman" w:cs="Times New Roman"/>
          <w:sz w:val="28"/>
          <w:szCs w:val="28"/>
        </w:rPr>
        <w:t>.</w:t>
      </w:r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 xml:space="preserve">В наших учениках </w:t>
      </w:r>
      <w:r w:rsidR="00EA66D7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Pr="00EA66D7">
        <w:rPr>
          <w:rFonts w:ascii="Times New Roman" w:hAnsi="Times New Roman" w:cs="Times New Roman"/>
          <w:sz w:val="28"/>
          <w:szCs w:val="28"/>
        </w:rPr>
        <w:t xml:space="preserve"> стараются развивать самые разные интересы. </w:t>
      </w:r>
      <w:proofErr w:type="gramStart"/>
      <w:r w:rsidRPr="00EA66D7">
        <w:rPr>
          <w:rFonts w:ascii="Times New Roman" w:hAnsi="Times New Roman" w:cs="Times New Roman"/>
          <w:sz w:val="28"/>
          <w:szCs w:val="28"/>
        </w:rPr>
        <w:t>Для этого ставятся доступные увлекательные задачи, уделяется специальное внимание проблемам развития (физического, умственного) и воспитания (художественно – эстетического, нравственного, патриотического, трудового), ведется наблюдение за интересами ребенка.</w:t>
      </w:r>
      <w:proofErr w:type="gramEnd"/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 xml:space="preserve">На протяжении 11 лет в школе успешно ведется работа содружества трёх </w:t>
      </w:r>
      <w:proofErr w:type="spellStart"/>
      <w:proofErr w:type="gramStart"/>
      <w:r w:rsidRPr="00EA66D7">
        <w:rPr>
          <w:rFonts w:ascii="Times New Roman" w:hAnsi="Times New Roman" w:cs="Times New Roman"/>
          <w:sz w:val="28"/>
          <w:szCs w:val="28"/>
        </w:rPr>
        <w:t>коллективов-танцевального</w:t>
      </w:r>
      <w:proofErr w:type="spellEnd"/>
      <w:proofErr w:type="gramEnd"/>
      <w:r w:rsidRPr="00EA66D7">
        <w:rPr>
          <w:rFonts w:ascii="Times New Roman" w:hAnsi="Times New Roman" w:cs="Times New Roman"/>
          <w:sz w:val="28"/>
          <w:szCs w:val="28"/>
        </w:rPr>
        <w:t>, театрального и вокального.</w:t>
      </w:r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>Искусство играет огромную роль в формировании личности. Общение с искусством совершенствует эстетический вкус, позволяет корректировать свой идеал, соотносить ценностные ориентиры разных народов.</w:t>
      </w:r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>Занятия и репетиции должны проходить в благоприятной, радостной атмосфере, когда ребёнок должен получать удовольствие от творчества. И тогда результат не заставит себя долго ждать. И конечной</w:t>
      </w:r>
      <w:r w:rsidR="003D6BA0" w:rsidRPr="00EA66D7">
        <w:rPr>
          <w:rFonts w:ascii="Times New Roman" w:hAnsi="Times New Roman" w:cs="Times New Roman"/>
          <w:sz w:val="28"/>
          <w:szCs w:val="28"/>
        </w:rPr>
        <w:t xml:space="preserve"> целью работы </w:t>
      </w:r>
      <w:r w:rsidRPr="00EA66D7">
        <w:rPr>
          <w:rFonts w:ascii="Times New Roman" w:hAnsi="Times New Roman" w:cs="Times New Roman"/>
          <w:sz w:val="28"/>
          <w:szCs w:val="28"/>
        </w:rPr>
        <w:t xml:space="preserve"> является воспитание и формирование личности думающего, любящего и активного человека, готового к творческой деятельности.</w:t>
      </w:r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>Достаточно в</w:t>
      </w:r>
      <w:r w:rsidR="003D6BA0" w:rsidRPr="00EA66D7">
        <w:rPr>
          <w:rFonts w:ascii="Times New Roman" w:hAnsi="Times New Roman" w:cs="Times New Roman"/>
          <w:sz w:val="28"/>
          <w:szCs w:val="28"/>
        </w:rPr>
        <w:t>ысокий уровень подготовки нашего танцевального коллектива</w:t>
      </w:r>
      <w:r w:rsidRPr="00EA66D7">
        <w:rPr>
          <w:rFonts w:ascii="Times New Roman" w:hAnsi="Times New Roman" w:cs="Times New Roman"/>
          <w:sz w:val="28"/>
          <w:szCs w:val="28"/>
        </w:rPr>
        <w:t xml:space="preserve"> дал возмож</w:t>
      </w:r>
      <w:r w:rsidR="003D6BA0" w:rsidRPr="00EA66D7">
        <w:rPr>
          <w:rFonts w:ascii="Times New Roman" w:hAnsi="Times New Roman" w:cs="Times New Roman"/>
          <w:sz w:val="28"/>
          <w:szCs w:val="28"/>
        </w:rPr>
        <w:t>ность принять участие в конкурсах «РЭПка-2006,2007</w:t>
      </w:r>
      <w:r w:rsidR="00EA66D7">
        <w:rPr>
          <w:rFonts w:ascii="Times New Roman" w:hAnsi="Times New Roman" w:cs="Times New Roman"/>
          <w:sz w:val="28"/>
          <w:szCs w:val="28"/>
        </w:rPr>
        <w:t>,2008</w:t>
      </w:r>
      <w:r w:rsidR="003D6BA0" w:rsidRPr="00EA66D7">
        <w:rPr>
          <w:rFonts w:ascii="Times New Roman" w:hAnsi="Times New Roman" w:cs="Times New Roman"/>
          <w:sz w:val="28"/>
          <w:szCs w:val="28"/>
        </w:rPr>
        <w:t>»,</w:t>
      </w:r>
      <w:r w:rsidR="00EA66D7">
        <w:rPr>
          <w:rFonts w:ascii="Times New Roman" w:hAnsi="Times New Roman" w:cs="Times New Roman"/>
          <w:sz w:val="28"/>
          <w:szCs w:val="28"/>
        </w:rPr>
        <w:t xml:space="preserve">       </w:t>
      </w:r>
      <w:r w:rsidR="003D6BA0" w:rsidRPr="00EA66D7">
        <w:rPr>
          <w:rFonts w:ascii="Times New Roman" w:hAnsi="Times New Roman" w:cs="Times New Roman"/>
          <w:sz w:val="28"/>
          <w:szCs w:val="28"/>
        </w:rPr>
        <w:t xml:space="preserve"> « АЭРОДАНС-2006,2007,2008,2009,2010».</w:t>
      </w:r>
    </w:p>
    <w:p w:rsidR="00A71B0D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>Проводимые мероприятия несут радость и чувство удовлетворения</w:t>
      </w:r>
      <w:r w:rsidR="00EA66D7" w:rsidRPr="00EA66D7">
        <w:rPr>
          <w:rFonts w:ascii="Times New Roman" w:hAnsi="Times New Roman" w:cs="Times New Roman"/>
          <w:sz w:val="28"/>
          <w:szCs w:val="28"/>
        </w:rPr>
        <w:t xml:space="preserve"> не только детям, но и взрослым</w:t>
      </w:r>
      <w:r w:rsidR="00A71B0D">
        <w:rPr>
          <w:rFonts w:ascii="Times New Roman" w:hAnsi="Times New Roman" w:cs="Times New Roman"/>
          <w:sz w:val="28"/>
          <w:szCs w:val="28"/>
        </w:rPr>
        <w:t xml:space="preserve"> </w:t>
      </w:r>
      <w:r w:rsidR="00EA66D7" w:rsidRPr="00EA66D7">
        <w:rPr>
          <w:rFonts w:ascii="Times New Roman" w:hAnsi="Times New Roman" w:cs="Times New Roman"/>
          <w:sz w:val="28"/>
          <w:szCs w:val="28"/>
        </w:rPr>
        <w:t>-</w:t>
      </w:r>
      <w:r w:rsidR="00A71B0D">
        <w:rPr>
          <w:rFonts w:ascii="Times New Roman" w:hAnsi="Times New Roman" w:cs="Times New Roman"/>
          <w:sz w:val="28"/>
          <w:szCs w:val="28"/>
        </w:rPr>
        <w:t xml:space="preserve"> </w:t>
      </w:r>
      <w:r w:rsidR="00EA66D7" w:rsidRPr="00EA66D7">
        <w:rPr>
          <w:rFonts w:ascii="Times New Roman" w:hAnsi="Times New Roman" w:cs="Times New Roman"/>
          <w:sz w:val="28"/>
          <w:szCs w:val="28"/>
        </w:rPr>
        <w:t>их родителям, учителям, зрителям.</w:t>
      </w:r>
      <w:r w:rsidRPr="00EA6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B0D" w:rsidRPr="00EA66D7" w:rsidRDefault="00A71B0D" w:rsidP="00EA66D7">
      <w:pPr>
        <w:rPr>
          <w:rFonts w:ascii="Times New Roman" w:hAnsi="Times New Roman" w:cs="Times New Roman"/>
          <w:sz w:val="28"/>
          <w:szCs w:val="28"/>
        </w:rPr>
      </w:pPr>
    </w:p>
    <w:p w:rsidR="00D65ADD" w:rsidRPr="00EA66D7" w:rsidRDefault="00D65ADD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 w:rsidRPr="00EA66D7">
        <w:rPr>
          <w:rFonts w:ascii="Times New Roman" w:hAnsi="Times New Roman" w:cs="Times New Roman"/>
          <w:sz w:val="28"/>
          <w:szCs w:val="28"/>
        </w:rPr>
        <w:t xml:space="preserve"> </w:t>
      </w:r>
      <w:r w:rsidR="00A71B0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27A8" w:rsidRPr="00EA66D7" w:rsidRDefault="00EA66D7" w:rsidP="00EA66D7">
      <w:pPr>
        <w:rPr>
          <w:rFonts w:ascii="Times New Roman" w:hAnsi="Times New Roman" w:cs="Times New Roman"/>
          <w:sz w:val="28"/>
          <w:szCs w:val="28"/>
        </w:rPr>
      </w:pPr>
      <w:r w:rsidRPr="00EA66D7">
        <w:rPr>
          <w:rFonts w:ascii="Times New Roman" w:hAnsi="Times New Roman" w:cs="Times New Roman"/>
          <w:sz w:val="28"/>
          <w:szCs w:val="28"/>
        </w:rPr>
        <w:t>1</w:t>
      </w:r>
      <w:r w:rsidR="00D65ADD" w:rsidRPr="00EA66D7">
        <w:rPr>
          <w:rFonts w:ascii="Times New Roman" w:hAnsi="Times New Roman" w:cs="Times New Roman"/>
          <w:sz w:val="28"/>
          <w:szCs w:val="28"/>
        </w:rPr>
        <w:t>.</w:t>
      </w:r>
      <w:r w:rsidR="00D65ADD" w:rsidRPr="00EA66D7">
        <w:rPr>
          <w:rFonts w:ascii="Times New Roman" w:hAnsi="Times New Roman" w:cs="Times New Roman"/>
          <w:sz w:val="28"/>
          <w:szCs w:val="28"/>
        </w:rPr>
        <w:tab/>
        <w:t>Кузнецов Л.В. “Гармоничное развитие личности младшего школьника”, М.: Просвещение, 1988.</w:t>
      </w:r>
    </w:p>
    <w:sectPr w:rsidR="000027A8" w:rsidRPr="00EA66D7" w:rsidSect="0000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ADD"/>
    <w:rsid w:val="000027A8"/>
    <w:rsid w:val="003D6BA0"/>
    <w:rsid w:val="006C37CA"/>
    <w:rsid w:val="006F6749"/>
    <w:rsid w:val="00A71B0D"/>
    <w:rsid w:val="00D65ADD"/>
    <w:rsid w:val="00EA66D7"/>
    <w:rsid w:val="00F2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123</cp:lastModifiedBy>
  <cp:revision>2</cp:revision>
  <cp:lastPrinted>2010-10-09T21:15:00Z</cp:lastPrinted>
  <dcterms:created xsi:type="dcterms:W3CDTF">2010-10-09T20:34:00Z</dcterms:created>
  <dcterms:modified xsi:type="dcterms:W3CDTF">2015-10-02T14:48:00Z</dcterms:modified>
</cp:coreProperties>
</file>