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40" w:rsidRDefault="009F3940" w:rsidP="009F3940">
      <w:pPr>
        <w:pStyle w:val="Default"/>
        <w:jc w:val="center"/>
        <w:rPr>
          <w:b/>
          <w:sz w:val="28"/>
          <w:szCs w:val="28"/>
        </w:rPr>
      </w:pPr>
      <w:r>
        <w:rPr>
          <w:b/>
          <w:sz w:val="28"/>
          <w:szCs w:val="28"/>
        </w:rPr>
        <w:t xml:space="preserve">Консультация для родителей </w:t>
      </w:r>
    </w:p>
    <w:p w:rsidR="009F3940" w:rsidRDefault="009F3940" w:rsidP="009F3940">
      <w:pPr>
        <w:pStyle w:val="Default"/>
        <w:jc w:val="center"/>
      </w:pPr>
      <w:proofErr w:type="gramStart"/>
      <w:r>
        <w:rPr>
          <w:b/>
          <w:sz w:val="28"/>
          <w:szCs w:val="28"/>
        </w:rPr>
        <w:t>младшего</w:t>
      </w:r>
      <w:proofErr w:type="gramEnd"/>
      <w:r>
        <w:rPr>
          <w:b/>
          <w:sz w:val="28"/>
          <w:szCs w:val="28"/>
        </w:rPr>
        <w:t xml:space="preserve"> дошкольного возраста на тему</w:t>
      </w:r>
      <w:r>
        <w:t>:</w:t>
      </w:r>
    </w:p>
    <w:tbl>
      <w:tblPr>
        <w:tblW w:w="9510" w:type="dxa"/>
        <w:tblInd w:w="-108" w:type="dxa"/>
        <w:tblLayout w:type="fixed"/>
        <w:tblLook w:val="04A0" w:firstRow="1" w:lastRow="0" w:firstColumn="1" w:lastColumn="0" w:noHBand="0" w:noVBand="1"/>
      </w:tblPr>
      <w:tblGrid>
        <w:gridCol w:w="9510"/>
      </w:tblGrid>
      <w:tr w:rsidR="009F3940" w:rsidTr="009F3940">
        <w:trPr>
          <w:trHeight w:val="724"/>
        </w:trPr>
        <w:tc>
          <w:tcPr>
            <w:tcW w:w="9517" w:type="dxa"/>
            <w:tcBorders>
              <w:top w:val="nil"/>
              <w:left w:val="nil"/>
              <w:bottom w:val="nil"/>
              <w:right w:val="nil"/>
            </w:tcBorders>
          </w:tcPr>
          <w:p w:rsidR="009F3940" w:rsidRDefault="009F3940">
            <w:pPr>
              <w:pStyle w:val="Default"/>
              <w:spacing w:line="276" w:lineRule="auto"/>
              <w:jc w:val="right"/>
            </w:pPr>
          </w:p>
          <w:p w:rsidR="009F3940" w:rsidRDefault="009F3940">
            <w:pPr>
              <w:pStyle w:val="Default"/>
              <w:spacing w:line="276" w:lineRule="auto"/>
              <w:jc w:val="center"/>
              <w:rPr>
                <w:b/>
                <w:i/>
                <w:sz w:val="28"/>
                <w:szCs w:val="28"/>
              </w:rPr>
            </w:pPr>
            <w:r>
              <w:rPr>
                <w:b/>
                <w:i/>
                <w:sz w:val="28"/>
                <w:szCs w:val="28"/>
              </w:rPr>
              <w:t xml:space="preserve">«Ум </w:t>
            </w:r>
            <w:proofErr w:type="gramStart"/>
            <w:r>
              <w:rPr>
                <w:b/>
                <w:i/>
                <w:sz w:val="28"/>
                <w:szCs w:val="28"/>
              </w:rPr>
              <w:t>ребенка  -</w:t>
            </w:r>
            <w:proofErr w:type="gramEnd"/>
            <w:r>
              <w:rPr>
                <w:b/>
                <w:i/>
                <w:sz w:val="28"/>
                <w:szCs w:val="28"/>
              </w:rPr>
              <w:t xml:space="preserve"> на кончиках его пальцев».</w:t>
            </w:r>
          </w:p>
          <w:p w:rsidR="009F3940" w:rsidRDefault="009F3940">
            <w:pPr>
              <w:pStyle w:val="Default"/>
              <w:spacing w:line="276" w:lineRule="auto"/>
              <w:jc w:val="right"/>
            </w:pPr>
          </w:p>
          <w:p w:rsidR="009F3940" w:rsidRDefault="009F3940">
            <w:pPr>
              <w:pStyle w:val="Default"/>
              <w:spacing w:line="276" w:lineRule="auto"/>
              <w:jc w:val="right"/>
            </w:pPr>
          </w:p>
          <w:p w:rsidR="009F3940" w:rsidRDefault="009F3940">
            <w:pPr>
              <w:pStyle w:val="Default"/>
              <w:spacing w:line="276" w:lineRule="auto"/>
              <w:jc w:val="right"/>
              <w:rPr>
                <w:sz w:val="28"/>
                <w:szCs w:val="28"/>
              </w:rPr>
            </w:pPr>
            <w:r>
              <w:rPr>
                <w:sz w:val="28"/>
                <w:szCs w:val="28"/>
              </w:rPr>
              <w:t xml:space="preserve">Ум </w:t>
            </w:r>
            <w:proofErr w:type="gramStart"/>
            <w:r>
              <w:rPr>
                <w:sz w:val="28"/>
                <w:szCs w:val="28"/>
              </w:rPr>
              <w:t>ребенка  -</w:t>
            </w:r>
            <w:proofErr w:type="gramEnd"/>
            <w:r>
              <w:rPr>
                <w:sz w:val="28"/>
                <w:szCs w:val="28"/>
              </w:rPr>
              <w:t xml:space="preserve"> на кончиках его пальцев.</w:t>
            </w:r>
          </w:p>
          <w:p w:rsidR="009F3940" w:rsidRDefault="009F3940">
            <w:pPr>
              <w:pStyle w:val="Default"/>
              <w:spacing w:line="276" w:lineRule="auto"/>
              <w:jc w:val="right"/>
            </w:pPr>
            <w:r>
              <w:t>В.А. Сухомлинский.</w:t>
            </w:r>
          </w:p>
          <w:p w:rsidR="009F3940" w:rsidRDefault="009F3940">
            <w:pPr>
              <w:pStyle w:val="Default"/>
              <w:spacing w:line="276" w:lineRule="auto"/>
              <w:jc w:val="right"/>
            </w:pPr>
          </w:p>
          <w:p w:rsidR="009F3940" w:rsidRDefault="009F3940">
            <w:pPr>
              <w:pStyle w:val="Default"/>
              <w:spacing w:line="276" w:lineRule="auto"/>
              <w:jc w:val="both"/>
              <w:rPr>
                <w:sz w:val="28"/>
                <w:szCs w:val="28"/>
              </w:rPr>
            </w:pPr>
            <w:r>
              <w:rPr>
                <w:sz w:val="28"/>
                <w:szCs w:val="28"/>
              </w:rPr>
              <w:t xml:space="preserve">В жизни человека существует недолгий, но поистине уникальный период, когда детский мозг запрограммирован на </w:t>
            </w:r>
            <w:r>
              <w:rPr>
                <w:b/>
                <w:bCs/>
                <w:sz w:val="28"/>
                <w:szCs w:val="28"/>
              </w:rPr>
              <w:t xml:space="preserve">интенсивное формирование и обучение. </w:t>
            </w:r>
            <w:r>
              <w:rPr>
                <w:sz w:val="28"/>
                <w:szCs w:val="28"/>
              </w:rPr>
              <w:t xml:space="preserve">И в то же время этот период жизни ребенка не случайно называют «нежный возраст». </w:t>
            </w:r>
          </w:p>
        </w:tc>
      </w:tr>
    </w:tbl>
    <w:p w:rsidR="009F3940" w:rsidRDefault="009F3940" w:rsidP="009F3940">
      <w:pPr>
        <w:pStyle w:val="Default"/>
        <w:spacing w:line="276" w:lineRule="auto"/>
        <w:jc w:val="both"/>
      </w:pPr>
    </w:p>
    <w:p w:rsidR="009F3940" w:rsidRDefault="009F3940" w:rsidP="009F3940">
      <w:pPr>
        <w:pStyle w:val="Default"/>
        <w:spacing w:line="276" w:lineRule="auto"/>
        <w:jc w:val="both"/>
        <w:rPr>
          <w:sz w:val="28"/>
          <w:szCs w:val="28"/>
        </w:rPr>
      </w:pPr>
      <w:r>
        <w:t xml:space="preserve"> </w:t>
      </w:r>
      <w:r>
        <w:rPr>
          <w:sz w:val="28"/>
          <w:szCs w:val="28"/>
        </w:rPr>
        <w:t xml:space="preserve">Нужно быть очень осторожными и деликатными в вопросах развития и образования детей младшего дошкольного возраста. Ребенок усваивает любую информацию, приобретает любые навыки без дополнительной мотивации с легкостью и азартом. </w:t>
      </w:r>
    </w:p>
    <w:p w:rsidR="009F3940" w:rsidRDefault="009F3940" w:rsidP="009F3940">
      <w:pPr>
        <w:pStyle w:val="Default"/>
        <w:spacing w:line="276" w:lineRule="auto"/>
        <w:jc w:val="both"/>
        <w:rPr>
          <w:sz w:val="28"/>
          <w:szCs w:val="28"/>
        </w:rPr>
      </w:pPr>
      <w:r>
        <w:rPr>
          <w:sz w:val="28"/>
          <w:szCs w:val="28"/>
        </w:rPr>
        <w:t xml:space="preserve">Известному педагогу В.А. Сухомлинскому принадлежит высказывание: </w:t>
      </w:r>
      <w:r>
        <w:rPr>
          <w:b/>
          <w:bCs/>
          <w:sz w:val="28"/>
          <w:szCs w:val="28"/>
        </w:rPr>
        <w:t>«Ум ребенка находится на кончиках его пальцев»</w:t>
      </w:r>
      <w:r>
        <w:rPr>
          <w:sz w:val="28"/>
          <w:szCs w:val="28"/>
        </w:rPr>
        <w:t xml:space="preserve">. «Рука – это инструмент всех инструментов», - сказал еще Аристотель. «Рука – это своего рода внешний мозг», - писал Кант. </w:t>
      </w:r>
    </w:p>
    <w:p w:rsidR="009F3940" w:rsidRDefault="009F3940" w:rsidP="009F3940">
      <w:pPr>
        <w:spacing w:line="276" w:lineRule="auto"/>
        <w:jc w:val="both"/>
        <w:rPr>
          <w:rFonts w:ascii="Times New Roman" w:hAnsi="Times New Roman"/>
          <w:sz w:val="28"/>
          <w:szCs w:val="28"/>
        </w:rPr>
      </w:pPr>
      <w:r>
        <w:rPr>
          <w:rFonts w:ascii="Times New Roman" w:hAnsi="Times New Roman"/>
          <w:b/>
          <w:bCs/>
          <w:sz w:val="28"/>
          <w:szCs w:val="28"/>
        </w:rPr>
        <w:t xml:space="preserve">Игры с пальчиками </w:t>
      </w:r>
      <w:r>
        <w:rPr>
          <w:rFonts w:ascii="Times New Roman" w:hAnsi="Times New Roman"/>
          <w:sz w:val="28"/>
          <w:szCs w:val="28"/>
        </w:rPr>
        <w:t>развивают мозг ребенка, стимулируют развитие речи, творческие способности, фантазию.</w:t>
      </w:r>
    </w:p>
    <w:p w:rsidR="009F3940" w:rsidRDefault="009F3940" w:rsidP="009F3940">
      <w:pPr>
        <w:pStyle w:val="Default"/>
        <w:spacing w:line="276" w:lineRule="auto"/>
        <w:jc w:val="both"/>
      </w:pPr>
    </w:p>
    <w:p w:rsidR="009F3940" w:rsidRDefault="009F3940" w:rsidP="009F3940">
      <w:pPr>
        <w:pStyle w:val="Default"/>
        <w:spacing w:line="276" w:lineRule="auto"/>
        <w:jc w:val="both"/>
        <w:rPr>
          <w:sz w:val="28"/>
          <w:szCs w:val="28"/>
        </w:rPr>
      </w:pPr>
      <w:r>
        <w:t xml:space="preserve"> </w:t>
      </w:r>
      <w:r>
        <w:rPr>
          <w:sz w:val="28"/>
          <w:szCs w:val="28"/>
        </w:rPr>
        <w:t xml:space="preserve">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ребенок говорит. Почему же это так? Давайте разберемся. Дело в том, что рука имеет самое большое «представительство» в коре головного мозга, поэтому именно </w:t>
      </w:r>
      <w:r>
        <w:rPr>
          <w:b/>
          <w:bCs/>
          <w:sz w:val="28"/>
          <w:szCs w:val="28"/>
        </w:rPr>
        <w:t xml:space="preserve">развитию кисти принадлежит важная роль в формировании головного мозга и становлении речи. </w:t>
      </w:r>
      <w:r>
        <w:rPr>
          <w:sz w:val="28"/>
          <w:szCs w:val="28"/>
        </w:rPr>
        <w:t xml:space="preserve">И именно поэтому словесная речь ребенка начинается, когда движения его пальчиков достигают достаточной точности. Ручки ребенка как бы подготавливают почву для последующего развития речи. То есть, если вы хотите, чтобы ваш ребенок хорошо разговаривал, быстро и легко учился, ловко выполнял любую, самую тонкую работу,- </w:t>
      </w:r>
      <w:r>
        <w:rPr>
          <w:b/>
          <w:bCs/>
          <w:sz w:val="28"/>
          <w:szCs w:val="28"/>
        </w:rPr>
        <w:t xml:space="preserve">с раннего возраста начинайте развивать его руки: пальцы и кисти. </w:t>
      </w:r>
    </w:p>
    <w:p w:rsidR="009F3940" w:rsidRDefault="009F3940" w:rsidP="009F3940">
      <w:pPr>
        <w:spacing w:line="276" w:lineRule="auto"/>
        <w:jc w:val="both"/>
        <w:rPr>
          <w:rFonts w:ascii="Times New Roman" w:hAnsi="Times New Roman"/>
          <w:sz w:val="28"/>
          <w:szCs w:val="28"/>
        </w:rPr>
      </w:pPr>
      <w:r>
        <w:rPr>
          <w:rFonts w:ascii="Times New Roman" w:hAnsi="Times New Roman"/>
          <w:sz w:val="28"/>
          <w:szCs w:val="28"/>
        </w:rPr>
        <w:t>У самых разных народов пальчиковые игры были распространены издавна.</w:t>
      </w:r>
      <w:r>
        <w:t xml:space="preserve"> </w:t>
      </w:r>
      <w:r>
        <w:rPr>
          <w:b/>
          <w:bCs/>
          <w:sz w:val="28"/>
          <w:szCs w:val="28"/>
        </w:rPr>
        <w:t xml:space="preserve">В </w:t>
      </w:r>
      <w:r>
        <w:rPr>
          <w:rFonts w:ascii="Times New Roman" w:hAnsi="Times New Roman"/>
          <w:b/>
          <w:bCs/>
          <w:sz w:val="28"/>
          <w:szCs w:val="28"/>
        </w:rPr>
        <w:t xml:space="preserve">Китае, </w:t>
      </w:r>
      <w:r>
        <w:rPr>
          <w:rFonts w:ascii="Times New Roman" w:hAnsi="Times New Roman"/>
          <w:sz w:val="28"/>
          <w:szCs w:val="28"/>
        </w:rPr>
        <w:t xml:space="preserve">например, распространены упражнения с каменными и металлическими шарами. Регулярные занятия с ними улучшают память, </w:t>
      </w:r>
      <w:r>
        <w:rPr>
          <w:rFonts w:ascii="Times New Roman" w:hAnsi="Times New Roman"/>
          <w:sz w:val="28"/>
          <w:szCs w:val="28"/>
        </w:rPr>
        <w:lastRenderedPageBreak/>
        <w:t xml:space="preserve">деятельность сердечно - сосудистой и пищеварительной систем, устраняют эмоциональное напряжение, развивают координацию движений, силу и ловкость рук, поддерживают жизненный тонус. А </w:t>
      </w:r>
      <w:r>
        <w:rPr>
          <w:rFonts w:ascii="Times New Roman" w:hAnsi="Times New Roman"/>
          <w:b/>
          <w:bCs/>
          <w:sz w:val="28"/>
          <w:szCs w:val="28"/>
        </w:rPr>
        <w:t xml:space="preserve">в Японии </w:t>
      </w:r>
      <w:r>
        <w:rPr>
          <w:rFonts w:ascii="Times New Roman" w:hAnsi="Times New Roman"/>
          <w:sz w:val="28"/>
          <w:szCs w:val="28"/>
        </w:rPr>
        <w:t xml:space="preserve">широко используются упражнения для ладоней и пальцев с грецкими орехами. Прекрасное воздействие оказывает перекатывание между ладонями шестигранного карандаша. И у нас, </w:t>
      </w:r>
      <w:r>
        <w:rPr>
          <w:rFonts w:ascii="Times New Roman" w:hAnsi="Times New Roman"/>
          <w:b/>
          <w:bCs/>
          <w:sz w:val="28"/>
          <w:szCs w:val="28"/>
        </w:rPr>
        <w:t>в России</w:t>
      </w:r>
      <w:r>
        <w:rPr>
          <w:rFonts w:ascii="Times New Roman" w:hAnsi="Times New Roman"/>
          <w:sz w:val="28"/>
          <w:szCs w:val="28"/>
        </w:rPr>
        <w:t>, с малолетства учили детей играть в «Ладушки», «Сороку-</w:t>
      </w:r>
      <w:proofErr w:type="spellStart"/>
      <w:r>
        <w:rPr>
          <w:rFonts w:ascii="Times New Roman" w:hAnsi="Times New Roman"/>
          <w:sz w:val="28"/>
          <w:szCs w:val="28"/>
        </w:rPr>
        <w:t>белобоку</w:t>
      </w:r>
      <w:proofErr w:type="spellEnd"/>
      <w:r>
        <w:rPr>
          <w:rFonts w:ascii="Times New Roman" w:hAnsi="Times New Roman"/>
          <w:sz w:val="28"/>
          <w:szCs w:val="28"/>
        </w:rPr>
        <w:t xml:space="preserve">», «Козу рогатую». Сегодня специалисты возрождают старые игры, придумывают новые. </w:t>
      </w:r>
    </w:p>
    <w:p w:rsidR="009F3940" w:rsidRDefault="009F3940" w:rsidP="009F3940">
      <w:pPr>
        <w:pStyle w:val="Default"/>
        <w:spacing w:line="276" w:lineRule="auto"/>
        <w:jc w:val="both"/>
      </w:pPr>
      <w:r>
        <w:rPr>
          <w:sz w:val="28"/>
          <w:szCs w:val="28"/>
        </w:rPr>
        <w:t xml:space="preserve">О </w:t>
      </w:r>
      <w:r>
        <w:rPr>
          <w:b/>
          <w:bCs/>
          <w:sz w:val="28"/>
          <w:szCs w:val="28"/>
        </w:rPr>
        <w:t xml:space="preserve">пальчиковых играх </w:t>
      </w:r>
      <w:r>
        <w:rPr>
          <w:sz w:val="28"/>
          <w:szCs w:val="28"/>
        </w:rPr>
        <w:t xml:space="preserve">можно </w:t>
      </w:r>
      <w:proofErr w:type="gramStart"/>
      <w:r>
        <w:rPr>
          <w:sz w:val="28"/>
          <w:szCs w:val="28"/>
        </w:rPr>
        <w:t>говорить</w:t>
      </w:r>
      <w:proofErr w:type="gramEnd"/>
      <w:r>
        <w:rPr>
          <w:sz w:val="28"/>
          <w:szCs w:val="28"/>
        </w:rPr>
        <w:t xml:space="preserve"> как о великолепном универсальном, </w:t>
      </w:r>
    </w:p>
    <w:p w:rsidR="009F3940" w:rsidRDefault="009F3940" w:rsidP="009F3940">
      <w:pPr>
        <w:pStyle w:val="Default"/>
        <w:spacing w:line="276" w:lineRule="auto"/>
        <w:jc w:val="both"/>
        <w:rPr>
          <w:sz w:val="28"/>
          <w:szCs w:val="28"/>
        </w:rPr>
      </w:pPr>
      <w:r>
        <w:t xml:space="preserve"> </w:t>
      </w:r>
      <w:proofErr w:type="gramStart"/>
      <w:r>
        <w:rPr>
          <w:sz w:val="28"/>
          <w:szCs w:val="28"/>
        </w:rPr>
        <w:t>дидактическом</w:t>
      </w:r>
      <w:proofErr w:type="gramEnd"/>
      <w:r>
        <w:rPr>
          <w:sz w:val="28"/>
          <w:szCs w:val="28"/>
        </w:rPr>
        <w:t xml:space="preserve"> и развивающем материале. Методика и смысл данных игр состоит в том, что </w:t>
      </w:r>
      <w:r>
        <w:rPr>
          <w:b/>
          <w:bCs/>
          <w:sz w:val="28"/>
          <w:szCs w:val="28"/>
        </w:rPr>
        <w:t xml:space="preserve">нервные окончания рук воздействуют на мозг ребенка и мозговая </w:t>
      </w:r>
      <w:bookmarkStart w:id="0" w:name="_GoBack"/>
      <w:bookmarkEnd w:id="0"/>
      <w:r>
        <w:rPr>
          <w:b/>
          <w:bCs/>
          <w:sz w:val="28"/>
          <w:szCs w:val="28"/>
        </w:rPr>
        <w:t xml:space="preserve">деятельность активизируется. </w:t>
      </w:r>
      <w:r>
        <w:rPr>
          <w:sz w:val="28"/>
          <w:szCs w:val="28"/>
        </w:rPr>
        <w:t xml:space="preserve">Для обучения в школе очень важно, чтобы у ребенка были хорошо развиты мышцы мелкой моторики. Пальчиковые игры - хорошие помощники для того, чтобы подготовить руку ребенка к письму, развить координацию. А для того чтобы параллельно развивалась и речь, можно использовать для таких игр небольшие стишки, считалки, песенки. В принципе, любые стихотворные произведения такого рода педагоги и родители могут сами «переложить на пальцы», т.е. придумать сопровождающие речь движения для пальчиков - сначала простые, несложные, а затем эти движения усложнять. Благодаря пальчиковым играм ребенок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ребенком. </w:t>
      </w:r>
    </w:p>
    <w:p w:rsidR="009F3940" w:rsidRDefault="009F3940" w:rsidP="009F3940">
      <w:pPr>
        <w:pStyle w:val="Default"/>
        <w:spacing w:line="276" w:lineRule="auto"/>
        <w:jc w:val="both"/>
        <w:rPr>
          <w:sz w:val="28"/>
          <w:szCs w:val="28"/>
        </w:rPr>
      </w:pPr>
      <w:r>
        <w:rPr>
          <w:sz w:val="28"/>
          <w:szCs w:val="28"/>
        </w:rPr>
        <w:t xml:space="preserve">Даже нормально развивающемуся ребенку не помешают массаж рук, а пальчиковые игры в сопровождении стихов не только разовьют мелкую моторику и речь, но и умение слушать. Ребенок научиться понимать смысл услышанного и улавливать ритм речи. </w:t>
      </w:r>
    </w:p>
    <w:p w:rsidR="009F3940" w:rsidRDefault="009F3940" w:rsidP="009F3940">
      <w:pPr>
        <w:pStyle w:val="Default"/>
        <w:spacing w:line="276" w:lineRule="auto"/>
        <w:jc w:val="both"/>
        <w:rPr>
          <w:sz w:val="28"/>
          <w:szCs w:val="28"/>
        </w:rPr>
      </w:pPr>
      <w:r>
        <w:rPr>
          <w:sz w:val="28"/>
          <w:szCs w:val="28"/>
        </w:rPr>
        <w:t xml:space="preserve">Игры с пальчиками — представляют собой не только способ развития речи и мелкой моторики, но несут в себе моменты радостного общения с близкими людьми. </w:t>
      </w:r>
    </w:p>
    <w:p w:rsidR="009F3940" w:rsidRDefault="009F3940" w:rsidP="009F3940">
      <w:pPr>
        <w:pStyle w:val="Default"/>
        <w:spacing w:line="276" w:lineRule="auto"/>
        <w:jc w:val="both"/>
        <w:rPr>
          <w:sz w:val="28"/>
          <w:szCs w:val="28"/>
        </w:rPr>
      </w:pPr>
      <w:r>
        <w:rPr>
          <w:sz w:val="28"/>
          <w:szCs w:val="28"/>
        </w:rPr>
        <w:t xml:space="preserve">Немаловажным элементом для развития речи является то, что в пальчиковых играх все подражательные действия дополняются стихотворными текстами. Стихи вызывают неподдельный интерес детей и легко усваиваются, надолго оставаясь в памяти. Ритм и неизменный порядок слов, рифма для ребенка служат своего рода волшебством, которое утешает и успокаивает. </w:t>
      </w:r>
    </w:p>
    <w:p w:rsidR="009F3940" w:rsidRDefault="009F3940" w:rsidP="009F3940">
      <w:pPr>
        <w:pStyle w:val="Default"/>
        <w:spacing w:line="276" w:lineRule="auto"/>
        <w:jc w:val="both"/>
        <w:rPr>
          <w:sz w:val="28"/>
          <w:szCs w:val="28"/>
        </w:rPr>
      </w:pPr>
    </w:p>
    <w:p w:rsidR="009F3940" w:rsidRDefault="009F3940" w:rsidP="009F3940">
      <w:pPr>
        <w:pStyle w:val="Default"/>
        <w:spacing w:line="276" w:lineRule="auto"/>
        <w:jc w:val="center"/>
        <w:rPr>
          <w:b/>
          <w:bCs/>
          <w:sz w:val="28"/>
          <w:szCs w:val="28"/>
        </w:rPr>
      </w:pPr>
      <w:r>
        <w:rPr>
          <w:b/>
          <w:bCs/>
          <w:sz w:val="28"/>
          <w:szCs w:val="28"/>
        </w:rPr>
        <w:t>Рекомендации по проведению пальчиковых игр:</w:t>
      </w:r>
    </w:p>
    <w:p w:rsidR="009F3940" w:rsidRDefault="009F3940" w:rsidP="009F3940">
      <w:pPr>
        <w:pStyle w:val="Default"/>
        <w:spacing w:line="276" w:lineRule="auto"/>
        <w:jc w:val="both"/>
        <w:rPr>
          <w:sz w:val="28"/>
          <w:szCs w:val="28"/>
        </w:rPr>
      </w:pPr>
    </w:p>
    <w:p w:rsidR="009F3940" w:rsidRDefault="009F3940" w:rsidP="009F3940">
      <w:pPr>
        <w:pStyle w:val="Default"/>
        <w:numPr>
          <w:ilvl w:val="0"/>
          <w:numId w:val="1"/>
        </w:numPr>
        <w:spacing w:line="276" w:lineRule="auto"/>
        <w:jc w:val="both"/>
        <w:rPr>
          <w:sz w:val="28"/>
          <w:szCs w:val="28"/>
        </w:rPr>
      </w:pPr>
      <w:r>
        <w:rPr>
          <w:sz w:val="28"/>
          <w:szCs w:val="28"/>
        </w:rPr>
        <w:lastRenderedPageBreak/>
        <w:t xml:space="preserve">Важно помнить, что пальчиковые игры следует проводить согласно возрасту ребенка, иначе детям быстро они разонравятся, поскольку некоторые упражнения будет сложно выполнять, а порой и неинтересно. </w:t>
      </w:r>
    </w:p>
    <w:p w:rsidR="009F3940" w:rsidRDefault="009F3940" w:rsidP="009F3940">
      <w:pPr>
        <w:pStyle w:val="Default"/>
        <w:spacing w:line="276" w:lineRule="auto"/>
        <w:jc w:val="both"/>
      </w:pPr>
    </w:p>
    <w:p w:rsidR="009F3940" w:rsidRDefault="009F3940" w:rsidP="009F3940">
      <w:pPr>
        <w:pStyle w:val="Default"/>
        <w:numPr>
          <w:ilvl w:val="0"/>
          <w:numId w:val="1"/>
        </w:numPr>
        <w:spacing w:after="57" w:line="276" w:lineRule="auto"/>
        <w:jc w:val="both"/>
        <w:rPr>
          <w:sz w:val="28"/>
          <w:szCs w:val="28"/>
        </w:rPr>
      </w:pPr>
      <w:r>
        <w:rPr>
          <w:sz w:val="28"/>
          <w:szCs w:val="28"/>
        </w:rPr>
        <w:t xml:space="preserve">Играть в пальчиковые игры нужно каждый день. И чтобы ребенок сохранил к ним интерес следует их обновлять, а через некоторое время можно вернуться к позабытым. </w:t>
      </w:r>
    </w:p>
    <w:p w:rsidR="009F3940" w:rsidRDefault="009F3940" w:rsidP="009F3940">
      <w:pPr>
        <w:pStyle w:val="Default"/>
        <w:numPr>
          <w:ilvl w:val="0"/>
          <w:numId w:val="1"/>
        </w:numPr>
        <w:spacing w:after="57" w:line="276" w:lineRule="auto"/>
        <w:jc w:val="both"/>
        <w:rPr>
          <w:rFonts w:eastAsiaTheme="minorHAnsi"/>
          <w:sz w:val="28"/>
          <w:szCs w:val="28"/>
        </w:rPr>
      </w:pPr>
      <w:r>
        <w:rPr>
          <w:sz w:val="28"/>
          <w:szCs w:val="28"/>
        </w:rPr>
        <w:t xml:space="preserve">Не перегружайте ребенка сложными пальчиковыми играми и не проводите слишком длительные занятия (не более 20 минут в день). Занятия сначала начинайте с простых игр, постепенно увеличивая более сложными. </w:t>
      </w:r>
    </w:p>
    <w:p w:rsidR="009F3940" w:rsidRDefault="009F3940" w:rsidP="009F3940">
      <w:pPr>
        <w:pStyle w:val="Default"/>
        <w:numPr>
          <w:ilvl w:val="0"/>
          <w:numId w:val="1"/>
        </w:numPr>
        <w:spacing w:after="57" w:line="276" w:lineRule="auto"/>
        <w:jc w:val="both"/>
        <w:rPr>
          <w:sz w:val="28"/>
          <w:szCs w:val="28"/>
        </w:rPr>
      </w:pPr>
      <w:r>
        <w:rPr>
          <w:sz w:val="28"/>
          <w:szCs w:val="28"/>
        </w:rPr>
        <w:t xml:space="preserve">Перед игрой обсудите с ребенком ее содержание, при этом обрабатывая нужные движения, комбинации пальцев и жесты. Это позволит подготовить ребенка правильно выполнять упражнения. </w:t>
      </w:r>
    </w:p>
    <w:p w:rsidR="009F3940" w:rsidRDefault="009F3940" w:rsidP="009F3940">
      <w:pPr>
        <w:pStyle w:val="Default"/>
        <w:numPr>
          <w:ilvl w:val="0"/>
          <w:numId w:val="1"/>
        </w:numPr>
        <w:spacing w:after="57" w:line="276" w:lineRule="auto"/>
        <w:jc w:val="both"/>
        <w:rPr>
          <w:sz w:val="28"/>
          <w:szCs w:val="28"/>
        </w:rPr>
      </w:pPr>
      <w:r>
        <w:rPr>
          <w:sz w:val="28"/>
          <w:szCs w:val="28"/>
        </w:rPr>
        <w:t xml:space="preserve">Ни в коем случае не принуждайте ребенка к игре, если он не хочет. Попытайтесь узнать, по какой причине он не желает заниматься. Может ему не нравится определенная игра или у него просто нет настроения, а может он приболел? </w:t>
      </w:r>
    </w:p>
    <w:p w:rsidR="009F3940" w:rsidRDefault="009F3940" w:rsidP="009F3940">
      <w:pPr>
        <w:pStyle w:val="Default"/>
        <w:numPr>
          <w:ilvl w:val="0"/>
          <w:numId w:val="1"/>
        </w:numPr>
        <w:spacing w:line="276" w:lineRule="auto"/>
        <w:jc w:val="both"/>
        <w:rPr>
          <w:sz w:val="28"/>
          <w:szCs w:val="28"/>
        </w:rPr>
      </w:pPr>
      <w:r>
        <w:rPr>
          <w:sz w:val="28"/>
          <w:szCs w:val="28"/>
        </w:rPr>
        <w:t xml:space="preserve">Не следует ставить сразу перед ребенком несколько задач. Например, показывать движения пальцами и произносить текст одновременно. </w:t>
      </w:r>
    </w:p>
    <w:p w:rsidR="009F3940" w:rsidRDefault="009F3940" w:rsidP="009F3940">
      <w:pPr>
        <w:pStyle w:val="Default"/>
        <w:spacing w:line="276" w:lineRule="auto"/>
        <w:jc w:val="both"/>
      </w:pPr>
    </w:p>
    <w:p w:rsidR="009F3940" w:rsidRDefault="009F3940" w:rsidP="009F3940">
      <w:pPr>
        <w:pStyle w:val="Default"/>
        <w:spacing w:line="276" w:lineRule="auto"/>
        <w:jc w:val="both"/>
        <w:rPr>
          <w:sz w:val="28"/>
          <w:szCs w:val="28"/>
        </w:rPr>
      </w:pPr>
      <w:r>
        <w:rPr>
          <w:sz w:val="28"/>
          <w:szCs w:val="28"/>
        </w:rPr>
        <w:t xml:space="preserve">Всегда поощряйте ребенка за его старания в игре и никогда не ругайте, если что-то у него не получается. </w:t>
      </w:r>
    </w:p>
    <w:p w:rsidR="009F3940" w:rsidRDefault="009F3940" w:rsidP="009F3940">
      <w:pPr>
        <w:spacing w:line="276" w:lineRule="auto"/>
        <w:jc w:val="both"/>
        <w:rPr>
          <w:sz w:val="28"/>
          <w:szCs w:val="28"/>
        </w:rPr>
      </w:pPr>
    </w:p>
    <w:p w:rsidR="009F3940" w:rsidRDefault="009F3940" w:rsidP="009F3940">
      <w:pPr>
        <w:spacing w:line="276" w:lineRule="auto"/>
        <w:jc w:val="both"/>
      </w:pPr>
    </w:p>
    <w:p w:rsidR="0097362B" w:rsidRDefault="0097362B" w:rsidP="009F3940"/>
    <w:sectPr w:rsidR="00973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5F2858DC"/>
    <w:multiLevelType w:val="hybridMultilevel"/>
    <w:tmpl w:val="76CA9AB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40"/>
    <w:rsid w:val="0097362B"/>
    <w:rsid w:val="009F3940"/>
    <w:rsid w:val="00C6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04E4E-038F-4C06-87EE-50B3295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94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394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95210">
      <w:bodyDiv w:val="1"/>
      <w:marLeft w:val="0"/>
      <w:marRight w:val="0"/>
      <w:marTop w:val="0"/>
      <w:marBottom w:val="0"/>
      <w:divBdr>
        <w:top w:val="none" w:sz="0" w:space="0" w:color="auto"/>
        <w:left w:val="none" w:sz="0" w:space="0" w:color="auto"/>
        <w:bottom w:val="none" w:sz="0" w:space="0" w:color="auto"/>
        <w:right w:val="none" w:sz="0" w:space="0" w:color="auto"/>
      </w:divBdr>
    </w:div>
    <w:div w:id="21383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4700</Characters>
  <Application>Microsoft Office Word</Application>
  <DocSecurity>0</DocSecurity>
  <Lines>39</Lines>
  <Paragraphs>11</Paragraphs>
  <ScaleCrop>false</ScaleCrop>
  <Company>Win-Yagd</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2015-09-20T12:05:00Z</dcterms:created>
  <dcterms:modified xsi:type="dcterms:W3CDTF">2015-10-10T20:04:00Z</dcterms:modified>
</cp:coreProperties>
</file>