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A30" w:rsidRDefault="007C12CA" w:rsidP="007C12CA">
      <w:pPr>
        <w:jc w:val="center"/>
        <w:rPr>
          <w:rFonts w:ascii="Times New Roman" w:eastAsia="+mj-ea" w:hAnsi="Times New Roman" w:cs="Times New Roman"/>
          <w:bCs/>
          <w:iCs/>
          <w:color w:val="000000" w:themeColor="text1"/>
          <w:sz w:val="44"/>
          <w:szCs w:val="44"/>
        </w:rPr>
      </w:pPr>
      <w:r w:rsidRPr="007C12CA">
        <w:rPr>
          <w:rFonts w:ascii="Times New Roman" w:eastAsia="+mj-ea" w:hAnsi="Times New Roman" w:cs="Times New Roman"/>
          <w:bCs/>
          <w:iCs/>
          <w:color w:val="000000" w:themeColor="text1"/>
          <w:sz w:val="44"/>
          <w:szCs w:val="44"/>
        </w:rPr>
        <w:t xml:space="preserve">Познавательно-исследовательская деятельность </w:t>
      </w:r>
      <w:proofErr w:type="gramStart"/>
      <w:r w:rsidRPr="007C12CA">
        <w:rPr>
          <w:rFonts w:ascii="Times New Roman" w:eastAsia="+mj-ea" w:hAnsi="Times New Roman" w:cs="Times New Roman"/>
          <w:bCs/>
          <w:iCs/>
          <w:color w:val="000000" w:themeColor="text1"/>
          <w:sz w:val="44"/>
          <w:szCs w:val="44"/>
        </w:rPr>
        <w:t>–с</w:t>
      </w:r>
      <w:proofErr w:type="gramEnd"/>
      <w:r w:rsidRPr="007C12CA">
        <w:rPr>
          <w:rFonts w:ascii="Times New Roman" w:eastAsia="+mj-ea" w:hAnsi="Times New Roman" w:cs="Times New Roman"/>
          <w:bCs/>
          <w:iCs/>
          <w:color w:val="000000" w:themeColor="text1"/>
          <w:sz w:val="44"/>
          <w:szCs w:val="44"/>
        </w:rPr>
        <w:t>редство интеллектуального развития дошкольников</w:t>
      </w:r>
      <w:r>
        <w:rPr>
          <w:rFonts w:ascii="Times New Roman" w:eastAsia="+mj-ea" w:hAnsi="Times New Roman" w:cs="Times New Roman"/>
          <w:bCs/>
          <w:iCs/>
          <w:color w:val="000000" w:themeColor="text1"/>
          <w:sz w:val="44"/>
          <w:szCs w:val="44"/>
        </w:rPr>
        <w:t>.</w:t>
      </w:r>
    </w:p>
    <w:p w:rsidR="007C12CA" w:rsidRDefault="007C12CA" w:rsidP="007C12CA">
      <w:pPr>
        <w:jc w:val="both"/>
        <w:rPr>
          <w:rFonts w:ascii="Times New Roman" w:eastAsia="+mj-ea" w:hAnsi="Times New Roman" w:cs="Times New Roman"/>
          <w:bCs/>
          <w:iCs/>
          <w:color w:val="000000" w:themeColor="text1"/>
          <w:sz w:val="28"/>
          <w:szCs w:val="28"/>
        </w:rPr>
      </w:pPr>
    </w:p>
    <w:p w:rsidR="007C12CA" w:rsidRPr="007C12CA" w:rsidRDefault="007C12CA" w:rsidP="007C12CA">
      <w:pPr>
        <w:jc w:val="both"/>
        <w:rPr>
          <w:rFonts w:ascii="Times New Roman" w:eastAsia="+mj-ea" w:hAnsi="Times New Roman" w:cs="Times New Roman"/>
          <w:bCs/>
          <w:iCs/>
          <w:color w:val="000000" w:themeColor="text1"/>
          <w:sz w:val="28"/>
          <w:szCs w:val="28"/>
        </w:rPr>
      </w:pPr>
      <w:r w:rsidRPr="007C12CA">
        <w:rPr>
          <w:rFonts w:ascii="Times New Roman" w:eastAsia="+mj-ea" w:hAnsi="Times New Roman" w:cs="Times New Roman"/>
          <w:b/>
          <w:bCs/>
          <w:iCs/>
          <w:color w:val="000000" w:themeColor="text1"/>
          <w:sz w:val="28"/>
          <w:szCs w:val="28"/>
        </w:rPr>
        <w:t>Цель:</w:t>
      </w:r>
      <w:r w:rsidR="006C3DA7">
        <w:rPr>
          <w:rFonts w:ascii="Times New Roman" w:eastAsia="+mj-ea" w:hAnsi="Times New Roman" w:cs="Times New Roman"/>
          <w:bCs/>
          <w:iCs/>
          <w:color w:val="000000" w:themeColor="text1"/>
          <w:sz w:val="28"/>
          <w:szCs w:val="28"/>
        </w:rPr>
        <w:t xml:space="preserve"> О</w:t>
      </w:r>
      <w:r>
        <w:rPr>
          <w:rFonts w:ascii="Times New Roman" w:eastAsia="+mj-ea" w:hAnsi="Times New Roman" w:cs="Times New Roman"/>
          <w:bCs/>
          <w:iCs/>
          <w:color w:val="000000" w:themeColor="text1"/>
          <w:sz w:val="28"/>
          <w:szCs w:val="28"/>
        </w:rPr>
        <w:t>казать педагогическую поддержку ребенку на пути его развития, самопознания.</w:t>
      </w:r>
    </w:p>
    <w:p w:rsidR="007C12CA" w:rsidRPr="007C12CA" w:rsidRDefault="007C12CA" w:rsidP="007C12CA">
      <w:pPr>
        <w:jc w:val="both"/>
        <w:rPr>
          <w:rFonts w:ascii="Times New Roman" w:eastAsia="+mj-ea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C12CA">
        <w:rPr>
          <w:rFonts w:ascii="Times New Roman" w:eastAsia="+mj-ea" w:hAnsi="Times New Roman" w:cs="Times New Roman"/>
          <w:bCs/>
          <w:iCs/>
          <w:color w:val="000000" w:themeColor="text1"/>
          <w:sz w:val="28"/>
          <w:szCs w:val="28"/>
        </w:rPr>
        <w:t xml:space="preserve">В процессе формирования у детей дошкольного возраста интеллектуально-познавательных умений педагог решает, в первую очередь, следующие </w:t>
      </w:r>
      <w:r w:rsidRPr="007C12CA">
        <w:rPr>
          <w:rFonts w:ascii="Times New Roman" w:eastAsia="+mj-ea" w:hAnsi="Times New Roman" w:cs="Times New Roman"/>
          <w:b/>
          <w:bCs/>
          <w:iCs/>
          <w:color w:val="000000" w:themeColor="text1"/>
          <w:sz w:val="28"/>
          <w:szCs w:val="28"/>
        </w:rPr>
        <w:t>задачи:</w:t>
      </w:r>
    </w:p>
    <w:p w:rsidR="007C12CA" w:rsidRDefault="007C12CA" w:rsidP="007C12C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2CA">
        <w:rPr>
          <w:rFonts w:ascii="Times New Roman" w:hAnsi="Times New Roman" w:cs="Times New Roman"/>
          <w:color w:val="000000" w:themeColor="text1"/>
          <w:sz w:val="28"/>
          <w:szCs w:val="28"/>
        </w:rPr>
        <w:t>Обучает детей системе исследовательских действий, необходимых для самостоятельного многостороннего анализа предметов.</w:t>
      </w:r>
    </w:p>
    <w:p w:rsidR="00641BAA" w:rsidRPr="007C12CA" w:rsidRDefault="00641BAA" w:rsidP="007C12C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познавательные интересы, расширять опыт ориентировки в окружающем мире.</w:t>
      </w:r>
    </w:p>
    <w:p w:rsidR="006C3DA7" w:rsidRDefault="007C12CA" w:rsidP="006C3DA7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2CA">
        <w:rPr>
          <w:rFonts w:ascii="Times New Roman" w:hAnsi="Times New Roman" w:cs="Times New Roman"/>
          <w:color w:val="000000" w:themeColor="text1"/>
          <w:sz w:val="28"/>
          <w:szCs w:val="28"/>
        </w:rPr>
        <w:t>Формирует умение сравнивать, группировать, обобщать, классифицировать, анализировать.</w:t>
      </w:r>
    </w:p>
    <w:p w:rsidR="006C3DA7" w:rsidRPr="006C3DA7" w:rsidRDefault="006C3DA7" w:rsidP="006C3DA7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темы.</w:t>
      </w: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3DA7" w:rsidRPr="006C3DA7" w:rsidRDefault="006C3DA7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исследовательских способностей ребенка – одна из важнейших задач современного образования.</w:t>
      </w:r>
    </w:p>
    <w:p w:rsidR="006C3DA7" w:rsidRPr="006C3DA7" w:rsidRDefault="006C3DA7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>Дети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</w:t>
      </w:r>
    </w:p>
    <w:p w:rsidR="006C3DA7" w:rsidRPr="006C3DA7" w:rsidRDefault="006C3DA7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проектом ФГОС дошкольного образования и с требованиями  к результатам освоения основой образовательной программы, представленных в виде целевых ориентиров на этапе завершения уровня дошкольного образования: одним из ориентиров является любознательность.  Ребёнок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наблюдать, экспериментировать. </w:t>
      </w:r>
    </w:p>
    <w:p w:rsidR="006C3DA7" w:rsidRDefault="006C3DA7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Исследовательская деятельность вызывает огромный интерес у детей. Исследования предоставляют, возможность ребенку самому найти ответы на вопросы «как? » и «почему? ». Исследовательская активность – естественное состояние ребенка, он настроен на познание мира, он хочет все знать, исследовать, открыть, изучить – значит сделать шаг </w:t>
      </w:r>
      <w:proofErr w:type="gramStart"/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неизведанное. Это огромная возможность для детей думать, пробовать, экспериментировать, а самое главное </w:t>
      </w:r>
      <w:proofErr w:type="spellStart"/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>самовыражаться</w:t>
      </w:r>
      <w:proofErr w:type="spellEnd"/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41BAA" w:rsidRPr="00641BAA" w:rsidRDefault="00641BAA" w:rsidP="00641BA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деятельность дете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BAA">
        <w:rPr>
          <w:rFonts w:ascii="Times New Roman" w:hAnsi="Times New Roman" w:cs="Times New Roman"/>
          <w:sz w:val="28"/>
          <w:szCs w:val="28"/>
        </w:rPr>
        <w:t>специально организованная познавательная деятельность, позволяющая ребенку, под руководством педагога или самостоятельно, добывать информацию и овладевать представ</w:t>
      </w:r>
      <w:r>
        <w:rPr>
          <w:rFonts w:ascii="Times New Roman" w:hAnsi="Times New Roman" w:cs="Times New Roman"/>
          <w:sz w:val="28"/>
          <w:szCs w:val="28"/>
        </w:rPr>
        <w:t>лениями о том или ином предмете</w:t>
      </w:r>
      <w:r w:rsidRPr="00641BAA">
        <w:rPr>
          <w:rFonts w:ascii="Times New Roman" w:hAnsi="Times New Roman" w:cs="Times New Roman"/>
          <w:sz w:val="28"/>
          <w:szCs w:val="28"/>
        </w:rPr>
        <w:t>,</w:t>
      </w:r>
      <w:r w:rsidR="0056749B">
        <w:rPr>
          <w:rFonts w:ascii="Times New Roman" w:hAnsi="Times New Roman" w:cs="Times New Roman"/>
          <w:sz w:val="28"/>
          <w:szCs w:val="28"/>
        </w:rPr>
        <w:t xml:space="preserve"> </w:t>
      </w:r>
      <w:r w:rsidRPr="00641BAA">
        <w:rPr>
          <w:rFonts w:ascii="Times New Roman" w:hAnsi="Times New Roman" w:cs="Times New Roman"/>
          <w:sz w:val="28"/>
          <w:szCs w:val="28"/>
        </w:rPr>
        <w:t>веществе, объекте, физическом или природном явлении.</w:t>
      </w:r>
    </w:p>
    <w:p w:rsidR="00641BAA" w:rsidRDefault="00641BAA" w:rsidP="006C3D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3DA7" w:rsidRPr="006C3DA7" w:rsidRDefault="006C3DA7" w:rsidP="006C3D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DA7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опытно – экспериментальной деятельности построено из четырёх блоков педагогического процесса.</w:t>
      </w:r>
    </w:p>
    <w:p w:rsidR="006C3DA7" w:rsidRPr="006C3DA7" w:rsidRDefault="006C3DA7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6C3D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Непосредственно-организованная деятельность</w:t>
      </w: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 (плановые эксперименты). Для последовательного поэтапного развития у детей исследовательских способностей, воспитателями разработан перспективный план опытов и экспериментов. </w:t>
      </w:r>
    </w:p>
    <w:p w:rsidR="006C3DA7" w:rsidRPr="006C3DA7" w:rsidRDefault="006C3DA7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6C3D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Совместная деятельность с детьми</w:t>
      </w: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(наблюдения, труд, художественное творчество). Связь детского экспериментирования с изобразительной деятельностью двусторонняя. Чем сильнее будут развиты изобразительные способности ребёнка, тем точнее будет зарегистрирован результат природоведческого эксперимента. В то же время чем глубже ребёнок изучит объе</w:t>
      </w:r>
      <w:proofErr w:type="gramStart"/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>кт в пр</w:t>
      </w:r>
      <w:proofErr w:type="gramEnd"/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оцессе ознакомления с природой, тем точнее он передаст его детали во время изобразительной деятельности </w:t>
      </w:r>
    </w:p>
    <w:p w:rsidR="006C3DA7" w:rsidRPr="006C3DA7" w:rsidRDefault="006C3DA7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6C3D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Самостоятельная деятельность детей</w:t>
      </w: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(работа в лаборатории).</w:t>
      </w:r>
    </w:p>
    <w:p w:rsidR="006C3DA7" w:rsidRPr="006C3DA7" w:rsidRDefault="006C3DA7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6C3D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Совместная работа с родителями</w:t>
      </w: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(участие в различных исследовательских</w:t>
      </w:r>
      <w:r w:rsidR="00CA66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проектах). </w:t>
      </w:r>
    </w:p>
    <w:p w:rsidR="0056749B" w:rsidRPr="00A11287" w:rsidRDefault="006C3DA7" w:rsidP="0056749B">
      <w:pPr>
        <w:jc w:val="both"/>
      </w:pP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Китайская пословица гласит: «Расскажи — и я забуду, покажи — и я запомню, дай попробовать — и я пойму». Усваивается все прочно и надолго, когда ребенок слышит, видит и делает сам. Вот на этом и основано активное внедрение детского экспериментирования в ДОУ. Мы уделяем большой акцент на создание условий для самостоятельного экспериментирования и </w:t>
      </w:r>
      <w:r w:rsidR="00567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поисковой активности детей. </w:t>
      </w: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Моя </w:t>
      </w:r>
      <w:r w:rsidRPr="006C3DA7">
        <w:rPr>
          <w:rFonts w:ascii="Times New Roman" w:hAnsi="Times New Roman" w:cs="Times New Roman"/>
          <w:color w:val="000000" w:themeColor="text1"/>
          <w:sz w:val="28"/>
          <w:szCs w:val="28"/>
        </w:rPr>
        <w:t>задача – помочь детям в проведении этих исследований, сделать их полезными.</w:t>
      </w:r>
      <w:r w:rsidR="0056749B" w:rsidRPr="0056749B">
        <w:t xml:space="preserve"> </w:t>
      </w:r>
      <w:r w:rsidR="00A11287" w:rsidRPr="00A11287">
        <w:rPr>
          <w:rFonts w:ascii="Times New Roman" w:hAnsi="Times New Roman" w:cs="Times New Roman"/>
          <w:sz w:val="28"/>
          <w:szCs w:val="28"/>
        </w:rPr>
        <w:t>Стараюсь</w:t>
      </w:r>
      <w:r w:rsidR="00A11287">
        <w:t xml:space="preserve"> </w:t>
      </w:r>
      <w:r w:rsidR="00A11287">
        <w:rPr>
          <w:rFonts w:ascii="Times New Roman" w:hAnsi="Times New Roman" w:cs="Times New Roman"/>
          <w:color w:val="000000" w:themeColor="text1"/>
          <w:sz w:val="28"/>
          <w:szCs w:val="28"/>
        </w:rPr>
        <w:t>грамотно организовать исследовательскую  деятельность</w:t>
      </w:r>
      <w:r w:rsidR="0056749B"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1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</w:t>
      </w:r>
      <w:r w:rsidR="0056749B"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у детей уже в детском саду, пер</w:t>
      </w:r>
      <w:r w:rsidR="00A1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 поступлением в 1 класс, были </w:t>
      </w:r>
      <w:r w:rsidR="0056749B"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сформированы интеллектуальные умения.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Этапы формирования интеллектуальных умений дошкольников на основе элементарной исследовательской деятельности: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2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 этап (3-4 года)</w:t>
      </w: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обучение способам сенсорного обследования и элементарным приемам сравнения предметов и объектов ближайшего окружения на основе практических действий, формирование представлений о сенсорных эталонах.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2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II этап (4-6 лет)</w:t>
      </w: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целенаправленное обучение приемам сравнения и группировки, когда дети овладевают следующими умениями: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Выделять признаки и свойства объекта на основе сопоставления с другими объектами.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Определять общие и отличительные признаки и свойства сравниваемых объектов.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Отличать существенные и несущественные признаки предмета (объекта)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Определять принадлежность конкретного объекта к тому или иному заданному классу, и наоборот, рассматривать </w:t>
      </w:r>
      <w:proofErr w:type="gramStart"/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заданное</w:t>
      </w:r>
      <w:proofErr w:type="gramEnd"/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цепь единичных предметов.</w:t>
      </w:r>
    </w:p>
    <w:p w:rsid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Объединять предметы на основе выделенных общих признаков и называть образованную группу соответствующим именем (так называемое опережающее обобщение, без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именения практических действий)</w:t>
      </w: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128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III этап (6-7 лет)</w:t>
      </w: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развитие познавательной инициативы ребенка, умения </w:t>
      </w: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группировать, классифицировать, обобщать предметы, объекты и явления, анализировать полученную информацию, делать элементарные выводы посредством: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умения распределять предметы, объекты по классам на основе установления элементарных родовидовых, причинно-следственных, пространственных и временных отношений.</w:t>
      </w:r>
    </w:p>
    <w:p w:rsidR="0056749B" w:rsidRPr="0056749B" w:rsidRDefault="00A11287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56749B"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лассификации и систематизации на уровне символического действия на основе схем, символов, моделей, карт, знаковых систем (цифр и букв)</w:t>
      </w:r>
      <w:proofErr w:type="gramStart"/>
      <w:r w:rsidR="0056749B"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К 6-7 годам очень важен этот переход от классификации и систематизации на уровне практического действия к уровню символического действия на основе схем, символов, моделей, знаковых систем, так как это является показателем формирования наглядно-образного и логического мышления.</w:t>
      </w:r>
    </w:p>
    <w:p w:rsidR="0056749B" w:rsidRPr="0056749B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Решая задачи инт</w:t>
      </w:r>
      <w:r w:rsidR="00A11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еллектуального развития, нужно </w:t>
      </w: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наполнить образовательную деятельность содержанием и помнить, что интеллектуальные умения формируются постепенно и систематически в активной повседневной жизни.</w:t>
      </w:r>
    </w:p>
    <w:p w:rsidR="0056749B" w:rsidRPr="0056749B" w:rsidRDefault="00A11287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="0056749B"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активно включать детей в коллективные познавательные игры, учить находить контакт со сверстниками для поиска рациональных способов игровых действий, оказания помощи сверстникам в случае необходимости.</w:t>
      </w:r>
    </w:p>
    <w:p w:rsidR="006C3DA7" w:rsidRDefault="0056749B" w:rsidP="0056749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749B">
        <w:rPr>
          <w:rFonts w:ascii="Times New Roman" w:hAnsi="Times New Roman" w:cs="Times New Roman"/>
          <w:color w:val="000000" w:themeColor="text1"/>
          <w:sz w:val="28"/>
          <w:szCs w:val="28"/>
        </w:rPr>
        <w:t>Ведь в современном обществе требуется новый уровень мышления, который основывается на утверждении: «Ум хорошо устроенный, стоит намного больше, чем ум хорошо наполненный».</w:t>
      </w:r>
    </w:p>
    <w:p w:rsidR="00E50652" w:rsidRDefault="004E5C80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3382D4">
            <wp:extent cx="2768472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85" cy="20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73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737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530C4A">
            <wp:extent cx="2781300" cy="208607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652" w:rsidRDefault="00E50652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881" w:rsidRDefault="00E50652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CBF589">
            <wp:extent cx="2920865" cy="219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36" cy="2190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72DE66">
            <wp:extent cx="2920865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06" cy="219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0652" w:rsidRDefault="00E50652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737A" w:rsidRDefault="0011737A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303D0A">
            <wp:extent cx="2787654" cy="209083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34" cy="209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8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C58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60647F">
            <wp:extent cx="2762250" cy="207137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8" cy="20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881" w:rsidRDefault="002C5881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40924" w:rsidRDefault="00B40924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73CA52">
            <wp:extent cx="2895600" cy="217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36" cy="2172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468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FB79780">
            <wp:extent cx="2895600" cy="21718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63" cy="2174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924" w:rsidRPr="006C3DA7" w:rsidRDefault="00B40924" w:rsidP="006C3D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40924" w:rsidRPr="006C3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26AB3"/>
    <w:multiLevelType w:val="hybridMultilevel"/>
    <w:tmpl w:val="42F62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5AA"/>
    <w:rsid w:val="000049EC"/>
    <w:rsid w:val="00011198"/>
    <w:rsid w:val="00012BEB"/>
    <w:rsid w:val="00013A86"/>
    <w:rsid w:val="0003470A"/>
    <w:rsid w:val="00050290"/>
    <w:rsid w:val="00050A0D"/>
    <w:rsid w:val="00051912"/>
    <w:rsid w:val="00096E4A"/>
    <w:rsid w:val="000B2EAB"/>
    <w:rsid w:val="000B7CF1"/>
    <w:rsid w:val="000C2608"/>
    <w:rsid w:val="000D0E88"/>
    <w:rsid w:val="000D57B2"/>
    <w:rsid w:val="000E1EDE"/>
    <w:rsid w:val="000E2295"/>
    <w:rsid w:val="000E35FF"/>
    <w:rsid w:val="000E533A"/>
    <w:rsid w:val="001110E4"/>
    <w:rsid w:val="001125AA"/>
    <w:rsid w:val="001137F4"/>
    <w:rsid w:val="0011737A"/>
    <w:rsid w:val="001202CE"/>
    <w:rsid w:val="00125CF9"/>
    <w:rsid w:val="00136D38"/>
    <w:rsid w:val="00142F7C"/>
    <w:rsid w:val="00145093"/>
    <w:rsid w:val="00157DC3"/>
    <w:rsid w:val="0016352C"/>
    <w:rsid w:val="00164CB3"/>
    <w:rsid w:val="001B4A84"/>
    <w:rsid w:val="001C29F1"/>
    <w:rsid w:val="001C4B70"/>
    <w:rsid w:val="001D766D"/>
    <w:rsid w:val="001E133B"/>
    <w:rsid w:val="001F48C7"/>
    <w:rsid w:val="001F59FD"/>
    <w:rsid w:val="00205AA2"/>
    <w:rsid w:val="00216D10"/>
    <w:rsid w:val="0022124B"/>
    <w:rsid w:val="002263DD"/>
    <w:rsid w:val="00236E6A"/>
    <w:rsid w:val="002532CA"/>
    <w:rsid w:val="0026442F"/>
    <w:rsid w:val="002731F2"/>
    <w:rsid w:val="00290653"/>
    <w:rsid w:val="002C27D4"/>
    <w:rsid w:val="002C5881"/>
    <w:rsid w:val="002D72AB"/>
    <w:rsid w:val="002E3F8B"/>
    <w:rsid w:val="002F5EB8"/>
    <w:rsid w:val="00300B30"/>
    <w:rsid w:val="003078D8"/>
    <w:rsid w:val="00341FF4"/>
    <w:rsid w:val="00354E1F"/>
    <w:rsid w:val="003613B1"/>
    <w:rsid w:val="003625A9"/>
    <w:rsid w:val="003702B3"/>
    <w:rsid w:val="00387593"/>
    <w:rsid w:val="003A6E52"/>
    <w:rsid w:val="003B4E8C"/>
    <w:rsid w:val="003D4F8D"/>
    <w:rsid w:val="003D50D1"/>
    <w:rsid w:val="003E012E"/>
    <w:rsid w:val="003E3973"/>
    <w:rsid w:val="003E417D"/>
    <w:rsid w:val="00400F3E"/>
    <w:rsid w:val="00404360"/>
    <w:rsid w:val="004067C1"/>
    <w:rsid w:val="00445D7D"/>
    <w:rsid w:val="00455C7A"/>
    <w:rsid w:val="00457754"/>
    <w:rsid w:val="004645F6"/>
    <w:rsid w:val="004655A2"/>
    <w:rsid w:val="00485367"/>
    <w:rsid w:val="004860D7"/>
    <w:rsid w:val="004876D0"/>
    <w:rsid w:val="00497768"/>
    <w:rsid w:val="004977BC"/>
    <w:rsid w:val="004A1B4D"/>
    <w:rsid w:val="004B2D28"/>
    <w:rsid w:val="004E5C80"/>
    <w:rsid w:val="00502627"/>
    <w:rsid w:val="00532A4C"/>
    <w:rsid w:val="00536422"/>
    <w:rsid w:val="00543A3C"/>
    <w:rsid w:val="00543DD4"/>
    <w:rsid w:val="0056749B"/>
    <w:rsid w:val="00580FF6"/>
    <w:rsid w:val="005813BB"/>
    <w:rsid w:val="00596F2F"/>
    <w:rsid w:val="0059773D"/>
    <w:rsid w:val="005A7E81"/>
    <w:rsid w:val="005C1FE6"/>
    <w:rsid w:val="005C6316"/>
    <w:rsid w:val="005D304B"/>
    <w:rsid w:val="005F3C98"/>
    <w:rsid w:val="005F4BB9"/>
    <w:rsid w:val="00610215"/>
    <w:rsid w:val="006110EE"/>
    <w:rsid w:val="006172DD"/>
    <w:rsid w:val="00634529"/>
    <w:rsid w:val="00641BAA"/>
    <w:rsid w:val="006574BF"/>
    <w:rsid w:val="0067528E"/>
    <w:rsid w:val="00680B1F"/>
    <w:rsid w:val="0069738D"/>
    <w:rsid w:val="006A0EA6"/>
    <w:rsid w:val="006B775E"/>
    <w:rsid w:val="006C2923"/>
    <w:rsid w:val="006C3DA7"/>
    <w:rsid w:val="006C4A5C"/>
    <w:rsid w:val="007322BA"/>
    <w:rsid w:val="007359DA"/>
    <w:rsid w:val="00752078"/>
    <w:rsid w:val="00760463"/>
    <w:rsid w:val="00784595"/>
    <w:rsid w:val="007B6882"/>
    <w:rsid w:val="007C12CA"/>
    <w:rsid w:val="007C15E2"/>
    <w:rsid w:val="007D7D4D"/>
    <w:rsid w:val="007E1ED4"/>
    <w:rsid w:val="007E4C07"/>
    <w:rsid w:val="00833C1A"/>
    <w:rsid w:val="00865690"/>
    <w:rsid w:val="00874FDC"/>
    <w:rsid w:val="00884E20"/>
    <w:rsid w:val="0089619F"/>
    <w:rsid w:val="008A1D12"/>
    <w:rsid w:val="008B5A4D"/>
    <w:rsid w:val="008C3D42"/>
    <w:rsid w:val="008D0202"/>
    <w:rsid w:val="008E5AFA"/>
    <w:rsid w:val="008E6A06"/>
    <w:rsid w:val="008E7D37"/>
    <w:rsid w:val="008F2B1A"/>
    <w:rsid w:val="008F5778"/>
    <w:rsid w:val="008F5B00"/>
    <w:rsid w:val="00900290"/>
    <w:rsid w:val="0090079A"/>
    <w:rsid w:val="0091330D"/>
    <w:rsid w:val="00923D65"/>
    <w:rsid w:val="009402E8"/>
    <w:rsid w:val="009708BF"/>
    <w:rsid w:val="0097283A"/>
    <w:rsid w:val="00982700"/>
    <w:rsid w:val="00983641"/>
    <w:rsid w:val="009974A2"/>
    <w:rsid w:val="009A1452"/>
    <w:rsid w:val="009B0CCC"/>
    <w:rsid w:val="009B424B"/>
    <w:rsid w:val="009C10FA"/>
    <w:rsid w:val="009D7040"/>
    <w:rsid w:val="009E2DCA"/>
    <w:rsid w:val="009F3DCE"/>
    <w:rsid w:val="00A02D65"/>
    <w:rsid w:val="00A0448F"/>
    <w:rsid w:val="00A11287"/>
    <w:rsid w:val="00A17A94"/>
    <w:rsid w:val="00A3196F"/>
    <w:rsid w:val="00A43F61"/>
    <w:rsid w:val="00A60C3F"/>
    <w:rsid w:val="00A82A00"/>
    <w:rsid w:val="00A83426"/>
    <w:rsid w:val="00A84C32"/>
    <w:rsid w:val="00A922E8"/>
    <w:rsid w:val="00A93B2E"/>
    <w:rsid w:val="00AA796C"/>
    <w:rsid w:val="00AC39C6"/>
    <w:rsid w:val="00AC5453"/>
    <w:rsid w:val="00AD3E16"/>
    <w:rsid w:val="00AD53BF"/>
    <w:rsid w:val="00AE2F3F"/>
    <w:rsid w:val="00AF0BE9"/>
    <w:rsid w:val="00AF296C"/>
    <w:rsid w:val="00AF332B"/>
    <w:rsid w:val="00AF3864"/>
    <w:rsid w:val="00AF3C74"/>
    <w:rsid w:val="00AF542A"/>
    <w:rsid w:val="00B21EEA"/>
    <w:rsid w:val="00B271AE"/>
    <w:rsid w:val="00B40924"/>
    <w:rsid w:val="00B4381D"/>
    <w:rsid w:val="00B64BA3"/>
    <w:rsid w:val="00B76E7F"/>
    <w:rsid w:val="00B775AE"/>
    <w:rsid w:val="00B83D80"/>
    <w:rsid w:val="00BA1CA9"/>
    <w:rsid w:val="00BB3518"/>
    <w:rsid w:val="00BB566D"/>
    <w:rsid w:val="00BB606C"/>
    <w:rsid w:val="00BC0C72"/>
    <w:rsid w:val="00BC0FD1"/>
    <w:rsid w:val="00BC468D"/>
    <w:rsid w:val="00BD5865"/>
    <w:rsid w:val="00C02698"/>
    <w:rsid w:val="00C16735"/>
    <w:rsid w:val="00C20D12"/>
    <w:rsid w:val="00C271DE"/>
    <w:rsid w:val="00C402DB"/>
    <w:rsid w:val="00C437EF"/>
    <w:rsid w:val="00C5038C"/>
    <w:rsid w:val="00C5148E"/>
    <w:rsid w:val="00C5694E"/>
    <w:rsid w:val="00C60FCD"/>
    <w:rsid w:val="00C65F52"/>
    <w:rsid w:val="00C72575"/>
    <w:rsid w:val="00C75BA8"/>
    <w:rsid w:val="00C804BB"/>
    <w:rsid w:val="00C84010"/>
    <w:rsid w:val="00CA6666"/>
    <w:rsid w:val="00CB429F"/>
    <w:rsid w:val="00CD7013"/>
    <w:rsid w:val="00D052B0"/>
    <w:rsid w:val="00D12976"/>
    <w:rsid w:val="00D2462E"/>
    <w:rsid w:val="00D37910"/>
    <w:rsid w:val="00D452F3"/>
    <w:rsid w:val="00D511A6"/>
    <w:rsid w:val="00D56E43"/>
    <w:rsid w:val="00D71C71"/>
    <w:rsid w:val="00D956BD"/>
    <w:rsid w:val="00DA0655"/>
    <w:rsid w:val="00DB0A30"/>
    <w:rsid w:val="00DD4EBF"/>
    <w:rsid w:val="00DE1D25"/>
    <w:rsid w:val="00DE4043"/>
    <w:rsid w:val="00DF250F"/>
    <w:rsid w:val="00DF6F55"/>
    <w:rsid w:val="00E06870"/>
    <w:rsid w:val="00E21CB0"/>
    <w:rsid w:val="00E26D9C"/>
    <w:rsid w:val="00E34201"/>
    <w:rsid w:val="00E35520"/>
    <w:rsid w:val="00E36F47"/>
    <w:rsid w:val="00E42219"/>
    <w:rsid w:val="00E50652"/>
    <w:rsid w:val="00E562EF"/>
    <w:rsid w:val="00E753C3"/>
    <w:rsid w:val="00E77DAF"/>
    <w:rsid w:val="00EB1D98"/>
    <w:rsid w:val="00EB7536"/>
    <w:rsid w:val="00ED5E9A"/>
    <w:rsid w:val="00EE3561"/>
    <w:rsid w:val="00EF4815"/>
    <w:rsid w:val="00F03245"/>
    <w:rsid w:val="00F06A87"/>
    <w:rsid w:val="00F3158B"/>
    <w:rsid w:val="00F4014E"/>
    <w:rsid w:val="00F530F8"/>
    <w:rsid w:val="00F564ED"/>
    <w:rsid w:val="00F61F5D"/>
    <w:rsid w:val="00F67794"/>
    <w:rsid w:val="00F747E7"/>
    <w:rsid w:val="00FB36D6"/>
    <w:rsid w:val="00FB3EBF"/>
    <w:rsid w:val="00FB48A8"/>
    <w:rsid w:val="00FB4BA7"/>
    <w:rsid w:val="00FB7EEC"/>
    <w:rsid w:val="00FD1D00"/>
    <w:rsid w:val="00FE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Mangal"/>
        <w:kern w:val="3"/>
        <w:sz w:val="24"/>
        <w:szCs w:val="24"/>
        <w:lang w:val="ru-RU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13B1"/>
    <w:rPr>
      <w:b/>
      <w:bCs/>
    </w:rPr>
  </w:style>
  <w:style w:type="character" w:styleId="a4">
    <w:name w:val="Emphasis"/>
    <w:basedOn w:val="a0"/>
    <w:uiPriority w:val="20"/>
    <w:qFormat/>
    <w:rsid w:val="003613B1"/>
    <w:rPr>
      <w:i/>
      <w:iCs/>
    </w:rPr>
  </w:style>
  <w:style w:type="paragraph" w:styleId="a5">
    <w:name w:val="No Spacing"/>
    <w:uiPriority w:val="1"/>
    <w:qFormat/>
    <w:rsid w:val="008F5B00"/>
    <w:rPr>
      <w:szCs w:val="21"/>
    </w:rPr>
  </w:style>
  <w:style w:type="paragraph" w:styleId="a6">
    <w:name w:val="List Paragraph"/>
    <w:basedOn w:val="a"/>
    <w:uiPriority w:val="34"/>
    <w:rsid w:val="007C12C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5C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5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Mangal"/>
        <w:kern w:val="3"/>
        <w:sz w:val="24"/>
        <w:szCs w:val="24"/>
        <w:lang w:val="ru-RU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13B1"/>
    <w:rPr>
      <w:b/>
      <w:bCs/>
    </w:rPr>
  </w:style>
  <w:style w:type="character" w:styleId="a4">
    <w:name w:val="Emphasis"/>
    <w:basedOn w:val="a0"/>
    <w:uiPriority w:val="20"/>
    <w:qFormat/>
    <w:rsid w:val="003613B1"/>
    <w:rPr>
      <w:i/>
      <w:iCs/>
    </w:rPr>
  </w:style>
  <w:style w:type="paragraph" w:styleId="a5">
    <w:name w:val="No Spacing"/>
    <w:uiPriority w:val="1"/>
    <w:qFormat/>
    <w:rsid w:val="008F5B00"/>
    <w:rPr>
      <w:szCs w:val="21"/>
    </w:rPr>
  </w:style>
  <w:style w:type="paragraph" w:styleId="a6">
    <w:name w:val="List Paragraph"/>
    <w:basedOn w:val="a"/>
    <w:uiPriority w:val="34"/>
    <w:rsid w:val="007C12C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5C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5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</dc:creator>
  <cp:keywords/>
  <dc:description/>
  <cp:lastModifiedBy>Kozlov</cp:lastModifiedBy>
  <cp:revision>11</cp:revision>
  <dcterms:created xsi:type="dcterms:W3CDTF">2015-09-28T08:14:00Z</dcterms:created>
  <dcterms:modified xsi:type="dcterms:W3CDTF">2015-10-05T16:09:00Z</dcterms:modified>
</cp:coreProperties>
</file>