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5" w:rsidRDefault="00B30954" w:rsidP="001363B5">
      <w:pPr>
        <w:spacing w:after="0"/>
        <w:jc w:val="center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B30954">
        <w:rPr>
          <w:rFonts w:ascii="Arial" w:eastAsia="Times New Roman" w:hAnsi="Arial" w:cs="Arial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1.25pt" fillcolor="#369" stroked="f">
            <v:shadow on="t" color="#b2b2b2" opacity="52429f" offset="3pt"/>
            <v:textpath style="font-family:&quot;Times New Roman&quot;;v-text-kern:t" trim="t" fitpath="t" string="&quot;Наблюдение за детским творчеством &#10;в домашних условиях&quot;&#10;"/>
          </v:shape>
        </w:pict>
      </w:r>
    </w:p>
    <w:p w:rsidR="001363B5" w:rsidRPr="001363B5" w:rsidRDefault="001363B5" w:rsidP="001363B5">
      <w:pPr>
        <w:spacing w:after="0"/>
        <w:jc w:val="center"/>
        <w:rPr>
          <w:rFonts w:ascii="Arial" w:eastAsia="Times New Roman" w:hAnsi="Arial" w:cs="Arial"/>
          <w:kern w:val="36"/>
          <w:sz w:val="16"/>
          <w:szCs w:val="16"/>
          <w:lang w:eastAsia="ru-RU"/>
        </w:rPr>
      </w:pPr>
    </w:p>
    <w:p w:rsidR="001363B5" w:rsidRPr="001363B5" w:rsidRDefault="004907C9" w:rsidP="001363B5">
      <w:pPr>
        <w:spacing w:after="0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1363B5">
        <w:rPr>
          <w:rFonts w:ascii="Arial" w:eastAsia="Times New Roman" w:hAnsi="Arial" w:cs="Arial"/>
          <w:sz w:val="40"/>
          <w:szCs w:val="40"/>
          <w:lang w:eastAsia="ru-RU"/>
        </w:rPr>
        <w:t>Уважаемые родители!</w:t>
      </w:r>
    </w:p>
    <w:p w:rsidR="004907C9" w:rsidRPr="001363B5" w:rsidRDefault="004907C9" w:rsidP="004907C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907C9" w:rsidRPr="004907C9" w:rsidRDefault="004907C9" w:rsidP="004907C9">
      <w:pPr>
        <w:spacing w:after="0"/>
        <w:jc w:val="both"/>
        <w:rPr>
          <w:rFonts w:ascii="Arial" w:hAnsi="Arial" w:cs="Arial"/>
          <w:sz w:val="28"/>
          <w:szCs w:val="28"/>
        </w:rPr>
      </w:pP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     Рисунок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является одним из многих видов детской деятельности. Он относится к группе изделий, которые можно определить, как художественные произведения. К ним относятся рисунки, пластилиновые фигурки, </w:t>
      </w:r>
      <w:proofErr w:type="spellStart"/>
      <w:r w:rsidR="00B47049">
        <w:rPr>
          <w:rFonts w:ascii="Arial" w:eastAsia="Times New Roman" w:hAnsi="Arial" w:cs="Arial"/>
          <w:sz w:val="28"/>
          <w:szCs w:val="28"/>
          <w:lang w:eastAsia="ru-RU"/>
        </w:rPr>
        <w:t>пластилинография</w:t>
      </w:r>
      <w:proofErr w:type="spellEnd"/>
      <w:r w:rsidR="00B4704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вырезки из бумаги, поделки из бросового и природного материала. Анализ рисунков и других художественных изделий ребёнка даёт родителям интересный материал об общем развитии и способностях их детей.</w:t>
      </w:r>
    </w:p>
    <w:p w:rsidR="004907C9" w:rsidRPr="004907C9" w:rsidRDefault="004907C9" w:rsidP="004907C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Что можно узнать о ребёнке на основе его рисунков, аппликаций и лепки?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    Качество исполнения говорит об отношении ребёнка к труду (аккуратность или небрежность). По качеству можно судить и о развитии художественных способностей, учитывая возраст ребёнка.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br/>
        <w:t>Анализируя рисунки детей, следует обращать внимание на способ изображения форм, их пропорции, подбор красок и размещение 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плоскости отдельных элементов.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Произведение художественного творчества ребёнка можно рассматривать с двух точек зрения: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1. знания ребёнка о тех предметах, ситуациях, событиях, </w:t>
      </w:r>
      <w:r>
        <w:rPr>
          <w:rFonts w:ascii="Arial" w:eastAsia="Times New Roman" w:hAnsi="Arial" w:cs="Arial"/>
          <w:sz w:val="28"/>
          <w:szCs w:val="28"/>
          <w:lang w:eastAsia="ru-RU"/>
        </w:rPr>
        <w:t>которые он пытается изобразить;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7C9">
        <w:rPr>
          <w:rFonts w:ascii="Arial" w:eastAsia="Times New Roman" w:hAnsi="Arial" w:cs="Arial"/>
          <w:sz w:val="28"/>
          <w:szCs w:val="28"/>
          <w:lang w:eastAsia="ru-RU"/>
        </w:rPr>
        <w:t>2. спо</w:t>
      </w:r>
      <w:r>
        <w:rPr>
          <w:rFonts w:ascii="Arial" w:eastAsia="Times New Roman" w:hAnsi="Arial" w:cs="Arial"/>
          <w:sz w:val="28"/>
          <w:szCs w:val="28"/>
          <w:lang w:eastAsia="ru-RU"/>
        </w:rPr>
        <w:t>соб изображения.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Между этими двумя сторонами творчества могут быть большие расхождения. Например, ребёнок неплохо ориентируется в строении человеческого тела, но не умеет выразить их в рисунке. В младшем возрасте, детском саду и начальных классах школы, ребёнка не волнует отсутствие способностей: он рисует так, как умеет. Ребёнок постарше, настроенный самокритично, неохотно рисует то, что не может изобразить именно так, как ему того хотелось бы. Поэтому, мног</w:t>
      </w:r>
      <w:r>
        <w:rPr>
          <w:rFonts w:ascii="Arial" w:eastAsia="Times New Roman" w:hAnsi="Arial" w:cs="Arial"/>
          <w:sz w:val="28"/>
          <w:szCs w:val="28"/>
          <w:lang w:eastAsia="ru-RU"/>
        </w:rPr>
        <w:t>ие подростки не любят рисовать.</w:t>
      </w:r>
    </w:p>
    <w:p w:rsidR="004907C9" w:rsidRP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При анализе качества рисунков надо иметь в виду причины, которые вызвали те или иные недостатки: слабое знание того, что изображалось (зависит от запаса сведений, а иногда – от общего уровня умственного развития), или же неумение представить на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рисунке характерные черты предмета (что говорит о неумении наблюдать).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br/>
        <w:t>На основе анализа рисунка можно судить о наблюдательности ребёнка, о его умении видеть мир.</w:t>
      </w:r>
    </w:p>
    <w:p w:rsidR="004907C9" w:rsidRPr="004907C9" w:rsidRDefault="004907C9" w:rsidP="004907C9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907C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Содержание рисунков – это отражение интересов ребёнка.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07C9">
        <w:rPr>
          <w:rFonts w:ascii="Arial" w:eastAsia="Times New Roman" w:hAnsi="Arial" w:cs="Arial"/>
          <w:sz w:val="28"/>
          <w:szCs w:val="28"/>
          <w:lang w:eastAsia="ru-RU"/>
        </w:rPr>
        <w:t xml:space="preserve">    О наклонностях ребёнка к художественному творчеству можно судить по количеству работ, выполненных дома, в свободное время.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br/>
        <w:t>Постройки, возводимые детьми из песка и щепок, могут рассказать об интересах, о старательности и терпении, об отношении к порядку, о развитии воображения, особенно пространственного и об общем умстве</w:t>
      </w:r>
      <w:r>
        <w:rPr>
          <w:rFonts w:ascii="Arial" w:eastAsia="Times New Roman" w:hAnsi="Arial" w:cs="Arial"/>
          <w:sz w:val="28"/>
          <w:szCs w:val="28"/>
          <w:lang w:eastAsia="ru-RU"/>
        </w:rPr>
        <w:t>нном развитии.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В работах отражается знание об окружающей дейс</w:t>
      </w:r>
      <w:r>
        <w:rPr>
          <w:rFonts w:ascii="Arial" w:eastAsia="Times New Roman" w:hAnsi="Arial" w:cs="Arial"/>
          <w:sz w:val="28"/>
          <w:szCs w:val="28"/>
          <w:lang w:eastAsia="ru-RU"/>
        </w:rPr>
        <w:t>твительности и отношение к ней.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Особенно нужно обращать внимание на начало и конец работы. Только начатые и тут же брошенные дела ска</w:t>
      </w:r>
      <w:r>
        <w:rPr>
          <w:rFonts w:ascii="Arial" w:eastAsia="Times New Roman" w:hAnsi="Arial" w:cs="Arial"/>
          <w:sz w:val="28"/>
          <w:szCs w:val="28"/>
          <w:lang w:eastAsia="ru-RU"/>
        </w:rPr>
        <w:t>жут о трудолюбии и усидчивости.</w:t>
      </w:r>
    </w:p>
    <w:p w:rsidR="004907C9" w:rsidRDefault="004907C9" w:rsidP="004907C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Изучение интересов ребёнка должно стать одним из и</w:t>
      </w:r>
      <w:r>
        <w:rPr>
          <w:rFonts w:ascii="Arial" w:eastAsia="Times New Roman" w:hAnsi="Arial" w:cs="Arial"/>
          <w:sz w:val="28"/>
          <w:szCs w:val="28"/>
          <w:lang w:eastAsia="ru-RU"/>
        </w:rPr>
        <w:t>сходных пунктов его воспитания.</w:t>
      </w:r>
    </w:p>
    <w:p w:rsidR="004907C9" w:rsidRPr="004907C9" w:rsidRDefault="004907C9" w:rsidP="004907C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4907C9">
        <w:rPr>
          <w:rFonts w:ascii="Arial" w:eastAsia="Times New Roman" w:hAnsi="Arial" w:cs="Arial"/>
          <w:sz w:val="28"/>
          <w:szCs w:val="28"/>
          <w:lang w:eastAsia="ru-RU"/>
        </w:rPr>
        <w:t>Ребёнок многое делает вначале ради удовольствия, для забавы, потом для удовлетворения своих желаний, а в дальнейшем из-за потребности в созидании. Когда он вырастет и станет взрослым человеком, он будет создавать ценности, полезные ему и другим людям. А может и не будет, а может быть наоборот станет разрушать всё прекрасное, созданное другими людьми. И в первую очередь от родителей зависит, каким будет этот взрослый человек.</w:t>
      </w:r>
    </w:p>
    <w:p w:rsidR="004907C9" w:rsidRPr="004907C9" w:rsidRDefault="001363B5" w:rsidP="001363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57600" cy="2729418"/>
            <wp:effectExtent l="19050" t="0" r="0" b="0"/>
            <wp:docPr id="1" name="Рисунок 0" descr="мальчик-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-девоч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0747" cy="273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7C9" w:rsidRPr="004907C9" w:rsidSect="001363B5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7C9"/>
    <w:rsid w:val="00112B6E"/>
    <w:rsid w:val="001363B5"/>
    <w:rsid w:val="004907C9"/>
    <w:rsid w:val="008266AC"/>
    <w:rsid w:val="008843F4"/>
    <w:rsid w:val="00B30954"/>
    <w:rsid w:val="00B4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E"/>
  </w:style>
  <w:style w:type="paragraph" w:styleId="1">
    <w:name w:val="heading 1"/>
    <w:basedOn w:val="a"/>
    <w:link w:val="10"/>
    <w:uiPriority w:val="9"/>
    <w:qFormat/>
    <w:rsid w:val="00490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7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473F-D6C6-4576-AF4C-09FF2FC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2015-01-30T10:37:00Z</dcterms:created>
  <dcterms:modified xsi:type="dcterms:W3CDTF">2015-10-13T11:20:00Z</dcterms:modified>
</cp:coreProperties>
</file>