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9B" w:rsidRDefault="007F739B" w:rsidP="007F739B">
      <w:pPr>
        <w:spacing w:after="43" w:line="237" w:lineRule="auto"/>
        <w:ind w:left="10"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39B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841C4" w:rsidRPr="00514BB0" w:rsidRDefault="009841C4" w:rsidP="009841C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841C4" w:rsidRDefault="009841C4" w:rsidP="00984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лечебной физкультуре для 1-4  специальных (коррекционных) образовательных классов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составлена на основе программы для специальных (коррекционных) общеобразовательных учреждений  VIII вида под редакцией В.В. Воронковой,  2010.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Данная программа создана на основе дополнения к Методическим рекомендациям по организации деятельности специальных (коррекционных) общеобразовательных учреждений в Российской Федерации от 12.12.2006г. № СК-02-10/3685) «Об учреждениях адаптивной физической культуры и адаптивного спорта».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Главной целью Программы «Лечебная физическая культура» (для детей с ограниченными возможностями) является создание благоприятной интегративной средь с максимально всесторонним развитием ребенка в соответствии с его возможностями </w:t>
      </w:r>
      <w:r>
        <w:rPr>
          <w:sz w:val="28"/>
          <w:szCs w:val="28"/>
        </w:rPr>
        <w:t>п</w:t>
      </w:r>
      <w:r w:rsidRPr="00514BB0">
        <w:rPr>
          <w:sz w:val="28"/>
          <w:szCs w:val="28"/>
        </w:rPr>
        <w:t xml:space="preserve">оскольку ребенок познает мир через движение, то ни одна образовательная дисциплин; не обладает таким потенциалом для реализации широкого комплекса педагогически? задач, как лечебная физическая культура.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514BB0">
        <w:rPr>
          <w:sz w:val="28"/>
          <w:szCs w:val="28"/>
        </w:rPr>
        <w:t xml:space="preserve"> данной программы при рациональном ее использовании послужит стимулятором повышения физической активности и уровня физической подготовленности, коррекции двигательных нарушений, удовлетворения естественной потребности ребенка в эмоциях, движении и игре, развития познавательны способностей, а следовательно и фактором гармоничного развития личности, что создает реальные предпосылки социализации этой категории детей.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b/>
          <w:bCs/>
          <w:sz w:val="28"/>
          <w:szCs w:val="28"/>
        </w:rPr>
        <w:t xml:space="preserve">Актуальность программы.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Как известно, нарушения в различных сферах у проблемного ребенка в преобладающем большинстве случаев сочетается с аномальным развитием двигательной сферы, становление которой неотделимо от познания мира, овладения речью, трудовыми навыками, поэтому важное значение для социализации и интеграция личности данной категории детей имеет уровень их </w:t>
      </w:r>
      <w:proofErr w:type="spellStart"/>
      <w:r w:rsidRPr="00514BB0">
        <w:rPr>
          <w:sz w:val="28"/>
          <w:szCs w:val="28"/>
        </w:rPr>
        <w:t>сформированности</w:t>
      </w:r>
      <w:proofErr w:type="spellEnd"/>
      <w:r w:rsidRPr="00514BB0">
        <w:rPr>
          <w:sz w:val="28"/>
          <w:szCs w:val="28"/>
        </w:rPr>
        <w:t xml:space="preserve">. </w:t>
      </w:r>
    </w:p>
    <w:p w:rsidR="009841C4" w:rsidRPr="00514BB0" w:rsidRDefault="009841C4" w:rsidP="0098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B0">
        <w:rPr>
          <w:rFonts w:ascii="Times New Roman" w:hAnsi="Times New Roman" w:cs="Times New Roman"/>
          <w:sz w:val="28"/>
          <w:szCs w:val="28"/>
        </w:rPr>
        <w:t>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Коррекция двигательных нарушений средствами лечебной физической культуры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Лечебная физическая культура, как вид адаптивной физической культуры предназначена для удовлетворения комплекса потребностей человека с отклонениями в состоянии здоровья. Главными из них являются </w:t>
      </w:r>
      <w:r w:rsidRPr="00514BB0">
        <w:rPr>
          <w:sz w:val="28"/>
          <w:szCs w:val="28"/>
        </w:rPr>
        <w:lastRenderedPageBreak/>
        <w:t xml:space="preserve">само актуализация,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Кроме того, в число ведущих потребностей этого комплекса входят потребности общения (коммуникативной деятельности), преодоления отчужденности, выхода за пределы замкнутого пространства своей квартиры, в более обобщенном выражении социализации и социальной интеграции.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Главной целью лечебной физической культуры является максимально возможная самореализация и коррекция детей с отклонениями в состоянии здоровья в социально приемлемом и одобряемом виде деятельности, повышение их реабилитационного потенциала и уровня развития двигательных качества и как следствие, - социализация и последующая социальная интеграция данной категории населения, которые должны осуществляться не только на приспособлении этих людей к нормам и правилам жизни здоровых сограждан, но и с учетом их собственных условий.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Лечебная физкультура (ЛФК) - система средств физической культуры, применяемых для профилактики и лечения различных заболеваний и их последствий. Занятия ЛФК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Систематический дефицит движений приводит к снижению всех жизненно важных функций организма, ухудшает общее и местное кровообращение; нарушаются секреторная функция пищеварительного тракта и газообмен в тканях и легких, что ведет к ухудшению общего состояния здоровья, понижению зрительных функций и работоспособности детей.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>Занятия ЛФК направлены на улучшение физической подготовленности, увеличение подвижности суставов, укрепление деятельности сердечнососудистой и дыхательной систем, а также положительно влияет на развитие психомоторных механизмов</w:t>
      </w:r>
      <w:r>
        <w:rPr>
          <w:sz w:val="28"/>
          <w:szCs w:val="28"/>
        </w:rPr>
        <w:t>.</w:t>
      </w:r>
      <w:r w:rsidRPr="00514BB0">
        <w:rPr>
          <w:sz w:val="28"/>
          <w:szCs w:val="28"/>
        </w:rPr>
        <w:t xml:space="preserve">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Учебная программа по лечебной физической культуре обобщает и систематизирует теоретические и практические сведения, позволяющие рационально строить коррекционный процесс (в рамках адаптивной физической культуры), получать положительные сдвиги в развитии организма и формировать и корректировать в соответствии с возрастными особенностями правильное выполнение двигательных умений и навыков (двигательных качеств).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b/>
          <w:bCs/>
          <w:sz w:val="28"/>
          <w:szCs w:val="28"/>
        </w:rPr>
        <w:t xml:space="preserve">ЦЕЛИ И ЗАДАЧИ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b/>
          <w:bCs/>
          <w:sz w:val="28"/>
          <w:szCs w:val="28"/>
        </w:rPr>
        <w:t xml:space="preserve">Цель: </w:t>
      </w:r>
      <w:r w:rsidRPr="00514BB0">
        <w:rPr>
          <w:sz w:val="28"/>
          <w:szCs w:val="28"/>
        </w:rPr>
        <w:t xml:space="preserve">социализация и интеграция детей с проблемами в состоянии здоровья и развития средствами лечебной физической культуры, развитие у них основных двигательных качеств, с использование, как игровых методик, так и других средств и методик адаптивной физической культуры. </w:t>
      </w:r>
    </w:p>
    <w:p w:rsidR="009841C4" w:rsidRDefault="009841C4" w:rsidP="009841C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841C4" w:rsidRDefault="009841C4" w:rsidP="009841C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b/>
          <w:bCs/>
          <w:sz w:val="28"/>
          <w:szCs w:val="28"/>
        </w:rPr>
        <w:t xml:space="preserve">Задачи: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 </w:t>
      </w:r>
      <w:r w:rsidRPr="00514BB0">
        <w:rPr>
          <w:b/>
          <w:bCs/>
          <w:i/>
          <w:iCs/>
          <w:sz w:val="28"/>
          <w:szCs w:val="28"/>
        </w:rPr>
        <w:t xml:space="preserve">коррекционно-оздоровительные: </w:t>
      </w:r>
      <w:r w:rsidRPr="00514BB0">
        <w:rPr>
          <w:sz w:val="28"/>
          <w:szCs w:val="28"/>
        </w:rPr>
        <w:t xml:space="preserve">позитивные изменения в психофизическом и двигательном состоянии детей с проблемами в состоянии здоровья и развития, которые могут быть описаны, воспроизведены и объективно (количественно) измерены. Изменения должны корректировать основной дефект - компенсацией за счет сохранных функций и структур ЦНС;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 </w:t>
      </w:r>
      <w:r w:rsidRPr="00514BB0">
        <w:rPr>
          <w:b/>
          <w:bCs/>
          <w:i/>
          <w:iCs/>
          <w:sz w:val="28"/>
          <w:szCs w:val="28"/>
        </w:rPr>
        <w:t xml:space="preserve">образовательные: </w:t>
      </w:r>
      <w:r w:rsidRPr="00514BB0">
        <w:rPr>
          <w:sz w:val="28"/>
          <w:szCs w:val="28"/>
        </w:rPr>
        <w:t xml:space="preserve">расширить двигательный опыт (навык) детей с проблемами в состоянии здоровья и развития, посредством использования освоенных физических упражнений в разнообразных формах двигательной активности, привить детям с проблемами в состоянии здоровья и развития основ адаптивного физкультурного образования, которое направлено на формирование знаний и двигательных умений. </w:t>
      </w:r>
    </w:p>
    <w:p w:rsidR="009841C4" w:rsidRPr="00514BB0" w:rsidRDefault="009841C4" w:rsidP="009841C4">
      <w:pPr>
        <w:pStyle w:val="Default"/>
        <w:ind w:firstLine="709"/>
        <w:jc w:val="both"/>
        <w:rPr>
          <w:sz w:val="28"/>
          <w:szCs w:val="28"/>
        </w:rPr>
      </w:pPr>
      <w:r w:rsidRPr="00514BB0">
        <w:rPr>
          <w:sz w:val="28"/>
          <w:szCs w:val="28"/>
        </w:rPr>
        <w:t xml:space="preserve"> </w:t>
      </w:r>
      <w:r w:rsidRPr="00514BB0">
        <w:rPr>
          <w:b/>
          <w:bCs/>
          <w:i/>
          <w:iCs/>
          <w:sz w:val="28"/>
          <w:szCs w:val="28"/>
        </w:rPr>
        <w:t>воспитательные</w:t>
      </w:r>
      <w:r w:rsidRPr="00514BB0">
        <w:rPr>
          <w:sz w:val="28"/>
          <w:szCs w:val="28"/>
        </w:rPr>
        <w:t xml:space="preserve">: приобщить детей с проблемами в состоянии здоровья и развития к здоровому образу жизни, воспитать у них основы адаптивной физической культуры, решить проблему социально-бытовой ориентации. </w:t>
      </w:r>
    </w:p>
    <w:p w:rsidR="009841C4" w:rsidRPr="00514BB0" w:rsidRDefault="009841C4" w:rsidP="0098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B0">
        <w:rPr>
          <w:rFonts w:ascii="Times New Roman" w:hAnsi="Times New Roman" w:cs="Times New Roman"/>
          <w:color w:val="000000"/>
          <w:sz w:val="28"/>
          <w:szCs w:val="28"/>
        </w:rPr>
        <w:t xml:space="preserve"> привитие интеграционных и других ценностей лечебной физической культуры (например: эффективно формирующиеся двигательные качества у детей с ограниченными возможностями способствуют рациональной организации своего стиля жизни проявлению внутренней дисциплины, собранности, быстроте оценки ситуации и принятия решения, настойчивости в достижении цели и др.). </w:t>
      </w:r>
    </w:p>
    <w:p w:rsidR="009841C4" w:rsidRPr="009841C4" w:rsidRDefault="009841C4" w:rsidP="0098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B0">
        <w:rPr>
          <w:rFonts w:ascii="Times New Roman" w:hAnsi="Times New Roman" w:cs="Times New Roman"/>
          <w:color w:val="000000"/>
          <w:sz w:val="28"/>
          <w:szCs w:val="28"/>
        </w:rPr>
        <w:t xml:space="preserve"> освоение характерных для адаптивной физической культуре социальных ролей и функций (участие в работе общественной организации, и т.п.). </w:t>
      </w:r>
    </w:p>
    <w:p w:rsidR="007F739B" w:rsidRPr="007F739B" w:rsidRDefault="007F739B" w:rsidP="009841C4">
      <w:pPr>
        <w:rPr>
          <w:rFonts w:ascii="Times New Roman" w:hAnsi="Times New Roman" w:cs="Times New Roman"/>
          <w:sz w:val="28"/>
          <w:szCs w:val="28"/>
        </w:rPr>
      </w:pPr>
      <w:r w:rsidRPr="007F73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1EF">
        <w:rPr>
          <w:rFonts w:ascii="Times New Roman" w:hAnsi="Times New Roman" w:cs="Times New Roman"/>
          <w:b/>
          <w:sz w:val="28"/>
          <w:szCs w:val="28"/>
        </w:rPr>
        <w:t xml:space="preserve">ПЕРЕЧЕНЬ РАЗДЕЛОВ ПРОГРАММЫ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 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В связи с внедрением системы олимпийского образования «Сочи 2014» в программу включен раздел знаний по олимпийской символике.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В программу включены следующие разделы: гимнастика, легкая атлетика, лыжная подготовка, подвижные игры, для 3-4 класса — пионербол, футбол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Уроки лыжной подготовки как обязательные занятия проводятся с 1 класса при температуре не ниже 12°С (для средней климатической зоны)..При проведении уроков по лыжной подготовке особое внимание должно быть уделено соблюдению техники безопасности и охране здоровья школьников.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Последовательность и сроки прохождения программного материала, количество времени на различные разделы программы представлены в графике распределения материала по видам, в планах на каждую четверть.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РАСПРЕДЕЛЕНИЕ УЧЕБНОГО ВРЕМЕНИ НА РАЗЛИЧНЫЕ ВИДЫ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ПРГРАММНОГО МАТЕРИАЛА ПО КЛАССАМ </w:t>
      </w:r>
    </w:p>
    <w:tbl>
      <w:tblPr>
        <w:tblStyle w:val="TableGrid"/>
        <w:tblW w:w="8181" w:type="dxa"/>
        <w:tblInd w:w="850" w:type="dxa"/>
        <w:tblCellMar>
          <w:top w:w="108" w:type="dxa"/>
          <w:left w:w="98" w:type="dxa"/>
          <w:right w:w="115" w:type="dxa"/>
        </w:tblCellMar>
        <w:tblLook w:val="04A0"/>
      </w:tblPr>
      <w:tblGrid>
        <w:gridCol w:w="913"/>
        <w:gridCol w:w="1586"/>
        <w:gridCol w:w="1666"/>
        <w:gridCol w:w="1850"/>
        <w:gridCol w:w="885"/>
        <w:gridCol w:w="1281"/>
      </w:tblGrid>
      <w:tr w:rsidR="007F739B" w:rsidRPr="00F571EF" w:rsidTr="005710A4">
        <w:trPr>
          <w:trHeight w:val="486"/>
        </w:trPr>
        <w:tc>
          <w:tcPr>
            <w:tcW w:w="805" w:type="dxa"/>
            <w:vMerge w:val="restart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950" w:type="dxa"/>
            <w:gridSpan w:val="4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Виды упражнений, время </w:t>
            </w:r>
          </w:p>
        </w:tc>
        <w:tc>
          <w:tcPr>
            <w:tcW w:w="1426" w:type="dxa"/>
            <w:vMerge w:val="restart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</w:tr>
      <w:tr w:rsidR="007F739B" w:rsidRPr="00F571EF" w:rsidTr="005710A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6" w:space="0" w:color="E0DFE3"/>
              <w:bottom w:val="single" w:sz="6" w:space="0" w:color="9D9DA1"/>
              <w:right w:val="single" w:sz="6" w:space="0" w:color="9D9DA1"/>
            </w:tcBorders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82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E0DFE3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953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786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E0DFE3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D9DA1"/>
              <w:bottom w:val="single" w:sz="6" w:space="0" w:color="9D9DA1"/>
              <w:right w:val="single" w:sz="6" w:space="0" w:color="9D9DA1"/>
            </w:tcBorders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39B" w:rsidRPr="00F571EF" w:rsidTr="005710A4">
        <w:trPr>
          <w:trHeight w:val="487"/>
        </w:trPr>
        <w:tc>
          <w:tcPr>
            <w:tcW w:w="805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8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82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E0DFE3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953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E0DFE3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86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426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7F739B" w:rsidRPr="00F571EF" w:rsidTr="005710A4">
        <w:trPr>
          <w:trHeight w:val="485"/>
        </w:trPr>
        <w:tc>
          <w:tcPr>
            <w:tcW w:w="805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8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82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95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E0DFE3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86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426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7F739B" w:rsidRPr="00F571EF" w:rsidTr="005710A4">
        <w:trPr>
          <w:trHeight w:val="487"/>
        </w:trPr>
        <w:tc>
          <w:tcPr>
            <w:tcW w:w="805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88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82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95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86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E0DFE3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426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7F739B" w:rsidRPr="00F571EF" w:rsidTr="005710A4">
        <w:trPr>
          <w:trHeight w:val="486"/>
        </w:trPr>
        <w:tc>
          <w:tcPr>
            <w:tcW w:w="805" w:type="dxa"/>
            <w:tcBorders>
              <w:top w:val="single" w:sz="6" w:space="0" w:color="9D9DA1"/>
              <w:left w:val="single" w:sz="6" w:space="0" w:color="E0DFE3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388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82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953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86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426" w:type="dxa"/>
            <w:tcBorders>
              <w:top w:val="single" w:sz="6" w:space="0" w:color="9D9DA1"/>
              <w:left w:val="single" w:sz="6" w:space="0" w:color="9D9DA1"/>
              <w:bottom w:val="single" w:sz="6" w:space="0" w:color="9D9DA1"/>
              <w:right w:val="single" w:sz="6" w:space="0" w:color="9D9DA1"/>
            </w:tcBorders>
            <w:vAlign w:val="center"/>
          </w:tcPr>
          <w:p w:rsidR="007F739B" w:rsidRPr="00F571EF" w:rsidRDefault="007F739B" w:rsidP="00F57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F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</w:tbl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Все занятия по физкультуре  проводятся в спортивных залах, приспособленных помещениях, на свежем воздухе при соблюдении санитарно-гигиенических требований. </w:t>
      </w:r>
    </w:p>
    <w:p w:rsidR="00FF4567" w:rsidRPr="00F571EF" w:rsidRDefault="00FF4567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1EF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В  результате  освоения  Обязательного  минимума  содержания  предмета   «Физическая культура» учащиеся должны достигнуть следующего уровня развития физической культуры. Знать и иметь представление: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о способах и особенностях движений и передвижений человека (1 класс);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о физических качествах и общих правилах их тестирования (2 класс);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об общих и индивидуальных основах личной гигиены, закаливающих процедур( 3 класс);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о причинах травматизма на занятиях физической культурой и правилах его предупреждения ( 4 класс). 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правильно выполнять комплексы УГГ ( 1 класс) 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правильно выполнять  комплексы физических упражнений на развитие координации, гибкости, силы, формирования правильной осанки (2 класс);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контролировать режимы нагрузок по внешним признакам, самочувствию (3 класс); • уметь взаимодействовать с одноклассниками и сверстниками в процессе занятий физической культурой (1 – 4 классы);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уметь выполнять прыжок в длину с места на результат, метать мяч на дальность, пробегать 30 м на скорость( 2 – 4 классы);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передвигаться на лыжах  ступающим шагом (1 класс), скользящим шагом (2 – 4 классы).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КРИТЕРИИ И НОРМЫ ОЦЕНКИ ОБУЧАЮЩИХСЯ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В целях контроля в 1—4 классах проводится два раза в год (в сентябре и мае) учет двигательных возможностей и подготовленности учащихся по бегу на 30 м, прыжкам в длину  с места, метанию на дальность. </w:t>
      </w:r>
    </w:p>
    <w:p w:rsidR="007F739B" w:rsidRPr="00F571EF" w:rsidRDefault="007F739B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      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 </w:t>
      </w:r>
    </w:p>
    <w:p w:rsidR="009841C4" w:rsidRPr="00F571EF" w:rsidRDefault="009841C4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9841C4" w:rsidRPr="00F571EF" w:rsidRDefault="009841C4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1. Азбука здоровья: Программа специальной (коррекционной) школы по лечебно! физической культуре для детей с нарушением слуха 1 -4 классов / Сост. Г.И.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Гербцова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 СПб.: Образование, 1994. - 65 с. </w:t>
      </w:r>
    </w:p>
    <w:p w:rsidR="009841C4" w:rsidRPr="00F571EF" w:rsidRDefault="009841C4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2. Астафьев Н.В. Концепция дополнительного физкультурного образования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умственж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 отсталых школьников / Н.В. Астафьев, А.С.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Самыличев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. - Омск, 1997. - 40 с. </w:t>
      </w:r>
    </w:p>
    <w:p w:rsidR="009841C4" w:rsidRPr="00F571EF" w:rsidRDefault="009841C4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3. Бубен С.С. Интеграция в общество детей с особенностями психофизического развития проблемы и перспективы // Дефектология. — 1996. — №5.-С. 3-11. </w:t>
      </w:r>
    </w:p>
    <w:p w:rsidR="009841C4" w:rsidRPr="00F571EF" w:rsidRDefault="009841C4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4. Веневцев С.И. Оздоровление и коррекция психофизического развития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учащихс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; начальных классов специальных (коррекционных) школ в процессе обучения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. - Красноярск, 2000. -43 с. </w:t>
      </w:r>
    </w:p>
    <w:p w:rsidR="009841C4" w:rsidRPr="00F571EF" w:rsidRDefault="009841C4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1E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 А.Д. Основы коррекционной педагогики: учеб. пособие для студ.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 учеб. заведений / А.Д.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; под ред. В.А.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Сластина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F571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571EF">
        <w:rPr>
          <w:rFonts w:ascii="Times New Roman" w:hAnsi="Times New Roman" w:cs="Times New Roman"/>
          <w:sz w:val="28"/>
          <w:szCs w:val="28"/>
        </w:rPr>
        <w:t xml:space="preserve">. — М.: Академия, 2002. - 272 с. </w:t>
      </w:r>
    </w:p>
    <w:p w:rsidR="00951769" w:rsidRPr="00F571EF" w:rsidRDefault="00951769" w:rsidP="00F57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1769" w:rsidRPr="00F571EF" w:rsidSect="0025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C16"/>
    <w:multiLevelType w:val="hybridMultilevel"/>
    <w:tmpl w:val="71CC302E"/>
    <w:lvl w:ilvl="0" w:tplc="D9D08AC2">
      <w:start w:val="1"/>
      <w:numFmt w:val="bullet"/>
      <w:lvlText w:val="•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C133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094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89B9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8FA5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8DC6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0B5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E73E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782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F45AB6"/>
    <w:multiLevelType w:val="hybridMultilevel"/>
    <w:tmpl w:val="9586B474"/>
    <w:lvl w:ilvl="0" w:tplc="64C8A392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AD63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09BB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8B98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00C4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4EE0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2EB2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8CF1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01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762F"/>
    <w:rsid w:val="0022762F"/>
    <w:rsid w:val="00257983"/>
    <w:rsid w:val="007F739B"/>
    <w:rsid w:val="008F5EFA"/>
    <w:rsid w:val="00951769"/>
    <w:rsid w:val="009841C4"/>
    <w:rsid w:val="00F571EF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73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84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57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6</cp:revision>
  <dcterms:created xsi:type="dcterms:W3CDTF">2015-09-04T12:30:00Z</dcterms:created>
  <dcterms:modified xsi:type="dcterms:W3CDTF">2015-09-16T02:39:00Z</dcterms:modified>
</cp:coreProperties>
</file>