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5B" w:rsidRDefault="009D2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ряда лет экологическое образование и воспитание обучающихся является одним из приоритетных  направлений работы школы. Созданные социально-педагогические условия способствуют формированию экологической культуры личности как совокупности практического и духовного опыта взаимодействия человека с природой.</w:t>
      </w:r>
    </w:p>
    <w:p w:rsidR="009D29D0" w:rsidRDefault="009D2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осуществляется по следующим направлениям: учебно-образовательному, учебно-воспитательному и научно-исследовательскому.</w:t>
      </w:r>
    </w:p>
    <w:p w:rsidR="009D29D0" w:rsidRDefault="009D2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экологического воспитания и обучения осуществляется поэтапно с использованием разнообразных форм урочной и внеурочной деятельности. Особая роль отводится деятельности Научного общества  учащихся, в рамках которого школьн</w:t>
      </w:r>
      <w:r w:rsidR="00785CB1">
        <w:rPr>
          <w:rFonts w:ascii="Times New Roman" w:hAnsi="Times New Roman" w:cs="Times New Roman"/>
          <w:sz w:val="28"/>
          <w:szCs w:val="28"/>
        </w:rPr>
        <w:t>ики выполняют исследовательские и проектные работы эколого-краеведческого характера. Привлечение учащихся к краеведческим исследованием и решению проблем охраны природы родного края способствует развитию у них потребности к познанию окружающей среды и способности  к эмоциональному переживанию субъективной и общественной ценности природы</w:t>
      </w:r>
      <w:r w:rsidR="00AB73C1">
        <w:rPr>
          <w:rFonts w:ascii="Times New Roman" w:hAnsi="Times New Roman" w:cs="Times New Roman"/>
          <w:sz w:val="28"/>
          <w:szCs w:val="28"/>
        </w:rPr>
        <w:t>, о</w:t>
      </w:r>
      <w:r w:rsidR="00785CB1">
        <w:rPr>
          <w:rFonts w:ascii="Times New Roman" w:hAnsi="Times New Roman" w:cs="Times New Roman"/>
          <w:sz w:val="28"/>
          <w:szCs w:val="28"/>
        </w:rPr>
        <w:t>бщению с ней</w:t>
      </w:r>
      <w:proofErr w:type="gramStart"/>
      <w:r w:rsidR="00785CB1">
        <w:rPr>
          <w:rFonts w:ascii="Times New Roman" w:hAnsi="Times New Roman" w:cs="Times New Roman"/>
          <w:sz w:val="28"/>
          <w:szCs w:val="28"/>
        </w:rPr>
        <w:t xml:space="preserve"> </w:t>
      </w:r>
      <w:r w:rsidR="00AB73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73C1">
        <w:rPr>
          <w:rFonts w:ascii="Times New Roman" w:hAnsi="Times New Roman" w:cs="Times New Roman"/>
          <w:sz w:val="28"/>
          <w:szCs w:val="28"/>
        </w:rPr>
        <w:t xml:space="preserve"> что проявляется в природоохранной деятельности.</w:t>
      </w:r>
    </w:p>
    <w:p w:rsidR="00AB73C1" w:rsidRDefault="00AB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реализации 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пруду-долгую жизнь!» была не только выполнена исследовательская деятельность по оценке экологического состояния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пруда. Расположенного в микрорайоне нашей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установлено социальное партнёрство Комитетом общественного самоуправления, проведена просветительская работа с населением. И теперь коллектив учащихся и учителей совместно с жителями микрорайона проводит ежегодные</w:t>
      </w:r>
      <w:r w:rsidR="005203BF">
        <w:rPr>
          <w:rFonts w:ascii="Times New Roman" w:hAnsi="Times New Roman" w:cs="Times New Roman"/>
          <w:sz w:val="28"/>
          <w:szCs w:val="28"/>
        </w:rPr>
        <w:t xml:space="preserve"> трудовые десанты по очистке берега </w:t>
      </w:r>
      <w:proofErr w:type="spellStart"/>
      <w:r w:rsidR="005203BF">
        <w:rPr>
          <w:rFonts w:ascii="Times New Roman" w:hAnsi="Times New Roman" w:cs="Times New Roman"/>
          <w:sz w:val="28"/>
          <w:szCs w:val="28"/>
        </w:rPr>
        <w:t>Жадинского</w:t>
      </w:r>
      <w:proofErr w:type="spellEnd"/>
      <w:r w:rsidR="005203BF">
        <w:rPr>
          <w:rFonts w:ascii="Times New Roman" w:hAnsi="Times New Roman" w:cs="Times New Roman"/>
          <w:sz w:val="28"/>
          <w:szCs w:val="28"/>
        </w:rPr>
        <w:t xml:space="preserve"> пруда от мусора.</w:t>
      </w:r>
    </w:p>
    <w:p w:rsidR="005203BF" w:rsidRDefault="0052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 «Муромские родники» основная исследовательская деятельность учащихся была направлена на изучение экологического состояния родников – памятников природы регионального значения: Троицкого</w:t>
      </w:r>
      <w:r w:rsidR="002A618A">
        <w:rPr>
          <w:rFonts w:ascii="Times New Roman" w:hAnsi="Times New Roman" w:cs="Times New Roman"/>
          <w:sz w:val="28"/>
          <w:szCs w:val="28"/>
        </w:rPr>
        <w:t xml:space="preserve">, Никольского и Вознесенского. Учащиеся провели сравнительный анализ качества питьевой воды из системы холодного водоснабжения </w:t>
      </w:r>
      <w:r w:rsidR="00C45FB8">
        <w:rPr>
          <w:rFonts w:ascii="Times New Roman" w:hAnsi="Times New Roman" w:cs="Times New Roman"/>
          <w:sz w:val="28"/>
          <w:szCs w:val="28"/>
        </w:rPr>
        <w:t>города Мурома с качеством воды этих родников.</w:t>
      </w:r>
    </w:p>
    <w:p w:rsidR="00C45FB8" w:rsidRDefault="00C4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взяла шефство над малоизвестным в городе родником «Капля». Был заключен договор о сотрудничестве с молодёжным комитетом ОАО МЗ РИП. Проведены совместные рейды по изучению состояния родника «Капля», очистке территории и намечены дальнейшие действия по его благоустройство.</w:t>
      </w:r>
    </w:p>
    <w:p w:rsidR="00C45FB8" w:rsidRDefault="00C4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Свои исследовательские работы учащиеся успешно представляют на муниципальных и Всероссийских научно-практических конференциях и конкурсах.</w:t>
      </w:r>
    </w:p>
    <w:p w:rsidR="00C45FB8" w:rsidRPr="009D29D0" w:rsidRDefault="00C4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способствует формированию у обучающихся основ экологической культуры</w:t>
      </w:r>
      <w:r w:rsidR="00061135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оответствующей современному уровню э</w:t>
      </w:r>
      <w:r w:rsidR="00061135">
        <w:rPr>
          <w:rFonts w:ascii="Times New Roman" w:hAnsi="Times New Roman" w:cs="Times New Roman"/>
          <w:sz w:val="28"/>
          <w:szCs w:val="28"/>
        </w:rPr>
        <w:t>кологического мышления, развитию опыта экологически ориентированной рефлексивно-оценочной и практической деятельности в жизненных ситуациях, что соответствует требованиям ФГОС нового поколения.</w:t>
      </w:r>
      <w:bookmarkStart w:id="0" w:name="_GoBack"/>
      <w:bookmarkEnd w:id="0"/>
    </w:p>
    <w:sectPr w:rsidR="00C45FB8" w:rsidRPr="009D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D0"/>
    <w:rsid w:val="00061135"/>
    <w:rsid w:val="002A618A"/>
    <w:rsid w:val="005203BF"/>
    <w:rsid w:val="00694558"/>
    <w:rsid w:val="00785CB1"/>
    <w:rsid w:val="009D29D0"/>
    <w:rsid w:val="00AB73C1"/>
    <w:rsid w:val="00AC6F50"/>
    <w:rsid w:val="00C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2015-09-21T09:40:00Z</dcterms:created>
  <dcterms:modified xsi:type="dcterms:W3CDTF">2015-09-21T11:03:00Z</dcterms:modified>
</cp:coreProperties>
</file>