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FD" w:rsidRDefault="00A22EFD" w:rsidP="00A22EFD">
      <w:pPr>
        <w:spacing w:before="100" w:beforeAutospacing="1" w:after="100" w:afterAutospacing="1" w:line="240" w:lineRule="auto"/>
        <w:jc w:val="center"/>
        <w:outlineLvl w:val="0"/>
        <w:rPr>
          <w:rFonts w:ascii="Times New Roman" w:eastAsia="Times New Roman" w:hAnsi="Times New Roman" w:cs="Aharoni"/>
          <w:b/>
          <w:bCs/>
          <w:i/>
          <w:kern w:val="36"/>
          <w:sz w:val="48"/>
          <w:szCs w:val="48"/>
          <w:lang w:eastAsia="ru-RU"/>
        </w:rPr>
      </w:pPr>
      <w:r w:rsidRPr="00A22EFD">
        <w:rPr>
          <w:rFonts w:ascii="Times New Roman" w:eastAsia="Times New Roman" w:hAnsi="Times New Roman" w:cs="Aharoni"/>
          <w:b/>
          <w:bCs/>
          <w:i/>
          <w:kern w:val="36"/>
          <w:sz w:val="48"/>
          <w:szCs w:val="48"/>
          <w:lang w:eastAsia="ru-RU"/>
        </w:rPr>
        <w:t>Развитие коммуникативных качеств и навыков у детей 4-5 лет</w:t>
      </w:r>
      <w:r>
        <w:rPr>
          <w:rFonts w:ascii="Times New Roman" w:eastAsia="Times New Roman" w:hAnsi="Times New Roman" w:cs="Aharoni"/>
          <w:b/>
          <w:bCs/>
          <w:i/>
          <w:kern w:val="36"/>
          <w:sz w:val="48"/>
          <w:szCs w:val="48"/>
          <w:lang w:eastAsia="ru-RU"/>
        </w:rPr>
        <w:t>.</w:t>
      </w:r>
    </w:p>
    <w:p w:rsidR="00A22EFD" w:rsidRPr="00A22EFD" w:rsidRDefault="00A22EFD" w:rsidP="00A22EFD">
      <w:pPr>
        <w:spacing w:before="100" w:beforeAutospacing="1" w:after="100" w:afterAutospacing="1" w:line="240" w:lineRule="auto"/>
        <w:jc w:val="center"/>
        <w:outlineLvl w:val="0"/>
        <w:rPr>
          <w:rFonts w:ascii="Gulim" w:eastAsia="Gulim" w:hAnsi="Gulim" w:cs="Aharoni"/>
          <w:b/>
          <w:bCs/>
          <w:i/>
          <w:kern w:val="36"/>
          <w:sz w:val="48"/>
          <w:szCs w:val="48"/>
          <w:lang w:eastAsia="ru-RU"/>
        </w:rPr>
      </w:pPr>
    </w:p>
    <w:p w:rsidR="00A22EFD" w:rsidRDefault="00A22EFD" w:rsidP="00A22EFD">
      <w:pPr>
        <w:spacing w:before="100" w:beforeAutospacing="1" w:after="100" w:afterAutospacing="1" w:line="240" w:lineRule="auto"/>
        <w:jc w:val="center"/>
        <w:rPr>
          <w:rFonts w:ascii="Times New Roman" w:eastAsia="Times New Roman" w:hAnsi="Times New Roman" w:cs="Aharoni"/>
          <w:b/>
          <w:bCs/>
          <w:i/>
          <w:sz w:val="24"/>
          <w:szCs w:val="24"/>
          <w:lang w:eastAsia="ru-RU"/>
        </w:rPr>
      </w:pPr>
      <w:r w:rsidRPr="00A22EFD">
        <w:rPr>
          <w:rFonts w:ascii="Times New Roman" w:eastAsia="Times New Roman" w:hAnsi="Times New Roman" w:cs="Aharoni"/>
          <w:b/>
          <w:bCs/>
          <w:i/>
          <w:sz w:val="24"/>
          <w:szCs w:val="24"/>
          <w:lang w:eastAsia="ru-RU"/>
        </w:rPr>
        <w:t>ПАМЯТКА  ПО  ФОРМИРОВАНИЮ  КОММУНИКАТИВНЫХ  КАЧЕСТВ  ДЕТЕЙ </w:t>
      </w:r>
    </w:p>
    <w:p w:rsidR="00A22EFD" w:rsidRPr="00A22EFD" w:rsidRDefault="00A22EFD" w:rsidP="00A22EFD">
      <w:pPr>
        <w:spacing w:before="100" w:beforeAutospacing="1" w:after="100" w:afterAutospacing="1" w:line="240" w:lineRule="auto"/>
        <w:jc w:val="center"/>
        <w:rPr>
          <w:rFonts w:ascii="Times New Roman" w:eastAsia="Times New Roman" w:hAnsi="Times New Roman" w:cs="Aharoni"/>
          <w:i/>
          <w:sz w:val="24"/>
          <w:szCs w:val="24"/>
          <w:lang w:eastAsia="ru-RU"/>
        </w:rPr>
      </w:pPr>
      <w:r w:rsidRPr="00A22EFD">
        <w:rPr>
          <w:rFonts w:ascii="Times New Roman" w:eastAsia="Times New Roman" w:hAnsi="Times New Roman" w:cs="Aharoni"/>
          <w:b/>
          <w:bCs/>
          <w:i/>
          <w:sz w:val="24"/>
          <w:szCs w:val="24"/>
          <w:lang w:eastAsia="ru-RU"/>
        </w:rPr>
        <w:t xml:space="preserve"> 4-5  ЛЕТ</w:t>
      </w:r>
      <w:r>
        <w:rPr>
          <w:rFonts w:ascii="Times New Roman" w:eastAsia="Times New Roman" w:hAnsi="Times New Roman" w:cs="Aharoni"/>
          <w:b/>
          <w:bCs/>
          <w:i/>
          <w:sz w:val="24"/>
          <w:szCs w:val="24"/>
          <w:lang w:eastAsia="ru-RU"/>
        </w:rPr>
        <w:t>:</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Наблюдайте за взаимоотношениями своего ребенка с другими детьми. Ему становится недостаточно общения только в кругу семьи. Родители не должны препятствовать тому, что малыш тянется к сверстникам. Огромную роль в развитии коммуникативных навыков играет посещение различных развивающих мероприятий, секций или кружков. Практически в каждом городе есть группы, в которых опытные педагоги занимаются с детьми, еще не посещающими детский сад. Как раз там их учат общаться друг с другом.</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p>
    <w:p w:rsidR="00A22EFD" w:rsidRPr="00A22EFD" w:rsidRDefault="00A22EFD" w:rsidP="00A22EFD">
      <w:pPr>
        <w:numPr>
          <w:ilvl w:val="0"/>
          <w:numId w:val="1"/>
        </w:num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Посещайте с ребенком детскую площадку во дворе дома, так как она также выступает территорией, на которой дети учатся общаться. Объясните малышу, как сделать первый шаг для того, чтобы познакомиться. Возьмите его за руку и познакомьтесь с другим ребенком. Пусть это произойдет сначала с вашей помощью.</w:t>
      </w:r>
    </w:p>
    <w:p w:rsidR="00A22EFD" w:rsidRPr="00A22EFD" w:rsidRDefault="00A22EFD" w:rsidP="00A22EFD">
      <w:pPr>
        <w:numPr>
          <w:ilvl w:val="0"/>
          <w:numId w:val="1"/>
        </w:num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Учите ребенка не конфликтовать с детьми, не быть жадным, развивайте в нем зачатки великодушия. Ведь довольно часто можно наблюдать «бои» за ведерко или совочек на детской площадке. Такое «общение» может отбить охоту у более слабого ребенка («проигравшего») к установлению контактов с другими детьми. Не стойте пассивно в стороне в таких ситуациях, обязательно вмешивайтесь и сглаживайте ситуацию.</w:t>
      </w:r>
    </w:p>
    <w:p w:rsidR="00A22EFD" w:rsidRPr="00A22EFD" w:rsidRDefault="00A22EFD" w:rsidP="00A22EFD">
      <w:pPr>
        <w:numPr>
          <w:ilvl w:val="0"/>
          <w:numId w:val="1"/>
        </w:num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Проводите дома различные беседы с ребенком о том, что нужно уметь слушать других, сочувствовать им, сопереживать, если что-то случилось нехорошее, пытаться помочь. В мальчике развивайте мужественность, джентльменское отношение к девочкам, в девочке – скромность и женственность.</w:t>
      </w:r>
    </w:p>
    <w:p w:rsidR="00A22EFD" w:rsidRPr="00A22EFD" w:rsidRDefault="00A22EFD" w:rsidP="00A22EFD">
      <w:pPr>
        <w:numPr>
          <w:ilvl w:val="0"/>
          <w:numId w:val="1"/>
        </w:num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 xml:space="preserve">Читайте ребенку больше сказок, стихов, рассказов о дружбе вообще, о дружеских отношениях между детьми. Смотрите мультфильмы на подобную тематику. Обсуждайте </w:t>
      </w:r>
      <w:proofErr w:type="gramStart"/>
      <w:r w:rsidRPr="00A22EFD">
        <w:rPr>
          <w:rFonts w:ascii="Times New Roman" w:eastAsia="Times New Roman" w:hAnsi="Times New Roman" w:cs="Aharoni"/>
          <w:i/>
          <w:sz w:val="24"/>
          <w:szCs w:val="24"/>
          <w:lang w:eastAsia="ru-RU"/>
        </w:rPr>
        <w:t>прочитанное</w:t>
      </w:r>
      <w:proofErr w:type="gramEnd"/>
      <w:r w:rsidRPr="00A22EFD">
        <w:rPr>
          <w:rFonts w:ascii="Times New Roman" w:eastAsia="Times New Roman" w:hAnsi="Times New Roman" w:cs="Aharoni"/>
          <w:i/>
          <w:sz w:val="24"/>
          <w:szCs w:val="24"/>
          <w:lang w:eastAsia="ru-RU"/>
        </w:rPr>
        <w:t xml:space="preserve"> и увиденное.</w:t>
      </w:r>
    </w:p>
    <w:p w:rsidR="00A22EFD" w:rsidRPr="00A22EFD" w:rsidRDefault="00A22EFD" w:rsidP="00A22EFD">
      <w:pPr>
        <w:numPr>
          <w:ilvl w:val="0"/>
          <w:numId w:val="1"/>
        </w:num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Чаще ходите в гости к друзьям, у которых есть маленькие дети. Глядя на ваше общение, ребенок будет брать с вас пример. Положительный же пример будет ему только на пользу, так как дети любят копировать взрослых.</w:t>
      </w:r>
    </w:p>
    <w:p w:rsidR="00A22EFD" w:rsidRPr="00A22EFD" w:rsidRDefault="00A22EFD" w:rsidP="00A22EFD">
      <w:pPr>
        <w:numPr>
          <w:ilvl w:val="0"/>
          <w:numId w:val="1"/>
        </w:num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 xml:space="preserve">Отмечайте дни рождения ребенка, приглашайте на праздник его знакомых сверстников из детского сада, соседских детей, друзей по кружку и т.д. Устраивайте «сладкие столы», придумывайте веселые игры, конкурсы. Но не </w:t>
      </w:r>
      <w:proofErr w:type="gramStart"/>
      <w:r w:rsidRPr="00A22EFD">
        <w:rPr>
          <w:rFonts w:ascii="Times New Roman" w:eastAsia="Times New Roman" w:hAnsi="Times New Roman" w:cs="Aharoni"/>
          <w:i/>
          <w:sz w:val="24"/>
          <w:szCs w:val="24"/>
          <w:lang w:eastAsia="ru-RU"/>
        </w:rPr>
        <w:t>стремитесь</w:t>
      </w:r>
      <w:proofErr w:type="gramEnd"/>
      <w:r w:rsidRPr="00A22EFD">
        <w:rPr>
          <w:rFonts w:ascii="Times New Roman" w:eastAsia="Times New Roman" w:hAnsi="Times New Roman" w:cs="Aharoni"/>
          <w:i/>
          <w:sz w:val="24"/>
          <w:szCs w:val="24"/>
          <w:lang w:eastAsia="ru-RU"/>
        </w:rPr>
        <w:t xml:space="preserve"> все время быть посредником между вашим ребенком и другими детьми, давайте ему возможность проявлять самостоятельность в поступках и действиях.</w:t>
      </w:r>
    </w:p>
    <w:p w:rsidR="00A22EFD" w:rsidRDefault="00A22EFD" w:rsidP="00A22EFD">
      <w:pPr>
        <w:spacing w:before="100" w:beforeAutospacing="1" w:after="100" w:afterAutospacing="1" w:line="240" w:lineRule="auto"/>
        <w:jc w:val="center"/>
        <w:rPr>
          <w:rFonts w:ascii="Times New Roman" w:eastAsia="Times New Roman" w:hAnsi="Times New Roman" w:cs="Aharoni"/>
          <w:b/>
          <w:bCs/>
          <w:i/>
          <w:sz w:val="24"/>
          <w:szCs w:val="24"/>
          <w:lang w:eastAsia="ru-RU"/>
        </w:rPr>
      </w:pPr>
    </w:p>
    <w:p w:rsidR="00A22EFD" w:rsidRDefault="00A22EFD" w:rsidP="00A22EFD">
      <w:pPr>
        <w:spacing w:before="100" w:beforeAutospacing="1" w:after="100" w:afterAutospacing="1" w:line="240" w:lineRule="auto"/>
        <w:jc w:val="center"/>
        <w:rPr>
          <w:rFonts w:ascii="Times New Roman" w:eastAsia="Times New Roman" w:hAnsi="Times New Roman" w:cs="Aharoni"/>
          <w:b/>
          <w:bCs/>
          <w:i/>
          <w:sz w:val="24"/>
          <w:szCs w:val="24"/>
          <w:lang w:eastAsia="ru-RU"/>
        </w:rPr>
      </w:pPr>
    </w:p>
    <w:p w:rsidR="00A22EFD" w:rsidRPr="00A22EFD" w:rsidRDefault="00A22EFD" w:rsidP="00A22EFD">
      <w:pPr>
        <w:spacing w:before="100" w:beforeAutospacing="1" w:after="100" w:afterAutospacing="1" w:line="240" w:lineRule="auto"/>
        <w:jc w:val="center"/>
        <w:rPr>
          <w:rFonts w:ascii="Times New Roman" w:eastAsia="Times New Roman" w:hAnsi="Times New Roman" w:cs="Aharoni"/>
          <w:i/>
          <w:sz w:val="24"/>
          <w:szCs w:val="24"/>
          <w:lang w:eastAsia="ru-RU"/>
        </w:rPr>
      </w:pPr>
      <w:r w:rsidRPr="00A22EFD">
        <w:rPr>
          <w:rFonts w:ascii="Times New Roman" w:eastAsia="Times New Roman" w:hAnsi="Times New Roman" w:cs="Aharoni"/>
          <w:b/>
          <w:bCs/>
          <w:i/>
          <w:sz w:val="24"/>
          <w:szCs w:val="24"/>
          <w:lang w:eastAsia="ru-RU"/>
        </w:rPr>
        <w:lastRenderedPageBreak/>
        <w:t>РАЗВИТИЕ  КОММУНИКАТИВНЫХ  УМЕНИЙ  И  НАВЫКОВ  ДЕТЕЙ  4-5  ЛЕТ.</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bookmarkStart w:id="0" w:name="_GoBack"/>
      <w:r w:rsidRPr="00A22EFD">
        <w:rPr>
          <w:rFonts w:ascii="Times New Roman" w:eastAsia="Times New Roman" w:hAnsi="Times New Roman" w:cs="Aharoni"/>
          <w:i/>
          <w:sz w:val="24"/>
          <w:szCs w:val="24"/>
          <w:lang w:eastAsia="ru-RU"/>
        </w:rPr>
        <w:t xml:space="preserve">Проблема общения ребенка со сверстниками продолжает волновать родителей. Как часто им бывает стыдно за поведение своего ребенка, особенно на детских площадках, в песочницах, в детском саду и т.д. </w:t>
      </w:r>
      <w:bookmarkEnd w:id="0"/>
      <w:r w:rsidRPr="00A22EFD">
        <w:rPr>
          <w:rFonts w:ascii="Times New Roman" w:eastAsia="Times New Roman" w:hAnsi="Times New Roman" w:cs="Aharoni"/>
          <w:i/>
          <w:sz w:val="24"/>
          <w:szCs w:val="24"/>
          <w:lang w:eastAsia="ru-RU"/>
        </w:rPr>
        <w:t xml:space="preserve">Беседы с родителями, наблюдения за их взаимоотношениями с детьми показывают, что родители часто занимают две крайние позиции в развитии коммуникативных умений ребенка. Некоторые мамы и папы не утруждают себя систематическими беседами и созданием конкретных ситуаций общения; не разбирают с малышом хорошие и плохие поступки сказочных и литературных героев. Другие родители, наоборот, контролируют каждый шаг и действия ребенка. Таким образом, лишают малыша активности и самостоятельности. </w:t>
      </w:r>
      <w:proofErr w:type="gramStart"/>
      <w:r w:rsidRPr="00A22EFD">
        <w:rPr>
          <w:rFonts w:ascii="Times New Roman" w:eastAsia="Times New Roman" w:hAnsi="Times New Roman" w:cs="Aharoni"/>
          <w:i/>
          <w:sz w:val="24"/>
          <w:szCs w:val="24"/>
          <w:lang w:eastAsia="ru-RU"/>
        </w:rPr>
        <w:t>Обычно это приводит к тому, что в период очередного возрастного кризиса,  ребенок постарается своим поведением выйти из под такой опеки.</w:t>
      </w:r>
      <w:proofErr w:type="gramEnd"/>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      Рассмотрим некоторые причины, мешающие развитию коммуникативных умений и навыков. Причинами нелюдимости являются:</w:t>
      </w:r>
    </w:p>
    <w:p w:rsidR="00A22EFD" w:rsidRPr="00A22EFD" w:rsidRDefault="00A22EFD" w:rsidP="00A22EFD">
      <w:pPr>
        <w:numPr>
          <w:ilvl w:val="0"/>
          <w:numId w:val="2"/>
        </w:num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Индивидуально невысокая потребность в общении у ребенка, с хорошо развитым вербальным интеллектом. Ему часто бывает  неинтересно общаться со сверстниками. Он будет получать удовольствие от общения с детьми старше себя или взрослыми.</w:t>
      </w:r>
    </w:p>
    <w:p w:rsidR="00A22EFD" w:rsidRPr="00A22EFD" w:rsidRDefault="00A22EFD" w:rsidP="00A22EFD">
      <w:pPr>
        <w:numPr>
          <w:ilvl w:val="0"/>
          <w:numId w:val="2"/>
        </w:num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 xml:space="preserve">Ребенок повторяет развитие кого-то из своих предков. Если мама, папа или кто-то из других родственников были не общительными, то не нужно требовать высокого уровня общительности у ребенка. В таком случае у ребенка нет образца поведения в ходе общения с другими. </w:t>
      </w:r>
    </w:p>
    <w:p w:rsidR="00A22EFD" w:rsidRPr="00A22EFD" w:rsidRDefault="00A22EFD" w:rsidP="00A22EFD">
      <w:pPr>
        <w:numPr>
          <w:ilvl w:val="1"/>
          <w:numId w:val="2"/>
        </w:num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Ребенку достаточно общения в своей многочисленной семье.</w:t>
      </w:r>
    </w:p>
    <w:p w:rsidR="00A22EFD" w:rsidRPr="00A22EFD" w:rsidRDefault="00A22EFD" w:rsidP="00A22EFD">
      <w:pPr>
        <w:numPr>
          <w:ilvl w:val="1"/>
          <w:numId w:val="2"/>
        </w:num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У ребенка высокий уровень тревожности.</w:t>
      </w:r>
    </w:p>
    <w:p w:rsidR="00A22EFD" w:rsidRPr="00A22EFD" w:rsidRDefault="00A22EFD" w:rsidP="00A22EFD">
      <w:pPr>
        <w:numPr>
          <w:ilvl w:val="1"/>
          <w:numId w:val="2"/>
        </w:num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У ребенка уже сформировалась определенная модель поведения в социуме.</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Рассмотрим основные модели ролевого поведения ребенка в общении с окружающими, особенно со сверстниками.</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b/>
          <w:i/>
          <w:sz w:val="24"/>
          <w:szCs w:val="24"/>
          <w:lang w:eastAsia="ru-RU"/>
        </w:rPr>
        <w:t>«Клоун»</w:t>
      </w:r>
      <w:r w:rsidRPr="00A22EFD">
        <w:rPr>
          <w:rFonts w:ascii="Times New Roman" w:eastAsia="Times New Roman" w:hAnsi="Times New Roman" w:cs="Aharoni"/>
          <w:i/>
          <w:sz w:val="24"/>
          <w:szCs w:val="24"/>
          <w:lang w:eastAsia="ru-RU"/>
        </w:rPr>
        <w:t xml:space="preserve"> – ребенка в коллективе не замечают, не ценят. Для  поднятия своего авторитета малыш начинает паясничать. Его девиз «Пусть смеются, зато я в центре внимания».</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b/>
          <w:i/>
          <w:sz w:val="24"/>
          <w:szCs w:val="24"/>
          <w:lang w:eastAsia="ru-RU"/>
        </w:rPr>
        <w:t>«Добрая фея»</w:t>
      </w:r>
      <w:r w:rsidRPr="00A22EFD">
        <w:rPr>
          <w:rFonts w:ascii="Times New Roman" w:eastAsia="Times New Roman" w:hAnsi="Times New Roman" w:cs="Aharoni"/>
          <w:i/>
          <w:sz w:val="24"/>
          <w:szCs w:val="24"/>
          <w:lang w:eastAsia="ru-RU"/>
        </w:rPr>
        <w:t xml:space="preserve"> – ребенок старается всем понравиться через подкуп. Он приносит жвачку, игрушки, конфеты и т.п. Через такое приношение ребенок чувствует себя нужным.</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b/>
          <w:i/>
          <w:sz w:val="24"/>
          <w:szCs w:val="24"/>
          <w:lang w:eastAsia="ru-RU"/>
        </w:rPr>
        <w:t>«Изгой»</w:t>
      </w:r>
      <w:r w:rsidRPr="00A22EFD">
        <w:rPr>
          <w:rFonts w:ascii="Times New Roman" w:eastAsia="Times New Roman" w:hAnsi="Times New Roman" w:cs="Aharoni"/>
          <w:i/>
          <w:sz w:val="24"/>
          <w:szCs w:val="24"/>
          <w:lang w:eastAsia="ru-RU"/>
        </w:rPr>
        <w:t xml:space="preserve"> – ребенок имеет какое-то отличие от других. Дети в силу ряда объективных и субъективных причин очень жестокие. Свою жестокость в виде драки, обзывания, насмешек они переносят на непохожих деток.</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b/>
          <w:i/>
          <w:sz w:val="24"/>
          <w:szCs w:val="24"/>
          <w:lang w:eastAsia="ru-RU"/>
        </w:rPr>
        <w:t>«Ябеда»</w:t>
      </w:r>
      <w:r w:rsidRPr="00A22EFD">
        <w:rPr>
          <w:rFonts w:ascii="Times New Roman" w:eastAsia="Times New Roman" w:hAnsi="Times New Roman" w:cs="Aharoni"/>
          <w:i/>
          <w:sz w:val="24"/>
          <w:szCs w:val="24"/>
          <w:lang w:eastAsia="ru-RU"/>
        </w:rPr>
        <w:t xml:space="preserve"> – ребенок с повышенной импульсивностью старается быть «хорошим» на фоне «плохого» ребенка.</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b/>
          <w:i/>
          <w:sz w:val="24"/>
          <w:szCs w:val="24"/>
          <w:lang w:eastAsia="ru-RU"/>
        </w:rPr>
      </w:pPr>
      <w:r w:rsidRPr="00A22EFD">
        <w:rPr>
          <w:rFonts w:ascii="Times New Roman" w:eastAsia="Times New Roman" w:hAnsi="Times New Roman" w:cs="Aharoni"/>
          <w:b/>
          <w:i/>
          <w:sz w:val="24"/>
          <w:szCs w:val="24"/>
          <w:lang w:eastAsia="ru-RU"/>
        </w:rPr>
        <w:t> Поведенческая роль не закрепится за ребенком если:</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 у ребенка будет эмоциональная поддержка в коллективе (дома, в садике, на игровой площадке);</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lastRenderedPageBreak/>
        <w:t>– организовать круг общения, где ребенок будет успешным;</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 не обсуждать и не осуждать в присутствии ребенка тех, по вашему мнению «не любит» и «не ценит» вашего сына или дочь.</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   Первую школу человеческого общения ребенок проходит в семье. Там он приобретает первоначальный опыт отношений с близкими людьми, основанный на гуманных чувствах, в семье усваивает азы нравственности, обогащает интеллект.</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 xml:space="preserve">Однако для полноценной социализации личности растущему человеку необходимы сверстники, с которыми бы он мог взаимодействовать как внутри семьи, так и за её пределами. </w:t>
      </w:r>
      <w:r w:rsidRPr="00A22EFD">
        <w:rPr>
          <w:rFonts w:ascii="Times New Roman" w:eastAsia="Times New Roman" w:hAnsi="Times New Roman" w:cs="Aharoni"/>
          <w:b/>
          <w:bCs/>
          <w:i/>
          <w:iCs/>
          <w:sz w:val="24"/>
          <w:szCs w:val="24"/>
          <w:lang w:eastAsia="ru-RU"/>
        </w:rPr>
        <w:t>Детское общество – одно из необходимых условий всестороннего развития ребёнка.</w:t>
      </w:r>
      <w:r w:rsidRPr="00A22EFD">
        <w:rPr>
          <w:rFonts w:ascii="Times New Roman" w:eastAsia="Times New Roman" w:hAnsi="Times New Roman" w:cs="Aharoni"/>
          <w:i/>
          <w:sz w:val="24"/>
          <w:szCs w:val="24"/>
          <w:lang w:eastAsia="ru-RU"/>
        </w:rPr>
        <w:t xml:space="preserve"> Черты нового человека – коллективизм, основы правильного отношения к трудовым обязанностям, товарищество, взаимопомощь, сдержанность, навыки общественного поведения – легче формируются в результате взаимодействия с другими детьми.</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Особую значимость приобретает общение со сверстниками для тех детей, которые растут единственными в семье. Ведь даже самый маленький ребёнок тянется к детям, ибо это огромная его потребность. В общении со сверстниками он получает богатейшую возможность приобретения опыта, созвучного его стремлениям и интересам.</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Нельзя не учитывать, что ребёнок воспитывается в различных  жизненных ситуациях, в том числе и в тех, которые возникают в результате сотрудничества самих детей. Любая деятельность – игра, занятия, труд, развлечения – наполняются для него особым содержанием при условии, что у ребенка есть партнёр, разделяющий его начинания и замыслы. И здесь ценно то, что дети самостоятельно решают, во что и как играть, чем заниматься, планируют ход действий, прикидывают, как поступить в спорных случаях – отнять или попросить, поделиться или единолично владеть «сокровищем»,  пожаловаться на товарища или попытаться договориться. А постоянно меняющиеся ситуации, возникающие в процессе совместного взаимодействия детей, требуют от них обоюдной и оперативной согласованности.</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С умения ребенка строить отношения со сверстниками начинается его подготовка к жизни среди людей – сначала в обществе детей в детском саду и в школе, а затем в студенческом и производственном коллективах. И это очень важно.</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Нередко ребенок в семье растет изолированно от сверстников: родители опасаются отрицательных влияний, шума и беспорядка в доме, не хотят нарушать свой покой. Дети из таких семей сторонятся ребят в детском саду и в силу сформировавшейся некоммуникабельности испытывают большие затруднения в установлении контактов со сверстниками. Намного проще тем из них, кто получил опыт общения с ровесниками ещё в семье.</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Общение детей наполняется особым содержанием тогда, когда их объединяет интересная, насыщенная событиями жизнь. В детском саду имеются для этого все условия.</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 xml:space="preserve">Даже  простой разговор  имеет огромное значение в установлении доверительных отношений между детьми. Ребенку важно иметь внимательного слушателя, который его понимает, поддерживает, советует, разделяет настроение.  Видя отношение  к </w:t>
      </w:r>
      <w:r w:rsidRPr="00A22EFD">
        <w:rPr>
          <w:rFonts w:ascii="Times New Roman" w:eastAsia="Times New Roman" w:hAnsi="Times New Roman" w:cs="Aharoni"/>
          <w:i/>
          <w:sz w:val="24"/>
          <w:szCs w:val="24"/>
          <w:lang w:eastAsia="ru-RU"/>
        </w:rPr>
        <w:lastRenderedPageBreak/>
        <w:t>тому,  о чем он рассказывает, ребенок получает нравственные ориентации, уточняет, что такое хорошо и что такое плохо. Он умнеет, взрослеет, набирается опыта.</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А как важны детские высказывания! В них – источник изучения ребенка, уровня его интеллектуального и нравственного развития, его интересов и потребностей. По детским высказываниям нетрудно судить о семье, где растет ребенок, чему там учат его, каково его место в семейном коллективе, каковы внутрисемейные взаимоотношения взрослых, их представления о нравственных ценностях, об их отношении к труду, к окружающим людям. Многие тайники внутреннего мира ребенка и семейной педагогики предстают как на ладони.</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Важно заставить ребенка поверить в себя, в то, что он хороший, и тем самым посеять семена доброго в его душе. Одновременно мы, воспитатели, стремимся приобщать детей к участию в общих делах группы: вместе выносим на участок игровой материал,  дежурим в уголке природы,  учим  стремлению  помогать  товарищу, например, застегивать непослушную пуговицу. Вскоре дети по собственному побуждению будут стараться помочь устранять непорядок в игрушках.  Особенно их трогает, когда их  называет их помощниками. Нужно это произносить так,  чтобы слышали другие дети. Так мы стараемся вселить в ребенка веру в добро, создаем желание стать лучше и одновременно вызываем у других детей положительное отношение к нему.</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Иногда ребенок поступает дурно вовсе непред</w:t>
      </w:r>
      <w:r>
        <w:rPr>
          <w:rFonts w:ascii="Times New Roman" w:eastAsia="Times New Roman" w:hAnsi="Times New Roman" w:cs="Aharoni"/>
          <w:i/>
          <w:sz w:val="24"/>
          <w:szCs w:val="24"/>
          <w:lang w:eastAsia="ru-RU"/>
        </w:rPr>
        <w:t>намеренно, а в силу незрелости </w:t>
      </w:r>
      <w:r w:rsidRPr="00A22EFD">
        <w:rPr>
          <w:rFonts w:ascii="Times New Roman" w:eastAsia="Times New Roman" w:hAnsi="Times New Roman" w:cs="Aharoni"/>
          <w:i/>
          <w:sz w:val="24"/>
          <w:szCs w:val="24"/>
          <w:lang w:eastAsia="ru-RU"/>
        </w:rPr>
        <w:t xml:space="preserve"> </w:t>
      </w:r>
      <w:r>
        <w:rPr>
          <w:rFonts w:ascii="Times New Roman" w:eastAsia="Times New Roman" w:hAnsi="Times New Roman" w:cs="Aharoni"/>
          <w:i/>
          <w:sz w:val="24"/>
          <w:szCs w:val="24"/>
          <w:lang w:eastAsia="ru-RU"/>
        </w:rPr>
        <w:t>н</w:t>
      </w:r>
      <w:r w:rsidRPr="00A22EFD">
        <w:rPr>
          <w:rFonts w:ascii="Times New Roman" w:eastAsia="Times New Roman" w:hAnsi="Times New Roman" w:cs="Aharoni"/>
          <w:i/>
          <w:sz w:val="24"/>
          <w:szCs w:val="24"/>
          <w:lang w:eastAsia="ru-RU"/>
        </w:rPr>
        <w:t>равственных представлений или незнания правил жизни в детском саду. В этих случаях  требуется особая чуткость и такт, умение понять мотивы детского поступка и найти правильное решение в сложной  ситуации.</w:t>
      </w:r>
    </w:p>
    <w:p w:rsidR="00A22EFD" w:rsidRPr="00A22EFD" w:rsidRDefault="00A22EFD" w:rsidP="00A22EFD">
      <w:pPr>
        <w:spacing w:before="100" w:beforeAutospacing="1" w:after="100" w:afterAutospacing="1" w:line="240" w:lineRule="auto"/>
        <w:jc w:val="both"/>
        <w:rPr>
          <w:rFonts w:ascii="Times New Roman" w:eastAsia="Times New Roman" w:hAnsi="Times New Roman" w:cs="Aharoni"/>
          <w:i/>
          <w:sz w:val="24"/>
          <w:szCs w:val="24"/>
          <w:lang w:eastAsia="ru-RU"/>
        </w:rPr>
      </w:pPr>
      <w:r w:rsidRPr="00A22EFD">
        <w:rPr>
          <w:rFonts w:ascii="Times New Roman" w:eastAsia="Times New Roman" w:hAnsi="Times New Roman" w:cs="Aharoni"/>
          <w:i/>
          <w:sz w:val="24"/>
          <w:szCs w:val="24"/>
          <w:lang w:eastAsia="ru-RU"/>
        </w:rPr>
        <w:t>Важно, чтобы благодаря общению со сверстниками,  ребенок накапливал опыт саморегулирования поведения, считался с общественным мнением, приобретал навыки коллективизма.</w:t>
      </w:r>
    </w:p>
    <w:p w:rsidR="00E2427E" w:rsidRPr="00A22EFD" w:rsidRDefault="00E2427E">
      <w:pPr>
        <w:rPr>
          <w:rFonts w:cs="Aharoni"/>
          <w:i/>
        </w:rPr>
      </w:pPr>
    </w:p>
    <w:sectPr w:rsidR="00E2427E" w:rsidRPr="00A2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6A73"/>
    <w:multiLevelType w:val="multilevel"/>
    <w:tmpl w:val="0DE08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4551B7"/>
    <w:multiLevelType w:val="multilevel"/>
    <w:tmpl w:val="554CA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FD"/>
    <w:rsid w:val="00A22EFD"/>
    <w:rsid w:val="00E24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2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EFD"/>
    <w:rPr>
      <w:rFonts w:ascii="Times New Roman" w:eastAsia="Times New Roman" w:hAnsi="Times New Roman" w:cs="Times New Roman"/>
      <w:b/>
      <w:bCs/>
      <w:kern w:val="36"/>
      <w:sz w:val="48"/>
      <w:szCs w:val="48"/>
      <w:lang w:eastAsia="ru-RU"/>
    </w:rPr>
  </w:style>
  <w:style w:type="paragraph" w:customStyle="1" w:styleId="post-meta">
    <w:name w:val="post-meta"/>
    <w:basedOn w:val="a"/>
    <w:rsid w:val="00A22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date">
    <w:name w:val="post-date"/>
    <w:basedOn w:val="a0"/>
    <w:rsid w:val="00A22EFD"/>
  </w:style>
  <w:style w:type="character" w:styleId="a3">
    <w:name w:val="Hyperlink"/>
    <w:basedOn w:val="a0"/>
    <w:uiPriority w:val="99"/>
    <w:semiHidden/>
    <w:unhideWhenUsed/>
    <w:rsid w:val="00A22EFD"/>
    <w:rPr>
      <w:color w:val="0000FF"/>
      <w:u w:val="single"/>
    </w:rPr>
  </w:style>
  <w:style w:type="character" w:customStyle="1" w:styleId="post-comments">
    <w:name w:val="post-comments"/>
    <w:basedOn w:val="a0"/>
    <w:rsid w:val="00A22EFD"/>
  </w:style>
  <w:style w:type="paragraph" w:styleId="a4">
    <w:name w:val="Normal (Web)"/>
    <w:basedOn w:val="a"/>
    <w:uiPriority w:val="99"/>
    <w:semiHidden/>
    <w:unhideWhenUsed/>
    <w:rsid w:val="00A22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22EFD"/>
    <w:rPr>
      <w:i/>
      <w:iCs/>
    </w:rPr>
  </w:style>
  <w:style w:type="paragraph" w:styleId="a6">
    <w:name w:val="Balloon Text"/>
    <w:basedOn w:val="a"/>
    <w:link w:val="a7"/>
    <w:uiPriority w:val="99"/>
    <w:semiHidden/>
    <w:unhideWhenUsed/>
    <w:rsid w:val="00A22E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2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2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EFD"/>
    <w:rPr>
      <w:rFonts w:ascii="Times New Roman" w:eastAsia="Times New Roman" w:hAnsi="Times New Roman" w:cs="Times New Roman"/>
      <w:b/>
      <w:bCs/>
      <w:kern w:val="36"/>
      <w:sz w:val="48"/>
      <w:szCs w:val="48"/>
      <w:lang w:eastAsia="ru-RU"/>
    </w:rPr>
  </w:style>
  <w:style w:type="paragraph" w:customStyle="1" w:styleId="post-meta">
    <w:name w:val="post-meta"/>
    <w:basedOn w:val="a"/>
    <w:rsid w:val="00A22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date">
    <w:name w:val="post-date"/>
    <w:basedOn w:val="a0"/>
    <w:rsid w:val="00A22EFD"/>
  </w:style>
  <w:style w:type="character" w:styleId="a3">
    <w:name w:val="Hyperlink"/>
    <w:basedOn w:val="a0"/>
    <w:uiPriority w:val="99"/>
    <w:semiHidden/>
    <w:unhideWhenUsed/>
    <w:rsid w:val="00A22EFD"/>
    <w:rPr>
      <w:color w:val="0000FF"/>
      <w:u w:val="single"/>
    </w:rPr>
  </w:style>
  <w:style w:type="character" w:customStyle="1" w:styleId="post-comments">
    <w:name w:val="post-comments"/>
    <w:basedOn w:val="a0"/>
    <w:rsid w:val="00A22EFD"/>
  </w:style>
  <w:style w:type="paragraph" w:styleId="a4">
    <w:name w:val="Normal (Web)"/>
    <w:basedOn w:val="a"/>
    <w:uiPriority w:val="99"/>
    <w:semiHidden/>
    <w:unhideWhenUsed/>
    <w:rsid w:val="00A22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22EFD"/>
    <w:rPr>
      <w:i/>
      <w:iCs/>
    </w:rPr>
  </w:style>
  <w:style w:type="paragraph" w:styleId="a6">
    <w:name w:val="Balloon Text"/>
    <w:basedOn w:val="a"/>
    <w:link w:val="a7"/>
    <w:uiPriority w:val="99"/>
    <w:semiHidden/>
    <w:unhideWhenUsed/>
    <w:rsid w:val="00A22E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2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81434">
      <w:bodyDiv w:val="1"/>
      <w:marLeft w:val="0"/>
      <w:marRight w:val="0"/>
      <w:marTop w:val="0"/>
      <w:marBottom w:val="0"/>
      <w:divBdr>
        <w:top w:val="none" w:sz="0" w:space="0" w:color="auto"/>
        <w:left w:val="none" w:sz="0" w:space="0" w:color="auto"/>
        <w:bottom w:val="none" w:sz="0" w:space="0" w:color="auto"/>
        <w:right w:val="none" w:sz="0" w:space="0" w:color="auto"/>
      </w:divBdr>
      <w:divsChild>
        <w:div w:id="561136425">
          <w:marLeft w:val="0"/>
          <w:marRight w:val="0"/>
          <w:marTop w:val="0"/>
          <w:marBottom w:val="0"/>
          <w:divBdr>
            <w:top w:val="none" w:sz="0" w:space="0" w:color="auto"/>
            <w:left w:val="none" w:sz="0" w:space="0" w:color="auto"/>
            <w:bottom w:val="none" w:sz="0" w:space="0" w:color="auto"/>
            <w:right w:val="none" w:sz="0" w:space="0" w:color="auto"/>
          </w:divBdr>
        </w:div>
        <w:div w:id="51468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1447</Words>
  <Characters>8251</Characters>
  <Application>Microsoft Office Word</Application>
  <DocSecurity>0</DocSecurity>
  <Lines>68</Lines>
  <Paragraphs>19</Paragraphs>
  <ScaleCrop>false</ScaleCrop>
  <Company>SPecialiST RePack</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2015-10-08T16:36:00Z</dcterms:created>
  <dcterms:modified xsi:type="dcterms:W3CDTF">2015-10-08T16:44:00Z</dcterms:modified>
</cp:coreProperties>
</file>