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91" w:rsidRPr="007C1F91" w:rsidRDefault="007C1F91" w:rsidP="007C1F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1F91">
        <w:rPr>
          <w:rFonts w:ascii="Times New Roman" w:hAnsi="Times New Roman" w:cs="Times New Roman"/>
          <w:b/>
          <w:sz w:val="32"/>
          <w:szCs w:val="32"/>
          <w:u w:val="single"/>
        </w:rPr>
        <w:t>Развитие навыков рисования у детей раннего возраста.</w:t>
      </w:r>
    </w:p>
    <w:p w:rsidR="007C1F91" w:rsidRDefault="007C1F91" w:rsidP="007C1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Ранний возраст – это чрезвычайно ответственный период в развитии человека. Рисование один из любимых видов детской деятельности. Дети 2-х – 3-х лет более открыты и готовы к познанию, а рисование поможет малышу развивать фантазию, научит разным приёмам работы с материалами, главное чтоб процесс увлекал ребёнка и вас.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Желательно что бы на занятиях дети сидели за столами только во время непосредственно рисования. Рассказ воспитателя они могут слушать сидя на ковре. А вот рассматривать иллюстрации и предметы, стоя вокруг стола или мольберта.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обычно включаем элементы игры, т.к. игра считается ведущей деятельностью дошкольника, и каждый взрослый знает, какую радость она доставляет детям, а также вызывает скрытые возможности детей. Но мы на занятиях лишь эпизодически соприкасаемся с игрой, т.к. нам надо создать игровую мотивацию (обычно появляется персонаж в сопровождении рассказа воспитателя, за чем и почему ему необходимы предметы, которые сегодня  планируется рисовать ( например  травка для зайчат, лесенка для котёнка) и что сами персонажи с этим не справятся, но мы обязательно должны спросить хотят ли дети выполнить просьбу, получив утвердительный ответ, только тогда переходим к постановке учебной задачи.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F91" w:rsidRPr="00DC2F66" w:rsidRDefault="007C1F91" w:rsidP="007C1F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F66">
        <w:rPr>
          <w:rFonts w:ascii="Times New Roman" w:hAnsi="Times New Roman" w:cs="Times New Roman"/>
          <w:b/>
          <w:i/>
          <w:sz w:val="28"/>
          <w:szCs w:val="28"/>
        </w:rPr>
        <w:t>При обучении детей рисованию используем следующие методы и приёмы: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Рисование в воздухе – при помощи прямого указательного пальца или сухой кисти, можно на любой гладкой поверхности, столе – это поможет ребёнку ощутить  правильное направление движения и запомнить его на двигательном уровне.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Совместное рисование – вкладываем карандаш или кисточку в ручку ребёнка, берём её в свою и водим по бумаге создавая изображение, но одновременно комментируем рисунок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капает дождик, лучики для солнышка) – это позволяет научить ребёнка правильно держать карандаш, набирать на кисть достаточное количество краски, изображать различные линии.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деталей – процесс завершения ребёнком рисунка (взрослый рисует круг, а ребёнок – лучики; взрослый – тучу, а ребёнок – дождь) – это позволяет рисовать определённые линии, фигуры.</w:t>
      </w:r>
      <w:proofErr w:type="gramEnd"/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Самостоятельное рисование – создание ребёнком рисунка по заданному взрослым сюжету или собственному желанию. Мы используем этот метод,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у ребёнка уже  есть определённые навыки – для их закрепления. (Предлагаем рисунки – разносторонние.)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Используем также приём рисования ладошкой, пальчиками, штампами, ушными палочками, трубочками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7C1F91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время прогулок малыши  рисуют на земле, снеге. Можно индивидуально. Обязательно, предлагайте детям наблюдать, как кружат листики, снег в воздухе, какая травка растёт на газоне, как капают капли дождя …</w:t>
      </w:r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0BC6">
        <w:rPr>
          <w:rFonts w:ascii="Times New Roman" w:hAnsi="Times New Roman" w:cs="Times New Roman"/>
          <w:b/>
          <w:sz w:val="28"/>
          <w:szCs w:val="28"/>
        </w:rPr>
        <w:t>Этапы обучения детей 2-3 лет рисованию:</w:t>
      </w:r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C6">
        <w:rPr>
          <w:rFonts w:ascii="Times New Roman" w:hAnsi="Times New Roman" w:cs="Times New Roman"/>
          <w:b/>
          <w:sz w:val="28"/>
          <w:szCs w:val="28"/>
        </w:rPr>
        <w:t xml:space="preserve">                               ( примерная тематика занятий)</w:t>
      </w:r>
    </w:p>
    <w:p w:rsidR="007C1F91" w:rsidRDefault="007C1F91" w:rsidP="007C1F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Этап: точки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за палочки такие, накормим курочку зёрнышками - карандаш, восковой мелок,  зёрнышки на тарелочке мышке – ушными палочками, краска, осенний листопад – краски, ягодки для птичек – пальчиками.</w:t>
      </w:r>
      <w:proofErr w:type="gramEnd"/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BC6">
        <w:rPr>
          <w:rFonts w:ascii="Times New Roman" w:hAnsi="Times New Roman" w:cs="Times New Roman"/>
          <w:sz w:val="28"/>
          <w:szCs w:val="28"/>
        </w:rPr>
        <w:t>2 этап: штрихи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травка для зайчат – фломастеры, карандаши; дождик, дождик кап-кап-кап – краска, кистью; выпал первый снежок; иголки у ёжика, ножки у сороконожки.</w:t>
      </w:r>
      <w:proofErr w:type="gramEnd"/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BC6">
        <w:rPr>
          <w:rFonts w:ascii="Times New Roman" w:hAnsi="Times New Roman" w:cs="Times New Roman"/>
          <w:sz w:val="28"/>
          <w:szCs w:val="28"/>
        </w:rPr>
        <w:t>3 этап: вертикальные линии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шарики воздушные ветерку послушные, лучики для солнышка, ленточки весят; заборчик для козлят, дорожка для поезда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BC6">
        <w:rPr>
          <w:rFonts w:ascii="Times New Roman" w:hAnsi="Times New Roman" w:cs="Times New Roman"/>
          <w:sz w:val="28"/>
          <w:szCs w:val="28"/>
        </w:rPr>
        <w:t>4 этап: горизонтальные линии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дорожка для зверят, лесенка для котёнк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BC6">
        <w:rPr>
          <w:rFonts w:ascii="Times New Roman" w:hAnsi="Times New Roman" w:cs="Times New Roman"/>
          <w:sz w:val="28"/>
          <w:szCs w:val="28"/>
        </w:rPr>
        <w:t>5 этап: замкнутые округлые формы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разноцветные клубочки, мячи, бусы на нитке, колобок, снеговик, берлога для медведя</w:t>
      </w:r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BC6">
        <w:rPr>
          <w:rFonts w:ascii="Times New Roman" w:hAnsi="Times New Roman" w:cs="Times New Roman"/>
          <w:sz w:val="28"/>
          <w:szCs w:val="28"/>
        </w:rPr>
        <w:t>6 этап: волнистые линии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море - кораблик (аппликация), рыбки плавают в воде, узор на платье кукле, дорожки</w:t>
      </w:r>
    </w:p>
    <w:p w:rsidR="007C1F91" w:rsidRPr="00850BC6" w:rsidRDefault="007C1F91" w:rsidP="007C1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BC6">
        <w:rPr>
          <w:rFonts w:ascii="Times New Roman" w:hAnsi="Times New Roman" w:cs="Times New Roman"/>
          <w:sz w:val="28"/>
          <w:szCs w:val="28"/>
        </w:rPr>
        <w:t>7 этап: рисование замкнутых 4х угольных фигур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окошки в домике, поезд – вагончики, домик для собачки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F91" w:rsidRPr="00850BC6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C6">
        <w:rPr>
          <w:rFonts w:ascii="Times New Roman" w:hAnsi="Times New Roman" w:cs="Times New Roman"/>
          <w:b/>
          <w:sz w:val="28"/>
          <w:szCs w:val="28"/>
        </w:rPr>
        <w:t>НАШИ СОВЕТЫ: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*Содержание иллюстрации должно быть понятно и интересно детям.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*Если мы оказываем помощь, какому - то персонажу из художественного  произведения (сказки) то надо что бы каждый ребёнок был знаком с этим произведением.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*Не критикуйте работу маленького ребёнка: он рисует, как может, но рисует с душой, если вы будете постоянно критиковать, малыш может вообще отказаться от этого занятия.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*Будет лучше если «сам персонаж» скажет детям например: здесь мало травки моим зайчатам не хватит, или лесенка не прочная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 перекладины, а то я упаду (котёнок).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*Поощряйте нестандартные решения образов или приёмы работы. Пусть малыш понимает, что главное это его фантазия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например: когда учимся рисовать круги, можно показать свой круг и сказать «Я нарисовала шарик, а ты что нарисовал? Что это у тебя круглое?»</w:t>
      </w:r>
    </w:p>
    <w:p w:rsidR="007C1F91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*Рассматривайте работы детей. Восхищайтесь, хвалите, что бы малыши захотели рисовать ещё. Обыгрывайте готовые рисунки, можно использовать стихи, загадки.</w:t>
      </w:r>
      <w:bookmarkStart w:id="0" w:name="_GoBack"/>
    </w:p>
    <w:p w:rsidR="007C1F91" w:rsidRPr="00C30BAE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*Научите кроху приёмам работы с разными материалами и его мир станет ярким,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которыми он рисует. </w:t>
      </w:r>
    </w:p>
    <w:p w:rsidR="007C1F91" w:rsidRPr="00C30BAE" w:rsidRDefault="007C1F91" w:rsidP="007C1F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95476" w:rsidRPr="007C1F91" w:rsidRDefault="00895476">
      <w:pPr>
        <w:rPr>
          <w:rFonts w:ascii="Times New Roman" w:hAnsi="Times New Roman" w:cs="Times New Roman"/>
          <w:sz w:val="28"/>
          <w:szCs w:val="28"/>
        </w:rPr>
      </w:pPr>
    </w:p>
    <w:sectPr w:rsidR="00895476" w:rsidRPr="007C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474"/>
    <w:multiLevelType w:val="hybridMultilevel"/>
    <w:tmpl w:val="268AF5C0"/>
    <w:lvl w:ilvl="0" w:tplc="57363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91"/>
    <w:rsid w:val="004F148F"/>
    <w:rsid w:val="007C1F91"/>
    <w:rsid w:val="008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Обухова</dc:creator>
  <cp:lastModifiedBy>SAMSUNG</cp:lastModifiedBy>
  <cp:revision>3</cp:revision>
  <dcterms:created xsi:type="dcterms:W3CDTF">2014-12-08T16:33:00Z</dcterms:created>
  <dcterms:modified xsi:type="dcterms:W3CDTF">2015-09-29T11:35:00Z</dcterms:modified>
</cp:coreProperties>
</file>