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38" w:rsidRDefault="00DC2105">
      <w:r w:rsidRPr="00DC210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7AEAD47" wp14:editId="6F485D71">
                <wp:simplePos x="0" y="0"/>
                <wp:positionH relativeFrom="margin">
                  <wp:align>right</wp:align>
                </wp:positionH>
                <wp:positionV relativeFrom="paragraph">
                  <wp:posOffset>85891</wp:posOffset>
                </wp:positionV>
                <wp:extent cx="2736215" cy="6515735"/>
                <wp:effectExtent l="0" t="0" r="6985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6215" cy="651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105" w:rsidRDefault="00DC2105" w:rsidP="00DC2105">
                            <w:pPr>
                              <w:widowControl w:val="0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По развитию речи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Словарный запас ребенка 7 </w:t>
                            </w:r>
                            <w:proofErr w:type="gramStart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лет  составляет</w:t>
                            </w:r>
                            <w:proofErr w:type="gramEnd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 3-3,5 т. слов 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При формировании монологической речи может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самостоятельно, выразительно, последовательно передавать содержание литературного текста, использовать в рассказе выразительные средства.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самостоятельно составлять небольшие рассказы, проявляя творчество, воображе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ние, а также сказки, загадки из личного опыта;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уметь составлять рассказы по картинке, предмету, серии сюжетных  картин. Передавать ход своих мыслей, объяснять то или иное событие, правило;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произносить все звуки родного языка, иметь четкую правильную дикцию, внятно и отчетливо произносить слова и словосочетания;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речь должна быть морфологически правильной (отсутствие грамматических оши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бок, соблюдение правильного ударения, правильное склонение числительных и местоимений, спряжение глаголов);</w:t>
                            </w:r>
                          </w:p>
                          <w:p w:rsidR="00DC2105" w:rsidRDefault="00DC2105" w:rsidP="00DC2105">
                            <w:pPr>
                              <w:pStyle w:val="3"/>
                              <w:widowControl w:val="0"/>
                              <w:ind w:left="567" w:hanging="567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правильно строить и свободно пользоваться различными предложение и, простыми и распространенными, соблюдая порядок слов в предложении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EAD47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64.25pt;margin-top:6.75pt;width:215.45pt;height:513.05pt;z-index:25166336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DC2105" w:rsidRDefault="00DC2105" w:rsidP="00DC2105">
                      <w:pPr>
                        <w:widowControl w:val="0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62626"/>
                          <w:sz w:val="24"/>
                          <w:szCs w:val="24"/>
                          <w14:ligatures w14:val="none"/>
                        </w:rPr>
                        <w:t>По развитию речи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:rsidR="00DC2105" w:rsidRDefault="00DC2105" w:rsidP="00DC2105">
                      <w:pPr>
                        <w:widowControl w:val="0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Словарный запас ребенка 7 </w:t>
                      </w:r>
                      <w:proofErr w:type="gramStart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лет  составляет</w:t>
                      </w:r>
                      <w:proofErr w:type="gramEnd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 3-3,5 т. слов </w:t>
                      </w:r>
                    </w:p>
                    <w:p w:rsidR="00DC2105" w:rsidRDefault="00DC2105" w:rsidP="00DC2105">
                      <w:pPr>
                        <w:widowControl w:val="0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C2105" w:rsidRDefault="00DC2105" w:rsidP="00DC2105">
                      <w:pPr>
                        <w:widowControl w:val="0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62626"/>
                          <w:sz w:val="24"/>
                          <w:szCs w:val="24"/>
                          <w14:ligatures w14:val="none"/>
                        </w:rPr>
                        <w:t>При формировании монологической речи может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самостоятельно, выразительно, последовательно передавать содержание литературного текста, использовать в рассказе выразительные средства.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самостоятельно составлять небольшие рассказы, проявляя творчество, воображе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softHyphen/>
                        <w:t>ние, а также сказки, загадки из личного опыта;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уметь составлять рассказы по картинке, предмету, серии сюжетных  картин. Передавать ход своих мыслей, объяснять то или иное событие, правило;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произносить все звуки родного языка, иметь четкую правильную дикцию, внятно и отчетливо произносить слова и словосочетания;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речь должна быть морфологически правильной (отсутствие грамматических оши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softHyphen/>
                        <w:t>бок, соблюдение правильного ударения, правильное склонение числительных и местоимений, спряжение глаголов);</w:t>
                      </w:r>
                    </w:p>
                    <w:p w:rsidR="00DC2105" w:rsidRDefault="00DC2105" w:rsidP="00DC2105">
                      <w:pPr>
                        <w:pStyle w:val="3"/>
                        <w:widowControl w:val="0"/>
                        <w:ind w:left="567" w:hanging="567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правильно строить и свободно пользоваться различными предложение и, простыми и распространенными, соблюдая порядок слов в предложении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5D2C1FD" wp14:editId="1270A246">
                <wp:simplePos x="0" y="0"/>
                <wp:positionH relativeFrom="margin">
                  <wp:align>center</wp:align>
                </wp:positionH>
                <wp:positionV relativeFrom="paragraph">
                  <wp:posOffset>70457</wp:posOffset>
                </wp:positionV>
                <wp:extent cx="2858135" cy="6407785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640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105" w:rsidRDefault="00DC2105" w:rsidP="00DC2105">
                            <w:pPr>
                              <w:widowControl w:val="0"/>
                              <w:spacing w:after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Обучение грамоте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 Составлять предложения из 3-4 слов, членить простые предложения на сло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ва, находить место слова в предложении;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умение членить слова на слоги, составлять слова из слогов;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мение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 различать звуки на слух, устанавливать их последовательность в словах.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567" w:hanging="56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Интонационно выделять звук в слове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умение проводить звуковой анализ трех-, четырех-, пяти звуковых слов различной звуковой структуры;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определять место звука в слове;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умение</w:t>
                            </w:r>
                            <w:proofErr w:type="gramEnd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 обозначить звуки буквами;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проводить звукобуквенный анализ;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составлять</w:t>
                            </w:r>
                            <w:proofErr w:type="gramEnd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 слова из букв и слогов;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усвоить и дифференцировать понятие гласный, согласный,  твердый, мягкий,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знать</w:t>
                            </w:r>
                            <w:proofErr w:type="gramEnd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 гласные звуки;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уметь подобрать слова с определенным звуком;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уметь выделить в слове любой звук, определить его место в слове самостоятельно называть слова с этим звуком;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овладение навыками слогового чтения в пределах полного алфавита, затем – овладение плавным чтением;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 основе хорошо отработанного фонемного анализа идет работа по обучению де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softHyphen/>
                              <w:t>тей грамотному письму (печатание).</w:t>
                            </w:r>
                          </w:p>
                          <w:p w:rsidR="00DC2105" w:rsidRDefault="00DC2105" w:rsidP="00DC2105">
                            <w:pPr>
                              <w:spacing w:line="273" w:lineRule="auto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2C1FD" id="Text Box 45" o:spid="_x0000_s1027" type="#_x0000_t202" style="position:absolute;margin-left:0;margin-top:5.55pt;width:225.05pt;height:504.5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" filled="f" stroked="f" strokecolor="black [0]" insetpen="t">
                <v:textbox inset="2.88pt,2.88pt,2.88pt,2.88pt">
                  <w:txbxContent>
                    <w:p w:rsidR="00DC2105" w:rsidRDefault="00DC2105" w:rsidP="00DC2105">
                      <w:pPr>
                        <w:widowControl w:val="0"/>
                        <w:spacing w:after="36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Обучение грамоте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 Составлять предложения из 3-4 слов, членить простые предложения на сло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softHyphen/>
                        <w:t>ва, находить место слова в предложении;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умение членить слова на слоги, составлять слова из слогов;</w:t>
                      </w:r>
                    </w:p>
                    <w:p w:rsidR="00DC2105" w:rsidRDefault="00DC2105" w:rsidP="00DC2105">
                      <w:pPr>
                        <w:widowControl w:val="0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мение</w:t>
                      </w:r>
                      <w:proofErr w:type="spellEnd"/>
                      <w:proofErr w:type="gramEnd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 различать звуки на слух, устанавливать их последовательность в словах.</w:t>
                      </w:r>
                    </w:p>
                    <w:p w:rsidR="00DC2105" w:rsidRDefault="00DC2105" w:rsidP="00DC2105">
                      <w:pPr>
                        <w:widowControl w:val="0"/>
                        <w:ind w:left="567" w:hanging="56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b/>
                          <w:bCs/>
                          <w:color w:val="262626"/>
                          <w:sz w:val="24"/>
                          <w:szCs w:val="24"/>
                          <w14:ligatures w14:val="none"/>
                        </w:rPr>
                        <w:t>Интонационно выделять звук в слове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умение проводить звуковой анализ трех-, четырех-, пяти звуковых слов различной звуковой структуры;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определять место звука в слове;</w:t>
                      </w:r>
                    </w:p>
                    <w:p w:rsidR="00DC2105" w:rsidRDefault="00DC2105" w:rsidP="00DC2105">
                      <w:pPr>
                        <w:widowControl w:val="0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умение</w:t>
                      </w:r>
                      <w:proofErr w:type="gramEnd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 обозначить звуки буквами;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проводить звукобуквенный анализ;</w:t>
                      </w:r>
                    </w:p>
                    <w:p w:rsidR="00DC2105" w:rsidRDefault="00DC2105" w:rsidP="00DC2105">
                      <w:pPr>
                        <w:widowControl w:val="0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составлять</w:t>
                      </w:r>
                      <w:proofErr w:type="gramEnd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 слова из букв и слогов;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усвоить и дифференцировать понятие гласный, согласный,  твердый, мягкий,</w:t>
                      </w:r>
                    </w:p>
                    <w:p w:rsidR="00DC2105" w:rsidRDefault="00DC2105" w:rsidP="00DC2105">
                      <w:pPr>
                        <w:widowControl w:val="0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знать</w:t>
                      </w:r>
                      <w:proofErr w:type="gramEnd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 гласные звуки;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уметь подобрать слова с определенным звуком;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уметь выделить в слове любой звук, определить его место в слове самостоятельно называть слова с этим звуком;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овладение навыками слогового чтения в пределах полного алфавита, затем – овладение плавным чтением;</w:t>
                      </w:r>
                    </w:p>
                    <w:p w:rsidR="00DC2105" w:rsidRDefault="00DC2105" w:rsidP="00DC2105">
                      <w:pPr>
                        <w:widowControl w:val="0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на</w:t>
                      </w:r>
                      <w:proofErr w:type="gramEnd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 основе хорошо отработанного фонемного анализа идет работа по обучению де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softHyphen/>
                        <w:t>тей грамотному письму (печатание).</w:t>
                      </w:r>
                    </w:p>
                    <w:p w:rsidR="00DC2105" w:rsidRDefault="00DC2105" w:rsidP="00DC2105">
                      <w:pPr>
                        <w:spacing w:line="273" w:lineRule="auto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4940853" wp14:editId="66D902A9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2952115" cy="6372225"/>
                <wp:effectExtent l="3175" t="4445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637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2105" w:rsidRDefault="00DC2105" w:rsidP="00DC2105">
                            <w:pPr>
                              <w:widowControl w:val="0"/>
                              <w:spacing w:after="360"/>
                              <w:jc w:val="center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Математика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Дети могут уметь считать, отсчитывать, пересчитывать до 10, называть числа в прямом и обратном порядке, знать н</w:t>
                            </w:r>
                            <w:bookmarkStart w:id="0" w:name="_GoBack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е только количественный, но и порядковый счёт. 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Могут знать цифры до 10, уметь оперировать сними. </w:t>
                            </w:r>
                            <w:proofErr w:type="gramStart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Знать</w:t>
                            </w:r>
                            <w:proofErr w:type="gramEnd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 как можно то или иное число разложить на два меньших, или как из двух меньших чисел составить одно. Уметь считать группы предметов, состоящие из одинакового количества.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 xml:space="preserve">Могут решать простые арифметические задачи на сложение и вычитание (в одно действие), составлять задачу на наглядном материале, по иллюстрации, по числу примеру, обозначенному цифрами. Уметь пользоваться знаками +, </w:t>
                            </w:r>
                            <w:proofErr w:type="gramStart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-,=</w:t>
                            </w:r>
                            <w:proofErr w:type="gramEnd"/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Ребёнок может знать геометрические фигуры: круг, квадрат, овал треугольник, прямоугольник. Составлять геометрические фигуры из нескольких фигур, разбивать фигуры на составляющие.</w:t>
                            </w:r>
                          </w:p>
                          <w:p w:rsidR="00DC2105" w:rsidRDefault="00DC2105" w:rsidP="00DC2105">
                            <w:pPr>
                              <w:widowControl w:val="0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Дети могут определять расположение предметов в помещении, находить левую, правую, верхнюю, нижнюю сторону листа бумаги, его середину, левый верхний, правый нижний угол и т.д.</w:t>
                            </w:r>
                          </w:p>
                          <w:p w:rsidR="00DC2105" w:rsidRDefault="00DC2105" w:rsidP="00DC2105">
                            <w:pPr>
                              <w:spacing w:line="273" w:lineRule="auto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У детей может быть сформировано чувство времени, последовательность дней недели, времён года, называют текущий месяц.</w:t>
                            </w:r>
                          </w:p>
                          <w:p w:rsidR="00DC2105" w:rsidRDefault="00DC2105" w:rsidP="00DC2105">
                            <w:pPr>
                              <w:spacing w:line="273" w:lineRule="auto"/>
                              <w:ind w:left="207" w:hanging="207"/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0853" id="Text Box 43" o:spid="_x0000_s1028" type="#_x0000_t202" style="position:absolute;margin-left:0;margin-top:3.2pt;width:232.45pt;height:501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" filled="f" stroked="f" strokecolor="black [0]" insetpen="t">
                <v:textbox inset="2.88pt,2.88pt,2.88pt,2.88pt">
                  <w:txbxContent>
                    <w:p w:rsidR="00DC2105" w:rsidRDefault="00DC2105" w:rsidP="00DC2105">
                      <w:pPr>
                        <w:widowControl w:val="0"/>
                        <w:spacing w:after="360"/>
                        <w:jc w:val="center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62626"/>
                          <w:sz w:val="24"/>
                          <w:szCs w:val="24"/>
                          <w14:ligatures w14:val="none"/>
                        </w:rPr>
                        <w:t>Математика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Дети могут уметь считать, отсчитывать, пересчитывать до 10, называть числа в прямом и обратном порядке, знать н</w:t>
                      </w:r>
                      <w:bookmarkStart w:id="1" w:name="_GoBack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е только количественный, но и порядковый счёт. 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Могут знать цифры до 10, уметь оперировать сними. </w:t>
                      </w:r>
                      <w:proofErr w:type="gramStart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Знать</w:t>
                      </w:r>
                      <w:proofErr w:type="gramEnd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 как можно то или иное число разложить на два меньших, или как из двух меньших чисел составить одно. Уметь считать группы предметов, состоящие из одинакового количества.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 xml:space="preserve">Могут решать простые арифметические задачи на сложение и вычитание (в одно действие), составлять задачу на наглядном материале, по иллюстрации, по числу примеру, обозначенному цифрами. Уметь пользоваться знаками +, </w:t>
                      </w:r>
                      <w:proofErr w:type="gramStart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-,=</w:t>
                      </w:r>
                      <w:proofErr w:type="gramEnd"/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Ребёнок может знать геометрические фигуры: круг, квадрат, овал треугольник, прямоугольник. Составлять геометрические фигуры из нескольких фигур, разбивать фигуры на составляющие.</w:t>
                      </w:r>
                    </w:p>
                    <w:p w:rsidR="00DC2105" w:rsidRDefault="00DC2105" w:rsidP="00DC2105">
                      <w:pPr>
                        <w:widowControl w:val="0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Дети могут определять расположение предметов в помещении, находить левую, правую, верхнюю, нижнюю сторону листа бумаги, его середину, левый верхний, правый нижний угол и т.д.</w:t>
                      </w:r>
                    </w:p>
                    <w:p w:rsidR="00DC2105" w:rsidRDefault="00DC2105" w:rsidP="00DC2105">
                      <w:pPr>
                        <w:spacing w:line="273" w:lineRule="auto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У детей может быть сформировано чувство времени, последовательность дней недели, времён года, называют текущий месяц.</w:t>
                      </w:r>
                    </w:p>
                    <w:p w:rsidR="00DC2105" w:rsidRDefault="00DC2105" w:rsidP="00DC2105">
                      <w:pPr>
                        <w:spacing w:line="273" w:lineRule="auto"/>
                        <w:ind w:left="207" w:hanging="207"/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color w:val="262626"/>
                          <w:sz w:val="24"/>
                          <w:szCs w:val="24"/>
                          <w14:ligatures w14:val="none"/>
                        </w:rPr>
                        <w:t>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26538" w:rsidSect="00DC21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05"/>
    <w:rsid w:val="00226538"/>
    <w:rsid w:val="00DC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0F00-D03E-4018-B280-8DCFD3DA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0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C21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2105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2015-10-01T13:22:00Z</dcterms:created>
  <dcterms:modified xsi:type="dcterms:W3CDTF">2015-10-01T13:27:00Z</dcterms:modified>
</cp:coreProperties>
</file>