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FD" w:rsidRPr="000C057D" w:rsidRDefault="00E65BFD" w:rsidP="00E65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Речевая коммуникация, если учесть все виды речи (говорение, слушание, письмо), является постоянным состоянием человека. Естественно, что нарушения речи приводят к перестройке личности. В некоторых случаях у детей с нарушениями речевого развития возникает чувство неполноценности. </w:t>
      </w:r>
    </w:p>
    <w:p w:rsidR="00E65BFD" w:rsidRDefault="00E65BFD" w:rsidP="00E65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отношение ребенка к своему речевому дефекту огромное влияние оказывает отношение к нему со стороны родителей. И то, как они настраивают ребенка по отношению к данному дефекту, какие установки ему дают, является основным формирующим компонентом отношения ребенка к своему речевому дефекту. </w:t>
      </w:r>
    </w:p>
    <w:p w:rsidR="00E65BFD" w:rsidRDefault="00E65BFD" w:rsidP="00E65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Установка может быть попустительской: «Не обращай внимания, твой папа всю жизнь так говорит, и ничего страшного», «Много детей говорят значительно хуже, чем ты, а учатся на «4» и «5»; «Посмотри, сколько знаменитых людей не выговаривают какие-то звуки: певцы, писатели, телеведущие, и их дефект им не мешает».</w:t>
      </w:r>
    </w:p>
    <w:p w:rsidR="00E65BFD" w:rsidRDefault="00E65BFD" w:rsidP="00E65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Ребенок внушаем, и очень скоро при отсутствии насмешек со стороны других детей он придет к выводу, что его собственная речь нормальная, а небольшой дефект – это проявление индивидуальности.</w:t>
      </w:r>
    </w:p>
    <w:p w:rsidR="00E65BFD" w:rsidRDefault="00E65BFD" w:rsidP="00E65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Возможна другая установка: «Ты уже такой большой, а говоришь, словно тебе 2 года. Ты слышал, чтобы у нас в семье кто-нибудь так говорил?! С такой речью тебя не возьмут в школу, с тобой не будут общаться дети. Над тобой все будут смеяться. Неужели так трудно произнести нормально, как все?!»</w:t>
      </w:r>
    </w:p>
    <w:p w:rsidR="00E65BFD" w:rsidRDefault="00E65BFD" w:rsidP="00E65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Комплекс неполноценности, внушаемый родителями, усилиться еще больше, если ребенок услышит насмешки со стороны сверстников. Ребенок может замкнуться или приобрести еще один речевой дефект (например, заикание).</w:t>
      </w:r>
    </w:p>
    <w:p w:rsidR="00E65BFD" w:rsidRDefault="00E65BFD" w:rsidP="00E65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FD" w:rsidRDefault="00E65BFD" w:rsidP="00E65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начале обучения ребенок с нарушениями речи очень неуверен в себе, отказывается от поручений, даже самых легких, остро переживает все критические этапы в обучении. Неуверенность в себе порой сочетается с болезненной чувствительностью, ослабляет волю ребенка и стремление к преодолению дефекта.</w:t>
      </w:r>
    </w:p>
    <w:p w:rsidR="00E65BFD" w:rsidRDefault="00E65BFD" w:rsidP="00E65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Неполноценность речи и связанная с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 приводят к ряду характерных изменений и снижению самооценки ребенка. При правильном подходе семьи к воспитанию ребенка с проблемами в речевом развитии, правильном педагогическом воздействии можно избежать подобных проблем. Необходимо сформировать у ребенка осознанное отношение к работе над речью, стремление преодолеть свой дефект.</w:t>
      </w:r>
    </w:p>
    <w:p w:rsidR="00E65BFD" w:rsidRDefault="00E65BFD" w:rsidP="00E65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FD" w:rsidRDefault="00E65BFD" w:rsidP="00E65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5BFD" w:rsidRDefault="00E65BFD" w:rsidP="00E65BF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5BFD" w:rsidRPr="00425145" w:rsidRDefault="00E65BFD" w:rsidP="00E65BFD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25145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Участие семьи в коррекции</w:t>
      </w:r>
    </w:p>
    <w:p w:rsidR="00E65BFD" w:rsidRDefault="00E65BFD" w:rsidP="00E65BFD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2514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речевого развития ребенка.</w:t>
      </w:r>
    </w:p>
    <w:p w:rsidR="00E65BFD" w:rsidRPr="003469B5" w:rsidRDefault="00E65BFD" w:rsidP="00E65BFD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65BFD" w:rsidRPr="003469B5" w:rsidRDefault="00E65BFD" w:rsidP="00E65B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B5">
        <w:rPr>
          <w:rFonts w:ascii="Times New Roman" w:hAnsi="Times New Roman" w:cs="Times New Roman"/>
          <w:sz w:val="28"/>
          <w:szCs w:val="28"/>
        </w:rPr>
        <w:t>Лечение ребенка с отклонениями в речевом развитии, в первую очередь, сводится к укреплению организма ребенка. В этом отношении большое значение имеют правильный режим и питание, физическая культура, различные водные процедуры.</w:t>
      </w:r>
    </w:p>
    <w:p w:rsidR="00E65BFD" w:rsidRPr="003469B5" w:rsidRDefault="00E65BFD" w:rsidP="00E65B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B5">
        <w:rPr>
          <w:rFonts w:ascii="Times New Roman" w:hAnsi="Times New Roman" w:cs="Times New Roman"/>
          <w:sz w:val="28"/>
          <w:szCs w:val="28"/>
        </w:rPr>
        <w:t>Необходимо попытаться выяснить причины невропатии и устранить неблагоприятные психогенные факторы, действующие на ребенка. Так при нарушении аппетита, родители должны принять меры, чтобы у ребенка не было отвращения к еде. Важно установить четкий режим кормления. Категорически запрещается кормить ребенка насильно, особенно при недомогании, перекармливать его, кормит, чередуя угрозы и обещания.</w:t>
      </w:r>
    </w:p>
    <w:p w:rsidR="00E65BFD" w:rsidRPr="003469B5" w:rsidRDefault="00E65BFD" w:rsidP="00E65B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B5">
        <w:rPr>
          <w:rFonts w:ascii="Times New Roman" w:hAnsi="Times New Roman" w:cs="Times New Roman"/>
          <w:sz w:val="28"/>
          <w:szCs w:val="28"/>
        </w:rPr>
        <w:t>При наличии у ребенка страха, ни в коем случае нельзя смеяться над ним или путем грубого насилия заставлять его преодолеть страх. Надо пытаться вводить пугающий объе</w:t>
      </w:r>
      <w:proofErr w:type="gramStart"/>
      <w:r w:rsidRPr="003469B5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3469B5">
        <w:rPr>
          <w:rFonts w:ascii="Times New Roman" w:hAnsi="Times New Roman" w:cs="Times New Roman"/>
          <w:sz w:val="28"/>
          <w:szCs w:val="28"/>
        </w:rPr>
        <w:t>еру его познавательных интересов.</w:t>
      </w:r>
    </w:p>
    <w:p w:rsidR="00E65BFD" w:rsidRPr="003469B5" w:rsidRDefault="00E65BFD" w:rsidP="00E65B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B5">
        <w:rPr>
          <w:rFonts w:ascii="Times New Roman" w:hAnsi="Times New Roman" w:cs="Times New Roman"/>
          <w:sz w:val="28"/>
          <w:szCs w:val="28"/>
        </w:rPr>
        <w:t xml:space="preserve">Не следует рассказывать на ночь волшебные сказки, разрешать просмотры телепередач перед сном. Все резкие раздражители должны быть устранены. </w:t>
      </w:r>
    </w:p>
    <w:p w:rsidR="003213ED" w:rsidRPr="00E65BFD" w:rsidRDefault="00E65BFD" w:rsidP="00E65B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B5">
        <w:rPr>
          <w:rFonts w:ascii="Times New Roman" w:hAnsi="Times New Roman" w:cs="Times New Roman"/>
          <w:sz w:val="28"/>
          <w:szCs w:val="28"/>
        </w:rPr>
        <w:t>Категорически запрещается запугивать ребенка различными реальными и мифическими «пугалами». Ребенка нужно последовательно и осторожно знакомить с окружающим миром, постепенно вводить в сферу деятельности ребенка новые для него объекты, дава</w:t>
      </w:r>
      <w:r>
        <w:rPr>
          <w:rFonts w:ascii="Times New Roman" w:hAnsi="Times New Roman" w:cs="Times New Roman"/>
          <w:sz w:val="28"/>
          <w:szCs w:val="28"/>
        </w:rPr>
        <w:t>я им соответствующие объяснения.</w:t>
      </w:r>
    </w:p>
    <w:sectPr w:rsidR="003213ED" w:rsidRPr="00E65BFD" w:rsidSect="00476F5D"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741"/>
      <w:docPartObj>
        <w:docPartGallery w:val="Page Numbers (Bottom of Page)"/>
        <w:docPartUnique/>
      </w:docPartObj>
    </w:sdtPr>
    <w:sdtEndPr/>
    <w:sdtContent>
      <w:p w:rsidR="00476F5D" w:rsidRDefault="00E65BFD">
        <w:pPr>
          <w:pStyle w:val="a4"/>
          <w:jc w:val="center"/>
        </w:pPr>
        <w:r w:rsidRPr="00476F5D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76F5D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476F5D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476F5D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933CFB" w:rsidRDefault="00E65B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D" w:rsidRDefault="00E65BFD">
    <w:pPr>
      <w:pStyle w:val="a4"/>
      <w:jc w:val="center"/>
    </w:pPr>
  </w:p>
  <w:p w:rsidR="00835743" w:rsidRDefault="00E65BF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>
    <w:nsid w:val="363266F3"/>
    <w:multiLevelType w:val="hybridMultilevel"/>
    <w:tmpl w:val="21F63020"/>
    <w:lvl w:ilvl="0" w:tplc="8F2AA1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FD"/>
    <w:rsid w:val="003213ED"/>
    <w:rsid w:val="00E6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F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6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5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Company>Hewlett-Packard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2015-09-21T13:06:00Z</dcterms:created>
  <dcterms:modified xsi:type="dcterms:W3CDTF">2015-09-21T13:06:00Z</dcterms:modified>
</cp:coreProperties>
</file>