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A2" w:rsidRDefault="000A48A2" w:rsidP="000A48A2">
      <w:pPr>
        <w:tabs>
          <w:tab w:val="left" w:pos="3780"/>
          <w:tab w:val="left" w:pos="12420"/>
        </w:tabs>
        <w:ind w:right="180"/>
        <w:rPr>
          <w:b/>
          <w:caps/>
        </w:rPr>
      </w:pPr>
      <w:r>
        <w:rPr>
          <w:b/>
          <w:iCs/>
          <w:caps/>
          <w:lang w:eastAsia="en-US"/>
        </w:rPr>
        <w:t xml:space="preserve">  Содержание работы по музыкальному воспитанию в  средней группе </w:t>
      </w:r>
      <w:r>
        <w:rPr>
          <w:b/>
          <w:caps/>
        </w:rPr>
        <w:t>КОРРЕКЦИОННОЙ направленности для детей от 4-5 лет</w:t>
      </w:r>
    </w:p>
    <w:p w:rsidR="000A48A2" w:rsidRDefault="000A48A2" w:rsidP="000A48A2">
      <w:pPr>
        <w:ind w:right="180" w:firstLine="708"/>
        <w:jc w:val="both"/>
      </w:pP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среднего возраста, поступающие в дошкольное учреждение, </w:t>
      </w:r>
      <w:bookmarkStart w:id="0" w:name="_GoBack"/>
      <w:bookmarkEnd w:id="0"/>
      <w:r>
        <w:rPr>
          <w:sz w:val="28"/>
          <w:szCs w:val="28"/>
        </w:rPr>
        <w:t xml:space="preserve">имеют тяжелое нарушение речи. У них нарушены: коммуникативная функция речи; слуховое внимание,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и фонематический слух; слабо развит артикуляционный аппарат, нечеткая дикция; большинство не владеют правильным речевым и певческим дыханием, а также нарушена координация движений и ориентация в пространстве. 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вышесказанного,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Особенное внимание отводится формированию восприятия музыки, эмоциональной отзывчивости на произведения. Воспринимая музыкальное произведение в целом, ребенок постепенно начинает слышать и вычленять выразительную интонацию, изобразительные моменты и подбирать с помощью педагога одно-два определения для описания характера и выразительных особенностей произведения, обогащая словарный запас. 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Голосовой аппарат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дети в связи со своим речевым диагнозом обладают непроизвольным вниманием, весь процесс обучения надо организовать так, чтобы он воздействовал на чувства и интересы детей, то есть проходил в игровой и импровизационной форме.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Приобщение детей к музыке происходит и в сфере музыкальной </w:t>
      </w:r>
      <w:proofErr w:type="gramStart"/>
      <w:r>
        <w:rPr>
          <w:sz w:val="28"/>
          <w:szCs w:val="28"/>
        </w:rPr>
        <w:t>ритмической деятельности</w:t>
      </w:r>
      <w:proofErr w:type="gramEnd"/>
      <w:r>
        <w:rPr>
          <w:sz w:val="28"/>
          <w:szCs w:val="28"/>
        </w:rPr>
        <w:t>, посредством доступных и интересных коммуникативных танцев-игр, музыкальных игр, танцев, хороводов, помогающих ребёнку лучше почувствовать и полюбить музыку, а также обрести навыки невербальной коммуникации. Особое внимание на музыкальных занятиях уделяется игре на детских музыкальных инструментах, где дети открывают для себя мир музыкальных и немузыкальных звуков и их отношений, различают красоту, тембр звучания различных инструментов. Особенностью рабочей программы по музыкальному воспитанию и развитию дошкольников является интеграция на музыкальных занятиях  поисковой, экспериментальной, познавательной, речевой деятельности, предложенной детям в легкой игровой и импровизационной форме. Реализация рабочей программы осуществляется через регламентированную и нерегламентированную формы обучения: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организованная совместная деятельность (комплексные, доминантные, тематические занятия);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организованная индивидуальная и подгрупповая деятельность, несущая коррекционную               направленность;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досуговая деятельность.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Все занятия строятся в форме сотрудничества, дети становятся активными участниками музыкально-образовательного процесса. Занятия проводятся 2 раза в неделю по 20 минут,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соответствиями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 Программа рассчитана на 72 занятия в год + развлечения и праздники. 72 занятий по 20 минут = 2,25 часов. Раз в месяц проводится развлечение (9 мероприятий). Тематические и календарные праздники и утренники (3 мероприятия)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рабочей программы по музыкальному воспитанию и развитию дошкольников следует считать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эмоциональной отзывчивости на музыку: передача словами, цветом, инструментальной и двигательной импровизацией характера и выразительных особенностей произведения. Формирование координации основных движений, умения передавать в движении игровые образы. Проявление желания, активности, самостоятельности и творчества в разных видах музыкальной деятельности.</w:t>
      </w:r>
    </w:p>
    <w:p w:rsidR="000A48A2" w:rsidRDefault="000A48A2" w:rsidP="000A48A2">
      <w:pPr>
        <w:rPr>
          <w:sz w:val="28"/>
          <w:szCs w:val="28"/>
        </w:rPr>
      </w:pPr>
    </w:p>
    <w:p w:rsidR="000A48A2" w:rsidRDefault="000A48A2" w:rsidP="000A48A2">
      <w:pPr>
        <w:jc w:val="center"/>
        <w:rPr>
          <w:b/>
          <w:color w:val="FF0000"/>
          <w:sz w:val="28"/>
          <w:szCs w:val="28"/>
        </w:rPr>
      </w:pPr>
    </w:p>
    <w:p w:rsidR="000A48A2" w:rsidRDefault="000A48A2" w:rsidP="000A48A2">
      <w:pPr>
        <w:jc w:val="right"/>
        <w:rPr>
          <w:sz w:val="28"/>
          <w:szCs w:val="28"/>
        </w:rPr>
      </w:pPr>
    </w:p>
    <w:p w:rsidR="000A48A2" w:rsidRDefault="00904137" w:rsidP="000A48A2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0A48A2">
        <w:rPr>
          <w:b/>
          <w:sz w:val="28"/>
          <w:szCs w:val="28"/>
        </w:rPr>
        <w:t xml:space="preserve"> </w:t>
      </w:r>
      <w:r w:rsidR="000A48A2">
        <w:rPr>
          <w:b/>
        </w:rPr>
        <w:t xml:space="preserve"> СОДЕРЖАНИЕ </w:t>
      </w:r>
      <w:r w:rsidR="000A48A2">
        <w:rPr>
          <w:sz w:val="36"/>
          <w:szCs w:val="36"/>
        </w:rPr>
        <w:t xml:space="preserve"> </w:t>
      </w:r>
      <w:r w:rsidR="000A48A2">
        <w:rPr>
          <w:b/>
        </w:rPr>
        <w:t xml:space="preserve"> РАБОТЫ ПО МУЗЫКАЛЬНОМУ ВОСПИТАНИЮ В СТАРШЕЙ ГРУППЕ   </w:t>
      </w:r>
      <w:r>
        <w:rPr>
          <w:b/>
        </w:rPr>
        <w:t xml:space="preserve">КОРРЕКЦИОННОЙ НАПРАВЛЕННОСТИ </w:t>
      </w:r>
      <w:r w:rsidR="000A48A2">
        <w:rPr>
          <w:b/>
        </w:rPr>
        <w:t>ДЕТЕЙ 5-6 ЛЕТ.</w:t>
      </w:r>
    </w:p>
    <w:p w:rsidR="000A48A2" w:rsidRDefault="000A48A2" w:rsidP="000A48A2">
      <w:pPr>
        <w:rPr>
          <w:b/>
          <w:sz w:val="28"/>
          <w:szCs w:val="28"/>
        </w:rPr>
      </w:pP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старшего возраста, поступающие в дошкольное учреждение, имеют тяжелое нарушение речи. В связи с этим у них нарушены: коммуникативная функция, низкий познавательный интерес и произвольность. Не сформирована координация элементарных движений, ориентация в пространстве на уровне соответствующем этому возрасту. В связи с этим,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Основная цель, стоящая перед педагогом, помочь освоить ребенку не только программу, соответствующую возрасту, но и овладеть всеми навыками и умениями, которые были не усвоены ранее. На основании вышесказанного,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Особенное внимание отводится формированию восприятия музыки, эмоциональной отзывчивости на произведения, формированию умения воспринимать и сравнивать различные музыкальные произведения. Развитие познавательного интереса происходит через знакомство с жанрами, характером музыки, ее выразительными особенностями, основными и сопутствующими </w:t>
      </w:r>
      <w:r>
        <w:rPr>
          <w:sz w:val="28"/>
          <w:szCs w:val="28"/>
        </w:rPr>
        <w:lastRenderedPageBreak/>
        <w:t xml:space="preserve">художественными средствами, позволяющими ребенку осознать и воспринять произведение в целом. Двигательные, инструментальные импровизации, </w:t>
      </w:r>
      <w:proofErr w:type="spellStart"/>
      <w:r>
        <w:rPr>
          <w:sz w:val="28"/>
          <w:szCs w:val="28"/>
        </w:rPr>
        <w:t>ритмодекламации</w:t>
      </w:r>
      <w:proofErr w:type="spellEnd"/>
      <w:r>
        <w:rPr>
          <w:sz w:val="28"/>
          <w:szCs w:val="28"/>
        </w:rPr>
        <w:t xml:space="preserve">, рисование музыки, изображение характера произведения в цвете, позволяют в легкой игровой форме освоить  и закрепить навыки музыкального восприятия, повысить интерес и создать условия для его устойчивого характера к музыкальной деятельности. 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данной возрастной группы, уже могут чисто интонировать мелодию, и способны освоить ряд певческих навыков. Первоосновой вокального воспитания является подражательное пение, поэтому ребенку нужно показывать хорошие образцы пения, продолжать учить слушать исполнение других, сравнивать свое пение с оригиналом и исправлять недостатки. Особого внимания в работе с детьми с тяжелыми нарушениями речи требует работа над артикуляционным аппаратом и формированием правильного певческого и речевого дыхания, а также ритмико-мелодической стороны исполнения. Песенное </w:t>
      </w:r>
      <w:proofErr w:type="spellStart"/>
      <w:r>
        <w:rPr>
          <w:sz w:val="28"/>
          <w:szCs w:val="28"/>
        </w:rPr>
        <w:t>акапельное</w:t>
      </w:r>
      <w:proofErr w:type="spellEnd"/>
      <w:r>
        <w:rPr>
          <w:sz w:val="28"/>
          <w:szCs w:val="28"/>
        </w:rPr>
        <w:t xml:space="preserve"> творчество, представленное в виде игры, позволяет детям данного возраста развивать свои вокальные навыки, мимику, помогают активизировать слуховое внимание и развить умение сравнивать свое, чужое пение с предложенными графическими моделями.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игры для детей с тяжелыми нарушениями речи несут коммуникативную направленность и способствуют формированию вербальных и невербальных навыков.       Коммуникативные танцы-игры – это основной источник овладения невербальных коммуникативных навыков и приобщения к ритуалам, способствующим успешной социализации ребенка и позволяющим помочь решать задачи гендерного воспитания. В процессе разучивания  дети учатся координировать свои движения и движения с партнером, следить за осанкой, взаимосвязью своих движений с музыкой и передачей движениями характера музыки, соблюдая правила. Все это способствует развитию произвольности и преодолению своего эгоцентризма.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основные разделы области «Музыка» невозможно представить без исполнительства на детских музыкальных инструментах, которое в каждом разделе решает свои коррекционные задачи. Это и обязательное развитие ощущения ребенком метрической пульсации, развитие тембрового,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слуха, а также активизация поисковой, экспериментальной деятельности с созданием новых инструментов и поиску способов и приемов игры на них. Создание инструментальных импровизаций позволяет повысить интерес к деятельности, а также побуждает детей к творчеству, развивает связную речь в процессе оценки выступления других.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рабочей программы по музыкальному воспитанию и развитию дошкольников является интеграция на музыкальных занятиях  поисковой, экспериментальной, познавательной, речевой деятельности, предложенной детям в легкой игровой и импровизационной форме. Реализация рабочей программы осуществляется через регламентированную и нерегламентированную формы обучения: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организованная совместная деятельность (комплексные, доминантные, тематические занятия);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организованная индивидуальная и подгрупповая деятельность, несущая коррекционную               направленность;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досуговая деятельность.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Все занятия строятся в форме сотрудничества, дети становятся активными участниками музыкально-образовательного процесса. Занятия проводятся 2 раза в неделю по 20 минут,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соответствиями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 Программа рассчитана на 68 занятия в год + развлечения и праздники. 68 занятий по 25 минут = 28,4 часов. Раз в месяц проводится развлечение (9 мероприятий). Тематические и календарные праздники и утренники (8 мероприятия)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рабочей программы по музыкальному воспитанию и развитию дошкольников следует считать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эмоциональной отзывчивости на музыку: передача словами, цветом, инструментальной и двигательной импровизацией характера и выразительных особенностей произведения, умение сравнить характер и выразительные особенности двух произведений. Формирование координации музыки-слова-движения, навыков невербальной коммуникации с партнером и соблюдения правил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ередача в инструментальных, двигательных и песенных импровизациях характера, настроения и выразительных особенностей произведения. Проявление желания, активности, самостоятельности и творчества в разных видах музыкальной деятельности.</w:t>
      </w:r>
    </w:p>
    <w:p w:rsidR="000A48A2" w:rsidRDefault="000A48A2" w:rsidP="000A48A2">
      <w:pPr>
        <w:rPr>
          <w:sz w:val="28"/>
          <w:szCs w:val="28"/>
        </w:rPr>
      </w:pPr>
    </w:p>
    <w:p w:rsidR="000A48A2" w:rsidRDefault="000A48A2" w:rsidP="000A48A2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0A48A2" w:rsidRDefault="00904137" w:rsidP="000A48A2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0A48A2">
        <w:rPr>
          <w:color w:val="FF0000"/>
          <w:sz w:val="28"/>
          <w:szCs w:val="28"/>
        </w:rPr>
        <w:t xml:space="preserve"> </w:t>
      </w:r>
      <w:r w:rsidR="000A48A2">
        <w:rPr>
          <w:b/>
        </w:rPr>
        <w:t xml:space="preserve">  СОДЕРЖАНИЕ РАБОТЫ ПО МУЗЫКАЛЬНОМУ ВОСПИТАНИЮ В ПОДГОТОВИТЕЛЬНОЙ К ШКОЛЕ ГРУППЕ   </w:t>
      </w:r>
      <w:r>
        <w:rPr>
          <w:b/>
        </w:rPr>
        <w:t xml:space="preserve">КОРРЕКЦИОННОЙ НАПРАВЛЕННОСТИ </w:t>
      </w:r>
      <w:r w:rsidR="000A48A2">
        <w:rPr>
          <w:b/>
        </w:rPr>
        <w:t>ДЕТЕЙ ОТ 6-7 ЛЕТ.</w:t>
      </w:r>
    </w:p>
    <w:p w:rsidR="000A48A2" w:rsidRDefault="000A48A2" w:rsidP="000A48A2">
      <w:pPr>
        <w:rPr>
          <w:b/>
        </w:rPr>
      </w:pPr>
    </w:p>
    <w:p w:rsidR="000A48A2" w:rsidRDefault="000A48A2" w:rsidP="000A48A2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 этом возрасте у детей появляется интерес к музыкальной грамоте, более ярким становится стремление выразительно исполнить песню, танец, проявить творчество; желание высказаться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услышанном. Дети мотивируют свои предпочтения, проявляют повышенный интерес к импровизации и сочинительству. 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личности ребенка с опорой на музыкальное искусство по-прежнему остается стержнем музыкального воспитания. Воплощение переживаемого в творческой деятельности дошкольника 6-7 лет является обязательным. Синтезируя имеющийся у него художественный опыт, он испытывает потребность воплотить свои переживания и фантазии в объективной форме. Известно: чем богаче его художественный опыт, тем точнее критерии оценки, тем выразительнее творчество. 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Осознание своих эстетических эмоций, связанных с музыкой, означает, в конечном счете, развитие музыкального вкуса и сознания.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данной возрастной группы, как правило, уже второй год проходят программу оздоровления в нашем детском саду. Поэтому задачи коммуникативной, гендерной направленности, а также максимальная помощь ребенку в освоении навыков вербальной, невербальной коммуникации, исполнения определенных ритуалов поведения, помогающих успешной социализации впоследствии, продолжают проходить красной нитью через всю музыкальную деятельность ребенка.</w:t>
      </w:r>
    </w:p>
    <w:p w:rsidR="000A48A2" w:rsidRDefault="000A48A2" w:rsidP="000A48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речевой активности ребенка, его связным высказываниям по отношению к музыке; развитию словаря (по возможности) по лексическим темам учителя-логопеда и словаря эстетических эмоций; координации движений мелкой и крупной моторики с пением </w:t>
      </w:r>
      <w:proofErr w:type="spellStart"/>
      <w:r>
        <w:rPr>
          <w:sz w:val="28"/>
          <w:szCs w:val="28"/>
        </w:rPr>
        <w:t>акапельно</w:t>
      </w:r>
      <w:proofErr w:type="spellEnd"/>
      <w:r>
        <w:rPr>
          <w:sz w:val="28"/>
          <w:szCs w:val="28"/>
        </w:rPr>
        <w:t xml:space="preserve"> и под музыкальное сопровождение.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рабочей программы по музыкальному воспитанию и развитию дошкольников является интеграция на музыкальных занятиях  поисковой, экспериментальной, познавательной, речевой деятельности, предложенной детям в легкой игровой и импровизационной форме. Реализация рабочей программы осуществляется через регламентированную и нерегламентированную формы обучения: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организованная совместная деятельность (комплексные, доминантные, тематические занятия);</w:t>
      </w:r>
    </w:p>
    <w:p w:rsidR="000A48A2" w:rsidRDefault="000A48A2" w:rsidP="000A48A2">
      <w:pPr>
        <w:ind w:left="851" w:right="180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организованная индивидуальная и подгрупповая деятельность, несущая коррекционную               направленность;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 - досуговая деятельность.</w:t>
      </w:r>
    </w:p>
    <w:p w:rsidR="000A48A2" w:rsidRDefault="000A48A2" w:rsidP="000A48A2">
      <w:pPr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Все занятия строятся в форме сотрудничества, дети становятся активными участниками музыкально-образовательного процесса. Занятия проводятся 2 раза в неделю по 30 минут,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соответствиями с требованиями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. Программа рассчитана на 68 занятия в год + развлечения и праздники. 68 занятий по 30 минут = 34 часа. Раз в месяц проводится развлечение (9 мероприятий). Тематические и календарные праздники и утренники (8 мероприятия)</w:t>
      </w:r>
    </w:p>
    <w:p w:rsidR="000A48A2" w:rsidRDefault="000A48A2" w:rsidP="000A48A2">
      <w:pPr>
        <w:ind w:firstLine="708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Результатом реализации рабочей программы по музыкальному воспитанию и развитию дошкольников следует считать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эмоциональной отзывчивости на музыку, основ музыкального вкуса и сознания; правильного певческого дыхания и желания выразить себя творчески через певческие (</w:t>
      </w:r>
      <w:proofErr w:type="spellStart"/>
      <w:r>
        <w:rPr>
          <w:sz w:val="28"/>
          <w:szCs w:val="28"/>
        </w:rPr>
        <w:t>акапельные</w:t>
      </w:r>
      <w:proofErr w:type="spellEnd"/>
      <w:r>
        <w:rPr>
          <w:sz w:val="28"/>
          <w:szCs w:val="28"/>
        </w:rPr>
        <w:t xml:space="preserve">), инструментальные и двигательные </w:t>
      </w:r>
      <w:r>
        <w:rPr>
          <w:sz w:val="28"/>
          <w:szCs w:val="28"/>
        </w:rPr>
        <w:lastRenderedPageBreak/>
        <w:t>импровизации. Ориентация ребенка в пространстве и координации движений крупной, мелкой моторики с музыкой и пением.</w:t>
      </w:r>
    </w:p>
    <w:p w:rsidR="000A48A2" w:rsidRDefault="000A48A2" w:rsidP="000A48A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970760" w:rsidRDefault="00970760"/>
    <w:sectPr w:rsidR="0097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A2"/>
    <w:rsid w:val="000A48A2"/>
    <w:rsid w:val="00554F45"/>
    <w:rsid w:val="00904137"/>
    <w:rsid w:val="009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2015-09-29T12:43:00Z</dcterms:created>
  <dcterms:modified xsi:type="dcterms:W3CDTF">2015-09-29T13:13:00Z</dcterms:modified>
</cp:coreProperties>
</file>