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083" w:rsidRDefault="001E6083" w:rsidP="001E6083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3C7163">
        <w:rPr>
          <w:rFonts w:ascii="Times New Roman" w:hAnsi="Times New Roman"/>
          <w:b/>
          <w:sz w:val="36"/>
          <w:szCs w:val="36"/>
        </w:rPr>
        <w:t>Тематический день</w:t>
      </w:r>
    </w:p>
    <w:p w:rsidR="001E6083" w:rsidRPr="003E5501" w:rsidRDefault="001E6083" w:rsidP="001E6083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3E5501">
        <w:rPr>
          <w:rFonts w:ascii="Times New Roman" w:hAnsi="Times New Roman"/>
          <w:b/>
          <w:sz w:val="40"/>
          <w:szCs w:val="40"/>
        </w:rPr>
        <w:t>«Путешествие в страну дорожных знаний»</w:t>
      </w:r>
    </w:p>
    <w:p w:rsidR="001E6083" w:rsidRDefault="001E6083" w:rsidP="001E6083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E6083" w:rsidRPr="00536250" w:rsidRDefault="001E6083" w:rsidP="001E608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36250">
        <w:rPr>
          <w:rFonts w:ascii="Times New Roman" w:hAnsi="Times New Roman"/>
          <w:sz w:val="28"/>
          <w:szCs w:val="28"/>
        </w:rPr>
        <w:tab/>
      </w:r>
      <w:r w:rsidRPr="00536250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36250">
        <w:rPr>
          <w:rFonts w:ascii="Times New Roman" w:hAnsi="Times New Roman"/>
          <w:sz w:val="28"/>
          <w:szCs w:val="28"/>
        </w:rPr>
        <w:t xml:space="preserve">выявить у детей знания, умения и навыки по правилам дорожного движения, научить </w:t>
      </w:r>
      <w:r w:rsidRPr="003E5501">
        <w:rPr>
          <w:rFonts w:ascii="Times New Roman" w:hAnsi="Times New Roman"/>
          <w:sz w:val="28"/>
          <w:szCs w:val="28"/>
        </w:rPr>
        <w:t xml:space="preserve">использовать их </w:t>
      </w:r>
      <w:r w:rsidRPr="00536250">
        <w:rPr>
          <w:rFonts w:ascii="Times New Roman" w:hAnsi="Times New Roman"/>
          <w:sz w:val="28"/>
          <w:szCs w:val="28"/>
        </w:rPr>
        <w:t>на практике.</w:t>
      </w:r>
    </w:p>
    <w:p w:rsidR="001E6083" w:rsidRPr="00536250" w:rsidRDefault="001E6083" w:rsidP="001E608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36250">
        <w:rPr>
          <w:rFonts w:ascii="Times New Roman" w:hAnsi="Times New Roman"/>
          <w:sz w:val="28"/>
          <w:szCs w:val="28"/>
        </w:rPr>
        <w:tab/>
      </w:r>
      <w:r w:rsidRPr="00536250">
        <w:rPr>
          <w:rFonts w:ascii="Times New Roman" w:hAnsi="Times New Roman"/>
          <w:b/>
          <w:sz w:val="28"/>
          <w:szCs w:val="28"/>
        </w:rPr>
        <w:t>Задачи:</w:t>
      </w:r>
    </w:p>
    <w:p w:rsidR="001E6083" w:rsidRPr="00536250" w:rsidRDefault="001E6083" w:rsidP="001E608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6250">
        <w:rPr>
          <w:rFonts w:ascii="Times New Roman" w:hAnsi="Times New Roman"/>
          <w:sz w:val="28"/>
          <w:szCs w:val="28"/>
        </w:rPr>
        <w:t>1) Закрепить знания детей о правилах дорожного движения, дорожных знаках,  работе светофора</w:t>
      </w:r>
      <w:r>
        <w:rPr>
          <w:rFonts w:ascii="Times New Roman" w:hAnsi="Times New Roman"/>
          <w:sz w:val="28"/>
          <w:szCs w:val="28"/>
        </w:rPr>
        <w:t>.</w:t>
      </w:r>
    </w:p>
    <w:p w:rsidR="001E6083" w:rsidRPr="00536250" w:rsidRDefault="001E6083" w:rsidP="001E608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6250">
        <w:rPr>
          <w:rFonts w:ascii="Times New Roman" w:hAnsi="Times New Roman"/>
          <w:sz w:val="28"/>
          <w:szCs w:val="28"/>
        </w:rPr>
        <w:t>2) Развивать умение оценивать действия пешеходов и водителей</w:t>
      </w:r>
      <w:r>
        <w:rPr>
          <w:rFonts w:ascii="Times New Roman" w:hAnsi="Times New Roman"/>
          <w:sz w:val="28"/>
          <w:szCs w:val="28"/>
        </w:rPr>
        <w:t xml:space="preserve"> как правильные – </w:t>
      </w:r>
      <w:r w:rsidRPr="00536250">
        <w:rPr>
          <w:rFonts w:ascii="Times New Roman" w:hAnsi="Times New Roman"/>
          <w:sz w:val="28"/>
          <w:szCs w:val="28"/>
        </w:rPr>
        <w:t>безопасные и неправильные – опасные.</w:t>
      </w:r>
    </w:p>
    <w:p w:rsidR="001E6083" w:rsidRPr="00536250" w:rsidRDefault="001E6083" w:rsidP="001E608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6250">
        <w:rPr>
          <w:rFonts w:ascii="Times New Roman" w:hAnsi="Times New Roman"/>
          <w:sz w:val="28"/>
          <w:szCs w:val="28"/>
        </w:rPr>
        <w:t>3) Воспитывать наблюдательность, осторожность, дисциплинированность в соблюдении правил поведения на улице.</w:t>
      </w:r>
    </w:p>
    <w:p w:rsidR="001E6083" w:rsidRPr="003C7163" w:rsidRDefault="001E6083" w:rsidP="001E60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6250">
        <w:rPr>
          <w:rFonts w:ascii="Times New Roman" w:hAnsi="Times New Roman"/>
          <w:sz w:val="28"/>
          <w:szCs w:val="28"/>
        </w:rPr>
        <w:tab/>
      </w:r>
      <w:r w:rsidRPr="00536250">
        <w:rPr>
          <w:rFonts w:ascii="Times New Roman" w:hAnsi="Times New Roman"/>
          <w:b/>
          <w:sz w:val="28"/>
          <w:szCs w:val="28"/>
        </w:rPr>
        <w:t>Количество участников:</w:t>
      </w:r>
      <w:r w:rsidRPr="00536250">
        <w:rPr>
          <w:rFonts w:ascii="Times New Roman" w:hAnsi="Times New Roman"/>
          <w:sz w:val="28"/>
          <w:szCs w:val="28"/>
        </w:rPr>
        <w:t xml:space="preserve"> 20 детей 7</w:t>
      </w:r>
      <w:r>
        <w:rPr>
          <w:rFonts w:ascii="Times New Roman" w:hAnsi="Times New Roman"/>
          <w:sz w:val="28"/>
          <w:szCs w:val="28"/>
        </w:rPr>
        <w:t>-ми</w:t>
      </w:r>
      <w:r w:rsidRPr="00536250">
        <w:rPr>
          <w:rFonts w:ascii="Times New Roman" w:hAnsi="Times New Roman"/>
          <w:sz w:val="28"/>
          <w:szCs w:val="28"/>
        </w:rPr>
        <w:t xml:space="preserve"> лет, </w:t>
      </w:r>
      <w:r w:rsidRPr="003C7163">
        <w:rPr>
          <w:rFonts w:ascii="Times New Roman" w:hAnsi="Times New Roman"/>
          <w:sz w:val="28"/>
          <w:szCs w:val="28"/>
        </w:rPr>
        <w:t>родители воспитанников, педагоги лагеря.</w:t>
      </w:r>
    </w:p>
    <w:p w:rsidR="001E6083" w:rsidRDefault="001E6083" w:rsidP="001E60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6250">
        <w:rPr>
          <w:rFonts w:ascii="Times New Roman" w:hAnsi="Times New Roman"/>
          <w:sz w:val="28"/>
          <w:szCs w:val="28"/>
        </w:rPr>
        <w:tab/>
      </w:r>
      <w:proofErr w:type="gramStart"/>
      <w:r w:rsidRPr="00536250">
        <w:rPr>
          <w:rFonts w:ascii="Times New Roman" w:hAnsi="Times New Roman"/>
          <w:b/>
          <w:sz w:val="28"/>
          <w:szCs w:val="28"/>
        </w:rPr>
        <w:t>Оборудование, реквизит: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36250">
        <w:rPr>
          <w:rFonts w:ascii="Times New Roman" w:hAnsi="Times New Roman"/>
          <w:sz w:val="28"/>
          <w:szCs w:val="28"/>
        </w:rPr>
        <w:t xml:space="preserve">обучающий фильм по ПДД «Азбука безопасности на дороге», оборудование для его просмотра, макет перекрестка, макет пешеходного перехода, светофор, дорожные знаки, самокаты, велосипеды, атрибуты регулировщика, </w:t>
      </w:r>
      <w:r>
        <w:rPr>
          <w:rFonts w:ascii="Times New Roman" w:hAnsi="Times New Roman"/>
          <w:sz w:val="28"/>
          <w:szCs w:val="28"/>
        </w:rPr>
        <w:t xml:space="preserve">атрибуты для сюжетно-ролевой игры «Улица», </w:t>
      </w:r>
      <w:r w:rsidRPr="00536250">
        <w:rPr>
          <w:rFonts w:ascii="Times New Roman" w:hAnsi="Times New Roman"/>
          <w:sz w:val="28"/>
          <w:szCs w:val="28"/>
        </w:rPr>
        <w:t>дорожная разметка на территории детского сада, костюмы персонажей сказки.</w:t>
      </w:r>
      <w:proofErr w:type="gramEnd"/>
    </w:p>
    <w:p w:rsidR="001E6083" w:rsidRDefault="001E6083" w:rsidP="001E60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E6083" w:rsidRDefault="001E6083" w:rsidP="001E60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E6083" w:rsidRDefault="001E6083" w:rsidP="001E60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E6083" w:rsidRDefault="001E6083" w:rsidP="001E60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E6083" w:rsidRDefault="001E6083" w:rsidP="001E60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E6083" w:rsidRDefault="001E6083" w:rsidP="001E60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E6083" w:rsidRDefault="001E6083" w:rsidP="001E60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E6083" w:rsidRDefault="001E6083" w:rsidP="001E60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E6083" w:rsidRDefault="001E6083" w:rsidP="001E60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E6083" w:rsidRDefault="001E6083" w:rsidP="001E60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E6083" w:rsidRPr="00536250" w:rsidRDefault="001E6083" w:rsidP="001E60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E6083" w:rsidRDefault="001E6083" w:rsidP="001E60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E6083" w:rsidRPr="00536250" w:rsidRDefault="001E6083" w:rsidP="001E608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36250">
        <w:rPr>
          <w:rFonts w:ascii="Times New Roman" w:hAnsi="Times New Roman"/>
          <w:b/>
          <w:sz w:val="28"/>
          <w:szCs w:val="28"/>
        </w:rPr>
        <w:lastRenderedPageBreak/>
        <w:t>Х</w:t>
      </w:r>
      <w:r>
        <w:rPr>
          <w:rFonts w:ascii="Times New Roman" w:hAnsi="Times New Roman"/>
          <w:b/>
          <w:sz w:val="28"/>
          <w:szCs w:val="28"/>
        </w:rPr>
        <w:t>од проведения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35"/>
        <w:gridCol w:w="6804"/>
      </w:tblGrid>
      <w:tr w:rsidR="001E6083" w:rsidRPr="00F24A74" w:rsidTr="00BB6A35">
        <w:tc>
          <w:tcPr>
            <w:tcW w:w="534" w:type="dxa"/>
          </w:tcPr>
          <w:p w:rsidR="001E6083" w:rsidRPr="00F24A74" w:rsidRDefault="001E6083" w:rsidP="00BB6A35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24A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5" w:type="dxa"/>
          </w:tcPr>
          <w:p w:rsidR="001E6083" w:rsidRPr="00F24A74" w:rsidRDefault="001E6083" w:rsidP="00BB6A35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24A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Формы</w:t>
            </w:r>
          </w:p>
        </w:tc>
        <w:tc>
          <w:tcPr>
            <w:tcW w:w="6804" w:type="dxa"/>
          </w:tcPr>
          <w:p w:rsidR="001E6083" w:rsidRPr="00F24A74" w:rsidRDefault="001E6083" w:rsidP="00BB6A35">
            <w:pPr>
              <w:spacing w:before="120" w:after="12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24A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Содержание</w:t>
            </w:r>
          </w:p>
        </w:tc>
      </w:tr>
      <w:tr w:rsidR="001E6083" w:rsidRPr="00F24A74" w:rsidTr="00BB6A35">
        <w:tc>
          <w:tcPr>
            <w:tcW w:w="10173" w:type="dxa"/>
            <w:gridSpan w:val="3"/>
          </w:tcPr>
          <w:p w:rsidR="001E6083" w:rsidRPr="00F24A74" w:rsidRDefault="001E6083" w:rsidP="00BB6A35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24A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Введение</w:t>
            </w:r>
          </w:p>
        </w:tc>
      </w:tr>
      <w:tr w:rsidR="001E6083" w:rsidRPr="00F24A74" w:rsidTr="00BB6A35">
        <w:tc>
          <w:tcPr>
            <w:tcW w:w="534" w:type="dxa"/>
          </w:tcPr>
          <w:p w:rsidR="001E6083" w:rsidRPr="00F24A74" w:rsidRDefault="001E6083" w:rsidP="00BB6A3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1E6083" w:rsidRPr="00F24A74" w:rsidRDefault="001E6083" w:rsidP="00BB6A3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24A74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проблемной ситуации.</w:t>
            </w:r>
          </w:p>
        </w:tc>
        <w:tc>
          <w:tcPr>
            <w:tcW w:w="6804" w:type="dxa"/>
          </w:tcPr>
          <w:p w:rsidR="001E6083" w:rsidRPr="00F24A74" w:rsidRDefault="001E6083" w:rsidP="00BB6A35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A74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 вносит дорожные знаки, расставляет их. Спрашивает детей: что это за знаки? Для чего они нужны? Можно ли обойтись без них? Почему? Предлагает пофантазировать: что бы было, если бы на улицах города не было дорожных знаков?</w:t>
            </w:r>
          </w:p>
          <w:p w:rsidR="001E6083" w:rsidRPr="00F24A74" w:rsidRDefault="001E6083" w:rsidP="00BB6A35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A74">
              <w:rPr>
                <w:rFonts w:ascii="Times New Roman" w:hAnsi="Times New Roman"/>
                <w:sz w:val="28"/>
                <w:szCs w:val="28"/>
                <w:lang w:eastAsia="ru-RU"/>
              </w:rPr>
              <w:t>После обсуждения ситуации, воспитатель и дети подводят итог: существуют правила дорожного движения, которые нужно соблюдать как водителям, так и пешеходам. Необходимо знать, как правильно вести себя на улицах города.</w:t>
            </w:r>
          </w:p>
          <w:p w:rsidR="001E6083" w:rsidRPr="00F24A74" w:rsidRDefault="001E6083" w:rsidP="00BB6A35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A74">
              <w:rPr>
                <w:rFonts w:ascii="Times New Roman" w:hAnsi="Times New Roman"/>
                <w:sz w:val="28"/>
                <w:szCs w:val="28"/>
                <w:lang w:eastAsia="ru-RU"/>
              </w:rPr>
              <w:t>Совместно планируются мероприятия по ознакомлению дошкольников с правилами дорожного движения.</w:t>
            </w:r>
          </w:p>
        </w:tc>
      </w:tr>
      <w:tr w:rsidR="001E6083" w:rsidRPr="00F24A74" w:rsidTr="00BB6A35">
        <w:tc>
          <w:tcPr>
            <w:tcW w:w="10173" w:type="dxa"/>
            <w:gridSpan w:val="3"/>
          </w:tcPr>
          <w:p w:rsidR="001E6083" w:rsidRPr="00F24A74" w:rsidRDefault="001E6083" w:rsidP="00BB6A35">
            <w:pPr>
              <w:shd w:val="clear" w:color="auto" w:fill="FFFFFF"/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24A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Основная часть</w:t>
            </w:r>
          </w:p>
        </w:tc>
      </w:tr>
      <w:tr w:rsidR="001E6083" w:rsidRPr="00F24A74" w:rsidTr="00BB6A35">
        <w:tc>
          <w:tcPr>
            <w:tcW w:w="534" w:type="dxa"/>
          </w:tcPr>
          <w:p w:rsidR="001E6083" w:rsidRPr="00F24A74" w:rsidRDefault="001E6083" w:rsidP="00BB6A3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A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35" w:type="dxa"/>
          </w:tcPr>
          <w:p w:rsidR="001E6083" w:rsidRPr="00F24A74" w:rsidRDefault="001E6083" w:rsidP="00BB6A3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A74">
              <w:rPr>
                <w:rFonts w:ascii="Times New Roman" w:hAnsi="Times New Roman"/>
                <w:sz w:val="28"/>
                <w:szCs w:val="28"/>
                <w:lang w:eastAsia="ru-RU"/>
              </w:rPr>
              <w:t>Беседа «Светофор наш друг и помощник».</w:t>
            </w:r>
          </w:p>
        </w:tc>
        <w:tc>
          <w:tcPr>
            <w:tcW w:w="6804" w:type="dxa"/>
          </w:tcPr>
          <w:p w:rsidR="001E6083" w:rsidRPr="00F24A74" w:rsidRDefault="001E6083" w:rsidP="00BB6A3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A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выясняет, кто из детей знает, что такое светофор. Объясняет, что для пешеходов в светофорах обычно два цвета: красный и зеленый; в светофорах для водителей – три цвета: красный, желтый и зеленый. Переход дороги на зеленый сигнал светофора является </w:t>
            </w:r>
            <w:r w:rsidRPr="00F24A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правилом дорожного движения. </w:t>
            </w:r>
            <w:r w:rsidRPr="00F24A74">
              <w:rPr>
                <w:rFonts w:ascii="Times New Roman" w:hAnsi="Times New Roman"/>
                <w:sz w:val="28"/>
                <w:szCs w:val="28"/>
                <w:lang w:eastAsia="ru-RU"/>
              </w:rPr>
              <w:t>Невоспитанные пешеходы идут на красный или желтый сигнал. Их называют нарушителями. Они подвергают опасности и свою жизнь, и жизнь других пешеходов, водителей и пассажиров.</w:t>
            </w:r>
          </w:p>
        </w:tc>
      </w:tr>
      <w:tr w:rsidR="001E6083" w:rsidRPr="00F24A74" w:rsidTr="00BB6A35">
        <w:tc>
          <w:tcPr>
            <w:tcW w:w="534" w:type="dxa"/>
          </w:tcPr>
          <w:p w:rsidR="001E6083" w:rsidRPr="00F24A74" w:rsidRDefault="001E6083" w:rsidP="00BB6A3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A74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5" w:type="dxa"/>
          </w:tcPr>
          <w:p w:rsidR="001E6083" w:rsidRPr="00F24A74" w:rsidRDefault="001E6083" w:rsidP="00BB6A3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A74">
              <w:rPr>
                <w:rFonts w:ascii="Times New Roman" w:hAnsi="Times New Roman"/>
                <w:sz w:val="28"/>
                <w:szCs w:val="28"/>
                <w:lang w:eastAsia="ru-RU"/>
              </w:rPr>
              <w:t>Подвижная игра «Водители и пешеходы».</w:t>
            </w:r>
          </w:p>
        </w:tc>
        <w:tc>
          <w:tcPr>
            <w:tcW w:w="6804" w:type="dxa"/>
          </w:tcPr>
          <w:p w:rsidR="001E6083" w:rsidRPr="00F24A74" w:rsidRDefault="001E6083" w:rsidP="00BB6A3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A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Дети делятся на две группы: «водители» и «пешеходы». Выбирается ребенок – «светофор». Отрабатываются действия по сигналам «светофора». </w:t>
            </w:r>
          </w:p>
        </w:tc>
      </w:tr>
      <w:tr w:rsidR="001E6083" w:rsidRPr="00F24A74" w:rsidTr="00BB6A35">
        <w:tc>
          <w:tcPr>
            <w:tcW w:w="534" w:type="dxa"/>
          </w:tcPr>
          <w:p w:rsidR="001E6083" w:rsidRPr="00F24A74" w:rsidRDefault="001E6083" w:rsidP="00BB6A3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A7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835" w:type="dxa"/>
          </w:tcPr>
          <w:p w:rsidR="001E6083" w:rsidRPr="00F24A74" w:rsidRDefault="001E6083" w:rsidP="00BB6A3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A74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Обучающий фильм.</w:t>
            </w:r>
          </w:p>
          <w:p w:rsidR="001E6083" w:rsidRPr="00F24A74" w:rsidRDefault="001E6083" w:rsidP="00BB6A3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A74">
              <w:rPr>
                <w:rFonts w:ascii="Times New Roman" w:hAnsi="Times New Roman"/>
                <w:sz w:val="28"/>
                <w:szCs w:val="28"/>
                <w:lang w:eastAsia="ru-RU"/>
              </w:rPr>
              <w:t>Уроки тетушки Совы «Азбука безопасности на дороге» («Пешеходный переход»).</w:t>
            </w:r>
          </w:p>
        </w:tc>
        <w:tc>
          <w:tcPr>
            <w:tcW w:w="6804" w:type="dxa"/>
          </w:tcPr>
          <w:p w:rsidR="001E6083" w:rsidRPr="00F24A74" w:rsidRDefault="001E6083" w:rsidP="00BB6A3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A74">
              <w:rPr>
                <w:rFonts w:ascii="Times New Roman" w:hAnsi="Times New Roman"/>
                <w:sz w:val="28"/>
                <w:szCs w:val="28"/>
                <w:lang w:eastAsia="ru-RU"/>
              </w:rPr>
              <w:t>При просмотре фильма воспитатель обращает внимание детей на действия при переходе дороги по пешеходному переходу: посмотреть вокруг, налево, направо, прислушаться, убедиться, что машин нет или они далеко, дойти до середины дороги и снова посмотреть направо, контролируя ее со всех сторон. Если путь свободен – идти до конца, не останавливаясь. Воспитатель дает установку, что все пешеходы должны быть дисциплинированными в соблюдении правил перехода улицы и дороги.</w:t>
            </w:r>
          </w:p>
        </w:tc>
      </w:tr>
      <w:tr w:rsidR="001E6083" w:rsidRPr="00F24A74" w:rsidTr="00BB6A35">
        <w:tc>
          <w:tcPr>
            <w:tcW w:w="534" w:type="dxa"/>
          </w:tcPr>
          <w:p w:rsidR="001E6083" w:rsidRPr="00F24A74" w:rsidRDefault="001E6083" w:rsidP="00BB6A3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A74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35" w:type="dxa"/>
          </w:tcPr>
          <w:p w:rsidR="001E6083" w:rsidRPr="00F24A74" w:rsidRDefault="001E6083" w:rsidP="00BB6A3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A74">
              <w:rPr>
                <w:rFonts w:ascii="Times New Roman" w:hAnsi="Times New Roman"/>
                <w:sz w:val="28"/>
                <w:szCs w:val="28"/>
                <w:lang w:eastAsia="ru-RU"/>
              </w:rPr>
              <w:t>Сюжетно-ролевая игра на прогулке «Улица».</w:t>
            </w:r>
          </w:p>
        </w:tc>
        <w:tc>
          <w:tcPr>
            <w:tcW w:w="6804" w:type="dxa"/>
          </w:tcPr>
          <w:p w:rsidR="001E6083" w:rsidRPr="00F24A74" w:rsidRDefault="001E6083" w:rsidP="00BB6A3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A74">
              <w:rPr>
                <w:rFonts w:ascii="Times New Roman" w:hAnsi="Times New Roman"/>
                <w:sz w:val="28"/>
                <w:szCs w:val="28"/>
                <w:lang w:eastAsia="ru-RU"/>
              </w:rPr>
              <w:t>Во время сюжетно-ролевой игры моделируются различные дорожные ситуации, осуществляется поиск разумного их разрешения. В ходе игры  выбирается ребенок – «сотрудник ГИБДД», который следит за движением транспорта и пешеходов. Дети закрепляют правила дорожного движения при езде на велосипеде, самокате.</w:t>
            </w:r>
          </w:p>
        </w:tc>
      </w:tr>
      <w:tr w:rsidR="001E6083" w:rsidRPr="00F24A74" w:rsidTr="00BB6A35">
        <w:tc>
          <w:tcPr>
            <w:tcW w:w="534" w:type="dxa"/>
          </w:tcPr>
          <w:p w:rsidR="001E6083" w:rsidRPr="00F24A74" w:rsidRDefault="001E6083" w:rsidP="00BB6A3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A74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35" w:type="dxa"/>
          </w:tcPr>
          <w:p w:rsidR="001E6083" w:rsidRPr="00F24A74" w:rsidRDefault="001E6083" w:rsidP="00BB6A3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A74">
              <w:rPr>
                <w:rFonts w:ascii="Times New Roman" w:hAnsi="Times New Roman"/>
                <w:sz w:val="28"/>
                <w:szCs w:val="28"/>
                <w:lang w:eastAsia="ru-RU"/>
              </w:rPr>
              <w:t>Комната ПДД.</w:t>
            </w:r>
          </w:p>
        </w:tc>
        <w:tc>
          <w:tcPr>
            <w:tcW w:w="6804" w:type="dxa"/>
          </w:tcPr>
          <w:p w:rsidR="001E6083" w:rsidRPr="00F24A74" w:rsidRDefault="001E6083" w:rsidP="00BB6A3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A74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игровая деятельность детей в комнате ПДД способствует успешному усвоению информации о правилах дорожного движения и применению полученных знаний на практике.</w:t>
            </w:r>
          </w:p>
        </w:tc>
      </w:tr>
      <w:tr w:rsidR="001E6083" w:rsidRPr="00F24A74" w:rsidTr="00BB6A35">
        <w:tc>
          <w:tcPr>
            <w:tcW w:w="534" w:type="dxa"/>
          </w:tcPr>
          <w:p w:rsidR="001E6083" w:rsidRPr="00F24A74" w:rsidRDefault="001E6083" w:rsidP="00BB6A3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A74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35" w:type="dxa"/>
          </w:tcPr>
          <w:p w:rsidR="001E6083" w:rsidRPr="00F24A74" w:rsidRDefault="001E6083" w:rsidP="00BB6A3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A74">
              <w:rPr>
                <w:rFonts w:ascii="Times New Roman" w:hAnsi="Times New Roman"/>
                <w:sz w:val="28"/>
                <w:szCs w:val="28"/>
                <w:lang w:eastAsia="ru-RU"/>
              </w:rPr>
              <w:t>Развлечение «Азбука дорожной безопасности» с просмотром детского спектакля «Мишка на посту».</w:t>
            </w:r>
          </w:p>
        </w:tc>
        <w:tc>
          <w:tcPr>
            <w:tcW w:w="6804" w:type="dxa"/>
          </w:tcPr>
          <w:p w:rsidR="001E6083" w:rsidRPr="00F24A74" w:rsidRDefault="001E6083" w:rsidP="00BB6A3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A74">
              <w:rPr>
                <w:rFonts w:ascii="Times New Roman" w:hAnsi="Times New Roman"/>
                <w:sz w:val="28"/>
                <w:szCs w:val="28"/>
                <w:lang w:eastAsia="ru-RU"/>
              </w:rPr>
              <w:t>Сказочный герой (Хоттабыч) создает условия для анализа типичных ошибок в поведении детей на улицах, помогает решить опасные проблемные ситуации на дороге. Спектакль закрепляет полученные знания по правилам дорожного движения, учит выбирать наиболее безопасные пути в детский сад, школу, домой, приучает к дисциплине на дороге.</w:t>
            </w:r>
          </w:p>
        </w:tc>
      </w:tr>
      <w:tr w:rsidR="001E6083" w:rsidRPr="00F24A74" w:rsidTr="00BB6A35">
        <w:tc>
          <w:tcPr>
            <w:tcW w:w="10173" w:type="dxa"/>
            <w:gridSpan w:val="3"/>
          </w:tcPr>
          <w:p w:rsidR="001E6083" w:rsidRPr="00F24A74" w:rsidRDefault="001E6083" w:rsidP="00BB6A35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24A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Завершение</w:t>
            </w:r>
          </w:p>
        </w:tc>
      </w:tr>
      <w:tr w:rsidR="001E6083" w:rsidRPr="00F24A74" w:rsidTr="00BB6A35">
        <w:trPr>
          <w:trHeight w:val="1225"/>
        </w:trPr>
        <w:tc>
          <w:tcPr>
            <w:tcW w:w="534" w:type="dxa"/>
          </w:tcPr>
          <w:p w:rsidR="001E6083" w:rsidRPr="00F24A74" w:rsidRDefault="001E6083" w:rsidP="00BB6A3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A7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2835" w:type="dxa"/>
          </w:tcPr>
          <w:p w:rsidR="001E6083" w:rsidRPr="00F24A74" w:rsidRDefault="001E6083" w:rsidP="00BB6A3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A74">
              <w:rPr>
                <w:rFonts w:ascii="Times New Roman" w:hAnsi="Times New Roman"/>
                <w:sz w:val="28"/>
                <w:szCs w:val="28"/>
                <w:lang w:eastAsia="ru-RU"/>
              </w:rPr>
              <w:t>Итоговая беседа о значении правил дорожного движения.</w:t>
            </w:r>
          </w:p>
        </w:tc>
        <w:tc>
          <w:tcPr>
            <w:tcW w:w="6804" w:type="dxa"/>
          </w:tcPr>
          <w:p w:rsidR="001E6083" w:rsidRPr="00F24A74" w:rsidRDefault="001E6083" w:rsidP="00BB6A3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A74">
              <w:rPr>
                <w:rFonts w:ascii="Times New Roman" w:hAnsi="Times New Roman"/>
                <w:sz w:val="28"/>
                <w:szCs w:val="28"/>
                <w:lang w:eastAsia="ru-RU"/>
              </w:rPr>
              <w:t>В беседе проводится анализ: научился ли ребенок безопасно вести себя и правильно ориентироваться в дорожных ситуациях, проявлять дисциплинированность, наблюдательность, осторожность на дороге.</w:t>
            </w:r>
          </w:p>
        </w:tc>
      </w:tr>
      <w:tr w:rsidR="001E6083" w:rsidRPr="00F24A74" w:rsidTr="00BB6A35">
        <w:tc>
          <w:tcPr>
            <w:tcW w:w="534" w:type="dxa"/>
          </w:tcPr>
          <w:p w:rsidR="001E6083" w:rsidRPr="00F24A74" w:rsidRDefault="001E6083" w:rsidP="00BB6A3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A74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5" w:type="dxa"/>
          </w:tcPr>
          <w:p w:rsidR="001E6083" w:rsidRPr="00F24A74" w:rsidRDefault="001E6083" w:rsidP="00BB6A3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A74">
              <w:rPr>
                <w:rFonts w:ascii="Times New Roman" w:hAnsi="Times New Roman"/>
                <w:sz w:val="28"/>
                <w:szCs w:val="28"/>
                <w:lang w:eastAsia="ru-RU"/>
              </w:rPr>
              <w:t>Коллективное создание коллажа «Правила движения для всех».</w:t>
            </w:r>
          </w:p>
        </w:tc>
        <w:tc>
          <w:tcPr>
            <w:tcW w:w="6804" w:type="dxa"/>
          </w:tcPr>
          <w:p w:rsidR="001E6083" w:rsidRPr="00F24A74" w:rsidRDefault="001E6083" w:rsidP="00BB6A35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24A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группе создаются условия для создания коллажа «Правила движения для всех» в дневнике отряда «Наши летние дела». Дети в творческой деятельности передают впечатления от </w:t>
            </w:r>
            <w:r w:rsidRPr="00F24A74">
              <w:rPr>
                <w:rFonts w:ascii="Times New Roman" w:hAnsi="Times New Roman"/>
                <w:sz w:val="28"/>
                <w:szCs w:val="28"/>
              </w:rPr>
              <w:t>тематического дня «Путешествие в страну дорожных знаний».</w:t>
            </w:r>
          </w:p>
        </w:tc>
      </w:tr>
    </w:tbl>
    <w:p w:rsidR="001E6083" w:rsidRDefault="001E6083" w:rsidP="001E6083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1E6083" w:rsidRDefault="001E6083" w:rsidP="001E6083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1E6083" w:rsidRDefault="001E6083" w:rsidP="001E6083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  <w:gridCol w:w="5134"/>
      </w:tblGrid>
      <w:tr w:rsidR="001E6083" w:rsidTr="00BB6A35">
        <w:trPr>
          <w:trHeight w:val="5526"/>
        </w:trPr>
        <w:tc>
          <w:tcPr>
            <w:tcW w:w="5134" w:type="dxa"/>
          </w:tcPr>
          <w:p w:rsidR="001E6083" w:rsidRDefault="001E6083" w:rsidP="00BB6A3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326835" wp14:editId="7ED49AF5">
                  <wp:extent cx="2276400" cy="3299256"/>
                  <wp:effectExtent l="0" t="0" r="0" b="0"/>
                  <wp:docPr id="1" name="Рисунок 1" descr="C:\Users\User\Desktop\Материалы для прохождения аттестации\фото для аттестации\Дипломы\Рисунок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Материалы для прохождения аттестации\фото для аттестации\Дипломы\Рисунок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13" cy="3305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4" w:type="dxa"/>
          </w:tcPr>
          <w:p w:rsidR="001E6083" w:rsidRPr="001900B6" w:rsidRDefault="001E6083" w:rsidP="00BB6A35">
            <w:pPr>
              <w:spacing w:before="10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00B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1900B6">
              <w:rPr>
                <w:rFonts w:ascii="Times New Roman" w:hAnsi="Times New Roman"/>
                <w:b/>
                <w:sz w:val="28"/>
                <w:szCs w:val="28"/>
              </w:rPr>
              <w:t xml:space="preserve"> место</w:t>
            </w:r>
          </w:p>
          <w:p w:rsidR="001E6083" w:rsidRPr="001900B6" w:rsidRDefault="001E6083" w:rsidP="00BB6A3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900B6">
              <w:rPr>
                <w:rFonts w:ascii="Times New Roman" w:hAnsi="Times New Roman"/>
                <w:b/>
                <w:sz w:val="28"/>
                <w:szCs w:val="28"/>
              </w:rPr>
              <w:t>в конкурсе «Лучший летний лагерь»</w:t>
            </w:r>
            <w:r w:rsidRPr="001900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00B6">
              <w:rPr>
                <w:rFonts w:ascii="Times New Roman" w:hAnsi="Times New Roman"/>
                <w:i/>
                <w:sz w:val="28"/>
                <w:szCs w:val="28"/>
              </w:rPr>
              <w:t>среди лагерей с дневным пребыванием детей</w:t>
            </w:r>
          </w:p>
          <w:p w:rsidR="001E6083" w:rsidRPr="001900B6" w:rsidRDefault="001E6083" w:rsidP="00BB6A35">
            <w:pPr>
              <w:jc w:val="center"/>
              <w:rPr>
                <w:rFonts w:ascii="Times New Roman" w:hAnsi="Times New Roman"/>
              </w:rPr>
            </w:pPr>
            <w:r w:rsidRPr="001900B6">
              <w:rPr>
                <w:rFonts w:ascii="Times New Roman" w:hAnsi="Times New Roman"/>
                <w:i/>
                <w:sz w:val="28"/>
                <w:szCs w:val="28"/>
              </w:rPr>
              <w:t>при образовательных учреждениях города</w:t>
            </w:r>
          </w:p>
        </w:tc>
      </w:tr>
    </w:tbl>
    <w:p w:rsidR="001E6083" w:rsidRDefault="001E6083" w:rsidP="001E6083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1E6083" w:rsidRDefault="001E6083" w:rsidP="001E6083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1E6083" w:rsidRDefault="001E6083" w:rsidP="001E6083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Список используемой и рекомендованной литературы:</w:t>
      </w:r>
    </w:p>
    <w:p w:rsidR="001E6083" w:rsidRDefault="001E6083" w:rsidP="001E608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76EE2">
        <w:rPr>
          <w:rFonts w:ascii="Times New Roman" w:hAnsi="Times New Roman"/>
          <w:sz w:val="28"/>
          <w:szCs w:val="28"/>
          <w:lang w:eastAsia="ru-RU"/>
        </w:rPr>
        <w:t>Ахмадиева</w:t>
      </w:r>
      <w:proofErr w:type="spellEnd"/>
      <w:r w:rsidRPr="00C76EE2">
        <w:rPr>
          <w:rFonts w:ascii="Times New Roman" w:hAnsi="Times New Roman"/>
          <w:sz w:val="28"/>
          <w:szCs w:val="28"/>
          <w:lang w:eastAsia="ru-RU"/>
        </w:rPr>
        <w:t xml:space="preserve"> Р.Ш., Воронина Е.Е.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Халиуллин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И.А. Обучение детей дошкольного возраста правилам безопасного поведения на дорогах. Учебное пособие:- Казань, 2008.</w:t>
      </w:r>
    </w:p>
    <w:p w:rsidR="001E6083" w:rsidRDefault="001E6083" w:rsidP="001E608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Авдеева Н.Н., Князева О.Л.,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Стеркина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Р.Б. Безопасность: учебное пособие по основам безопасности жизнедеятельности детей старшего дошкольного возраста. – СПб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Детство-пресс, 2002.</w:t>
      </w:r>
    </w:p>
    <w:p w:rsidR="001E6083" w:rsidRDefault="001E6083" w:rsidP="001E608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Бабина Р. Занимательная дорожная азбука. – М.: АСТ-ЛТД, 1997.</w:t>
      </w:r>
    </w:p>
    <w:p w:rsidR="001E6083" w:rsidRDefault="001E6083" w:rsidP="001E608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Дорожная безопасность: обучение и воспитание младшего школьника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/ П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од ред. Кирьянова В.Н. – М.: Третий Рим, 2005.</w:t>
      </w:r>
    </w:p>
    <w:p w:rsidR="001E6083" w:rsidRDefault="001E6083" w:rsidP="001E608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Дорожная азбука в картинках / авт.-сост.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Л.Садовская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– М.: ОЛМА – Пресс, 2005.</w:t>
      </w:r>
    </w:p>
    <w:p w:rsidR="001E6083" w:rsidRDefault="001E6083" w:rsidP="001E608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Добрякова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В.А. Три сигнала Светофора / В.А.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Добрякова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– М.: Просвещение, 1989.</w:t>
      </w:r>
    </w:p>
    <w:p w:rsidR="001E6083" w:rsidRDefault="001E6083" w:rsidP="001E608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Занятия по правилам дорожного движения / сост. Н.А. Извекова (и др.); под ред. Е.А. Романовой, А.Б.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Малюшкина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– М.: ООО «ТЦ Сфера», 2010.</w:t>
      </w:r>
    </w:p>
    <w:p w:rsidR="001E6083" w:rsidRDefault="001E6083" w:rsidP="001E608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Калашникова О.В. Путешествие в страну дорожных знаков. – Волгоград, Учитель, 2000.</w:t>
      </w:r>
    </w:p>
    <w:p w:rsidR="001E6083" w:rsidRDefault="001E6083" w:rsidP="001E608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Капарушкина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О.С., Тетерина Е.В. Учим правила дорожного движения, как таблицу умножения // Воспитатель ДОУ. 2008. №9.</w:t>
      </w:r>
    </w:p>
    <w:p w:rsidR="001E6083" w:rsidRDefault="001E6083" w:rsidP="001E608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Коган М.С. Правила дорожные знать каждому положено! Познавательные игры с дошколятами и школьниками / М.С. Коган. – Новосибирск: Сибирское университетское издательство, 2007.</w:t>
      </w:r>
    </w:p>
    <w:p w:rsidR="001E6083" w:rsidRDefault="001E6083" w:rsidP="001E608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Мартынов С. Осторожно: дети! Д/в №7/87, стр. 66-68.</w:t>
      </w:r>
    </w:p>
    <w:p w:rsidR="001E6083" w:rsidRDefault="001E6083" w:rsidP="001E608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Майорова Ф.С. Изучаем дорожную азбуку: перспективное планирование, занятия, досуг / Ф.С. Майорова. – М.: ООО «Скрипторий 2003», 2009.</w:t>
      </w:r>
    </w:p>
    <w:p w:rsidR="001E6083" w:rsidRDefault="001E6083" w:rsidP="001E608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Правила дорожного движения для детей 3-7 лет: занятия, целевые прогулки, утренники, экскурсии /авт.-сост. Г.Д.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Беляевскова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(и др.). – Волгоград: Учитель, 2012.</w:t>
      </w:r>
    </w:p>
    <w:p w:rsidR="001E6083" w:rsidRDefault="001E6083" w:rsidP="001E608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Профилактика детского дорожно-транспортного травматизма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/П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од ред. Кирьянова В.Н. – М.: Третий Рим, 2007.</w:t>
      </w:r>
    </w:p>
    <w:p w:rsidR="001E6083" w:rsidRDefault="001E6083" w:rsidP="001E608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Правила дорожного движения для детей дошкольного возраста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/ П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од ред. Романовой Е.А.,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Малюшкиной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А.Б. – М.: ТЦ «Сфера», 2005.</w:t>
      </w:r>
    </w:p>
    <w:p w:rsidR="001E6083" w:rsidRDefault="001E6083" w:rsidP="001E608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Скоролупова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О.А. Занятия с детьми старшего дошкольного возраста по теме «Правила и безопасность дорожного движения» / О.А.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Скоролупова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– М.: ООО «Скрипторий 2003», 2004.</w:t>
      </w:r>
    </w:p>
    <w:p w:rsidR="001E6083" w:rsidRDefault="001E6083" w:rsidP="001E608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lastRenderedPageBreak/>
        <w:t>Старцева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О.Ю. Школа дорожных наук: Дошкольникам о правилах дорожного движения. М.: ТЦ Сфера, 2012.</w:t>
      </w:r>
    </w:p>
    <w:p w:rsidR="001E6083" w:rsidRDefault="001E6083" w:rsidP="001E608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Степаненкова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Э.Я., Филенко М.Ф. Дошкольникам о правилах дорожного движения: Пособие для воспитателей детского сада. – М.: Просвещение, 1979.</w:t>
      </w:r>
    </w:p>
    <w:p w:rsidR="001E6083" w:rsidRDefault="001E6083" w:rsidP="001E608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Три сигнала светофора: дидактические игры, сценарии вечеров досуга / сост. Т.Ф.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Саулина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– М.: Просвещение, 1989.</w:t>
      </w:r>
    </w:p>
    <w:p w:rsidR="001E6083" w:rsidRDefault="001E6083" w:rsidP="001E608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Устимов В. Я дружу со светофором. – М.: Ангел, 1998.</w:t>
      </w:r>
    </w:p>
    <w:p w:rsidR="001E6083" w:rsidRDefault="001E6083" w:rsidP="001E608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Хромцова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Т.Г. Воспитание безопасного поведения дошкольников на улице. – М.: Центр педагогического образования, 2007.</w:t>
      </w:r>
    </w:p>
    <w:p w:rsidR="001E6083" w:rsidRDefault="001E6083" w:rsidP="001E608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Черепанова С.Н. Правила дорожного движения дошкольникам. – М.: Издательство «Скрипторий», 2008.</w:t>
      </w:r>
    </w:p>
    <w:p w:rsidR="001E6083" w:rsidRDefault="001E6083" w:rsidP="001E608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Шорыгина Т.А. Беседы о правилах дорожного движения с детьми 5-8 лет. – М., 2011.</w:t>
      </w:r>
    </w:p>
    <w:p w:rsidR="00370984" w:rsidRDefault="00370984">
      <w:bookmarkStart w:id="0" w:name="_GoBack"/>
      <w:bookmarkEnd w:id="0"/>
    </w:p>
    <w:sectPr w:rsidR="00370984" w:rsidSect="001E6083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25593"/>
    <w:multiLevelType w:val="hybridMultilevel"/>
    <w:tmpl w:val="66901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5AA"/>
    <w:rsid w:val="001875AA"/>
    <w:rsid w:val="001E6083"/>
    <w:rsid w:val="00370984"/>
    <w:rsid w:val="0073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83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73679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679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679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679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679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679F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679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679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679F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7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367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367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3679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3679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3679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3679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3679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3679F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73679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3679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3679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73679F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73679F"/>
    <w:rPr>
      <w:b/>
      <w:bCs/>
    </w:rPr>
  </w:style>
  <w:style w:type="character" w:styleId="a8">
    <w:name w:val="Emphasis"/>
    <w:basedOn w:val="a0"/>
    <w:uiPriority w:val="20"/>
    <w:qFormat/>
    <w:rsid w:val="0073679F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73679F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73679F"/>
    <w:rPr>
      <w:sz w:val="24"/>
      <w:szCs w:val="32"/>
    </w:rPr>
  </w:style>
  <w:style w:type="paragraph" w:styleId="ab">
    <w:name w:val="List Paragraph"/>
    <w:basedOn w:val="a"/>
    <w:uiPriority w:val="34"/>
    <w:qFormat/>
    <w:rsid w:val="007367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3679F"/>
    <w:rPr>
      <w:i/>
    </w:rPr>
  </w:style>
  <w:style w:type="character" w:customStyle="1" w:styleId="22">
    <w:name w:val="Цитата 2 Знак"/>
    <w:basedOn w:val="a0"/>
    <w:link w:val="21"/>
    <w:uiPriority w:val="29"/>
    <w:rsid w:val="0073679F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3679F"/>
    <w:pPr>
      <w:ind w:left="720" w:right="720"/>
    </w:pPr>
    <w:rPr>
      <w:rFonts w:cstheme="majorBidi"/>
      <w:b/>
      <w:i/>
    </w:rPr>
  </w:style>
  <w:style w:type="character" w:customStyle="1" w:styleId="ad">
    <w:name w:val="Выделенная цитата Знак"/>
    <w:basedOn w:val="a0"/>
    <w:link w:val="ac"/>
    <w:uiPriority w:val="30"/>
    <w:rsid w:val="0073679F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73679F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73679F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73679F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73679F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73679F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73679F"/>
    <w:pPr>
      <w:outlineLvl w:val="9"/>
    </w:pPr>
  </w:style>
  <w:style w:type="table" w:styleId="af4">
    <w:name w:val="Table Grid"/>
    <w:basedOn w:val="a1"/>
    <w:uiPriority w:val="59"/>
    <w:rsid w:val="001E6083"/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1E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E608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83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73679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679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679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679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679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679F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679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679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679F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7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367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367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3679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3679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3679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3679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3679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3679F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73679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3679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3679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73679F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73679F"/>
    <w:rPr>
      <w:b/>
      <w:bCs/>
    </w:rPr>
  </w:style>
  <w:style w:type="character" w:styleId="a8">
    <w:name w:val="Emphasis"/>
    <w:basedOn w:val="a0"/>
    <w:uiPriority w:val="20"/>
    <w:qFormat/>
    <w:rsid w:val="0073679F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73679F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73679F"/>
    <w:rPr>
      <w:sz w:val="24"/>
      <w:szCs w:val="32"/>
    </w:rPr>
  </w:style>
  <w:style w:type="paragraph" w:styleId="ab">
    <w:name w:val="List Paragraph"/>
    <w:basedOn w:val="a"/>
    <w:uiPriority w:val="34"/>
    <w:qFormat/>
    <w:rsid w:val="007367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3679F"/>
    <w:rPr>
      <w:i/>
    </w:rPr>
  </w:style>
  <w:style w:type="character" w:customStyle="1" w:styleId="22">
    <w:name w:val="Цитата 2 Знак"/>
    <w:basedOn w:val="a0"/>
    <w:link w:val="21"/>
    <w:uiPriority w:val="29"/>
    <w:rsid w:val="0073679F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3679F"/>
    <w:pPr>
      <w:ind w:left="720" w:right="720"/>
    </w:pPr>
    <w:rPr>
      <w:rFonts w:cstheme="majorBidi"/>
      <w:b/>
      <w:i/>
    </w:rPr>
  </w:style>
  <w:style w:type="character" w:customStyle="1" w:styleId="ad">
    <w:name w:val="Выделенная цитата Знак"/>
    <w:basedOn w:val="a0"/>
    <w:link w:val="ac"/>
    <w:uiPriority w:val="30"/>
    <w:rsid w:val="0073679F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73679F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73679F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73679F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73679F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73679F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73679F"/>
    <w:pPr>
      <w:outlineLvl w:val="9"/>
    </w:pPr>
  </w:style>
  <w:style w:type="table" w:styleId="af4">
    <w:name w:val="Table Grid"/>
    <w:basedOn w:val="a1"/>
    <w:uiPriority w:val="59"/>
    <w:rsid w:val="001E6083"/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1E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E60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1072</Words>
  <Characters>6115</Characters>
  <Application>Microsoft Office Word</Application>
  <DocSecurity>0</DocSecurity>
  <Lines>50</Lines>
  <Paragraphs>14</Paragraphs>
  <ScaleCrop>false</ScaleCrop>
  <Company>Hewlett-Packard</Company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2015-09-29T07:14:00Z</dcterms:created>
  <dcterms:modified xsi:type="dcterms:W3CDTF">2015-09-29T07:15:00Z</dcterms:modified>
</cp:coreProperties>
</file>