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272" w:rsidRPr="00A91272" w:rsidRDefault="00A91272" w:rsidP="00A91272">
      <w:pPr>
        <w:jc w:val="center"/>
        <w:rPr>
          <w:rFonts w:ascii="Times New Roman" w:eastAsia="Times New Roman" w:hAnsi="Times New Roman" w:cs="Times New Roman"/>
          <w:sz w:val="24"/>
          <w:szCs w:val="24"/>
          <w:lang w:eastAsia="ru-RU"/>
        </w:rPr>
      </w:pPr>
      <w:r w:rsidRPr="00A91272">
        <w:rPr>
          <w:rFonts w:ascii="Times New Roman" w:eastAsia="Times New Roman" w:hAnsi="Times New Roman" w:cs="Times New Roman"/>
          <w:sz w:val="24"/>
          <w:szCs w:val="24"/>
          <w:lang w:eastAsia="ru-RU"/>
        </w:rPr>
        <w:t>Картины художников выставленные в Государственной Третьяковской галерее</w:t>
      </w:r>
    </w:p>
    <w:p w:rsidR="00251CBE" w:rsidRDefault="00251CBE">
      <w:r>
        <w:rPr>
          <w:noProof/>
          <w:lang w:eastAsia="ru-RU"/>
        </w:rPr>
        <w:drawing>
          <wp:inline distT="0" distB="0" distL="0" distR="0">
            <wp:extent cx="5872092" cy="3845858"/>
            <wp:effectExtent l="19050" t="0" r="0" b="0"/>
            <wp:docPr id="1" name="big_img" descr="&amp;Pcy;&amp;ocy;&amp;scy;&amp;mcy;&amp;ocy;&amp;tcy;&amp;rcy;&amp;iecy;&amp;tcy;&amp;softcy; &amp;pcy;&amp;ocy;&amp;lcy;&amp;ncy;&amp;ycy;&amp;jcy; &amp;rcy;&amp;acy;&amp;zcy;&amp;mcy;&amp;ie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img" descr="&amp;Pcy;&amp;ocy;&amp;scy;&amp;mcy;&amp;ocy;&amp;tcy;&amp;rcy;&amp;iecy;&amp;tcy;&amp;softcy; &amp;pcy;&amp;ocy;&amp;lcy;&amp;ncy;&amp;ycy;&amp;jcy; &amp;rcy;&amp;acy;&amp;zcy;&amp;mcy;&amp;iecy;&amp;rcy;"/>
                    <pic:cNvPicPr>
                      <a:picLocks noChangeAspect="1" noChangeArrowheads="1"/>
                    </pic:cNvPicPr>
                  </pic:nvPicPr>
                  <pic:blipFill>
                    <a:blip r:embed="rId4" cstate="print"/>
                    <a:srcRect/>
                    <a:stretch>
                      <a:fillRect/>
                    </a:stretch>
                  </pic:blipFill>
                  <pic:spPr bwMode="auto">
                    <a:xfrm>
                      <a:off x="0" y="0"/>
                      <a:ext cx="5872418" cy="3846072"/>
                    </a:xfrm>
                    <a:prstGeom prst="rect">
                      <a:avLst/>
                    </a:prstGeom>
                    <a:noFill/>
                    <a:ln w="9525">
                      <a:noFill/>
                      <a:miter lim="800000"/>
                      <a:headEnd/>
                      <a:tailEnd/>
                    </a:ln>
                  </pic:spPr>
                </pic:pic>
              </a:graphicData>
            </a:graphic>
          </wp:inline>
        </w:drawing>
      </w:r>
    </w:p>
    <w:tbl>
      <w:tblPr>
        <w:tblW w:w="5000" w:type="pct"/>
        <w:tblCellSpacing w:w="0" w:type="dxa"/>
        <w:tblCellMar>
          <w:left w:w="0" w:type="dxa"/>
          <w:right w:w="0" w:type="dxa"/>
        </w:tblCellMar>
        <w:tblLook w:val="04A0"/>
      </w:tblPr>
      <w:tblGrid>
        <w:gridCol w:w="198"/>
        <w:gridCol w:w="9157"/>
      </w:tblGrid>
      <w:tr w:rsidR="00251CBE" w:rsidRPr="00251CBE" w:rsidTr="00251CBE">
        <w:trPr>
          <w:tblCellSpacing w:w="0" w:type="dxa"/>
        </w:trPr>
        <w:tc>
          <w:tcPr>
            <w:tcW w:w="106" w:type="pct"/>
            <w:noWrap/>
            <w:hideMark/>
          </w:tcPr>
          <w:p w:rsidR="00251CBE" w:rsidRPr="00251CBE" w:rsidRDefault="00251CBE" w:rsidP="00251CBE">
            <w:pPr>
              <w:spacing w:after="0" w:line="240" w:lineRule="auto"/>
              <w:rPr>
                <w:rFonts w:ascii="Times New Roman" w:eastAsia="Times New Roman" w:hAnsi="Times New Roman" w:cs="Times New Roman"/>
                <w:sz w:val="24"/>
                <w:szCs w:val="24"/>
                <w:lang w:eastAsia="ru-RU"/>
              </w:rPr>
            </w:pPr>
          </w:p>
        </w:tc>
        <w:tc>
          <w:tcPr>
            <w:tcW w:w="4894" w:type="pct"/>
            <w:hideMark/>
          </w:tcPr>
          <w:p w:rsidR="00251CBE" w:rsidRPr="00251CBE" w:rsidRDefault="007E3B1F" w:rsidP="00251CBE">
            <w:pPr>
              <w:spacing w:after="0" w:line="191" w:lineRule="atLeast"/>
              <w:rPr>
                <w:rFonts w:ascii="Times New Roman" w:eastAsia="Times New Roman" w:hAnsi="Times New Roman" w:cs="Times New Roman"/>
                <w:sz w:val="15"/>
                <w:szCs w:val="15"/>
                <w:lang w:eastAsia="ru-RU"/>
              </w:rPr>
            </w:pPr>
            <w:hyperlink r:id="rId5" w:history="1">
              <w:r w:rsidR="00251CBE" w:rsidRPr="00251CBE">
                <w:rPr>
                  <w:rFonts w:ascii="Times New Roman" w:eastAsia="Times New Roman" w:hAnsi="Times New Roman" w:cs="Times New Roman"/>
                  <w:color w:val="0000FF"/>
                  <w:sz w:val="15"/>
                  <w:u w:val="single"/>
                  <w:lang w:eastAsia="ru-RU"/>
                </w:rPr>
                <w:t>Васнецов Виктор Михайлович</w:t>
              </w:r>
            </w:hyperlink>
            <w:r w:rsidR="00251CBE" w:rsidRPr="00251CBE">
              <w:rPr>
                <w:rFonts w:ascii="Times New Roman" w:eastAsia="Times New Roman" w:hAnsi="Times New Roman" w:cs="Times New Roman"/>
                <w:sz w:val="15"/>
                <w:szCs w:val="15"/>
                <w:lang w:eastAsia="ru-RU"/>
              </w:rPr>
              <w:t xml:space="preserve"> </w:t>
            </w:r>
            <w:r w:rsidR="00251CBE" w:rsidRPr="00251CBE">
              <w:rPr>
                <w:rFonts w:ascii="Times New Roman" w:eastAsia="Times New Roman" w:hAnsi="Times New Roman" w:cs="Times New Roman"/>
                <w:sz w:val="15"/>
                <w:szCs w:val="15"/>
                <w:lang w:eastAsia="ru-RU"/>
              </w:rPr>
              <w:br/>
            </w:r>
            <w:r w:rsidR="00251CBE" w:rsidRPr="00251CBE">
              <w:rPr>
                <w:rFonts w:ascii="Times New Roman" w:eastAsia="Times New Roman" w:hAnsi="Times New Roman" w:cs="Times New Roman"/>
                <w:b/>
                <w:bCs/>
                <w:sz w:val="15"/>
                <w:lang w:eastAsia="ru-RU"/>
              </w:rPr>
              <w:t>Богатыри</w:t>
            </w:r>
            <w:r w:rsidR="00251CBE" w:rsidRPr="00251CBE">
              <w:rPr>
                <w:rFonts w:ascii="Times New Roman" w:eastAsia="Times New Roman" w:hAnsi="Times New Roman" w:cs="Times New Roman"/>
                <w:sz w:val="15"/>
                <w:szCs w:val="15"/>
                <w:lang w:eastAsia="ru-RU"/>
              </w:rPr>
              <w:t xml:space="preserve"> </w:t>
            </w:r>
          </w:p>
          <w:p w:rsidR="00251CBE" w:rsidRPr="00251CBE" w:rsidRDefault="00251CBE" w:rsidP="00251CBE">
            <w:pPr>
              <w:spacing w:before="100" w:beforeAutospacing="1" w:after="100" w:afterAutospacing="1" w:line="240" w:lineRule="auto"/>
              <w:rPr>
                <w:rFonts w:ascii="Times New Roman" w:eastAsia="Times New Roman" w:hAnsi="Times New Roman" w:cs="Times New Roman"/>
                <w:sz w:val="24"/>
                <w:szCs w:val="24"/>
                <w:lang w:eastAsia="ru-RU"/>
              </w:rPr>
            </w:pPr>
            <w:r w:rsidRPr="00251CBE">
              <w:rPr>
                <w:rFonts w:ascii="Times New Roman" w:eastAsia="Times New Roman" w:hAnsi="Times New Roman" w:cs="Times New Roman"/>
                <w:sz w:val="24"/>
                <w:szCs w:val="24"/>
                <w:lang w:eastAsia="ru-RU"/>
              </w:rPr>
              <w:t>1898</w:t>
            </w:r>
            <w:r w:rsidRPr="00251CBE">
              <w:rPr>
                <w:rFonts w:ascii="Times New Roman" w:eastAsia="Times New Roman" w:hAnsi="Times New Roman" w:cs="Times New Roman"/>
                <w:sz w:val="24"/>
                <w:szCs w:val="24"/>
                <w:lang w:eastAsia="ru-RU"/>
              </w:rPr>
              <w:br/>
              <w:t>Холст, масло</w:t>
            </w:r>
            <w:r w:rsidRPr="00251CBE">
              <w:rPr>
                <w:rFonts w:ascii="Times New Roman" w:eastAsia="Times New Roman" w:hAnsi="Times New Roman" w:cs="Times New Roman"/>
                <w:sz w:val="24"/>
                <w:szCs w:val="24"/>
                <w:lang w:eastAsia="ru-RU"/>
              </w:rPr>
              <w:br/>
              <w:t xml:space="preserve">295,3 </w:t>
            </w:r>
            <w:proofErr w:type="spellStart"/>
            <w:r w:rsidRPr="00251CBE">
              <w:rPr>
                <w:rFonts w:ascii="Times New Roman" w:eastAsia="Times New Roman" w:hAnsi="Times New Roman" w:cs="Times New Roman"/>
                <w:sz w:val="24"/>
                <w:szCs w:val="24"/>
                <w:lang w:eastAsia="ru-RU"/>
              </w:rPr>
              <w:t>х</w:t>
            </w:r>
            <w:proofErr w:type="spellEnd"/>
            <w:r w:rsidRPr="00251CBE">
              <w:rPr>
                <w:rFonts w:ascii="Times New Roman" w:eastAsia="Times New Roman" w:hAnsi="Times New Roman" w:cs="Times New Roman"/>
                <w:sz w:val="24"/>
                <w:szCs w:val="24"/>
                <w:lang w:eastAsia="ru-RU"/>
              </w:rPr>
              <w:t xml:space="preserve"> 446</w:t>
            </w:r>
          </w:p>
          <w:p w:rsidR="00251CBE" w:rsidRPr="00251CBE" w:rsidRDefault="00251CBE" w:rsidP="00251CB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51CBE">
              <w:rPr>
                <w:rFonts w:ascii="Times New Roman" w:eastAsia="Times New Roman" w:hAnsi="Times New Roman" w:cs="Times New Roman"/>
                <w:sz w:val="24"/>
                <w:szCs w:val="24"/>
                <w:lang w:eastAsia="ru-RU"/>
              </w:rPr>
              <w:t xml:space="preserve">Воскресив грандиозные в своей духовной мощи образы былинных защитников Древней Руси – Илью Муромца, Добрыню Никитича и Алешу Поповича – Васнецов стремился на пороге ХХ века обозначить преемственность героического прошлого русского народа с его великим будущим. При всей конкретности образов, богатыри воспринимаются как мифическое олицетворение созидательных сил русской земли. Могучие фигуры на конях вздымаются подобно горам или исполинским деревьям. Под копытами богатырских коней хрупкая молодая поросль елочки и сосенки – метафора преемственности поколений. Прибегая к изобразительной гиперболе, Васнецов наделяет своих героев исконными качествами русского характера. Илья Муромец олицетворяет основательность, мудрую неторопливость и опору на опыт и традиции народа. Гордый боевой дух и стремление защищать свою землю </w:t>
            </w:r>
            <w:proofErr w:type="gramStart"/>
            <w:r w:rsidRPr="00251CBE">
              <w:rPr>
                <w:rFonts w:ascii="Times New Roman" w:eastAsia="Times New Roman" w:hAnsi="Times New Roman" w:cs="Times New Roman"/>
                <w:sz w:val="24"/>
                <w:szCs w:val="24"/>
                <w:lang w:eastAsia="ru-RU"/>
              </w:rPr>
              <w:t>воплощены</w:t>
            </w:r>
            <w:proofErr w:type="gramEnd"/>
            <w:r w:rsidRPr="00251CBE">
              <w:rPr>
                <w:rFonts w:ascii="Times New Roman" w:eastAsia="Times New Roman" w:hAnsi="Times New Roman" w:cs="Times New Roman"/>
                <w:sz w:val="24"/>
                <w:szCs w:val="24"/>
                <w:lang w:eastAsia="ru-RU"/>
              </w:rPr>
              <w:t xml:space="preserve"> в Добрыне Никитиче. А в образе Алеши Поповича нашло отражение поэтическое, созерцательное начало русской души, чуткость ко всем проявлениям красоты</w:t>
            </w:r>
          </w:p>
          <w:p w:rsidR="00251CBE" w:rsidRPr="00251CBE" w:rsidRDefault="00251CBE" w:rsidP="00251CBE">
            <w:pPr>
              <w:spacing w:before="100" w:beforeAutospacing="1" w:after="100" w:afterAutospacing="1" w:line="240" w:lineRule="auto"/>
              <w:rPr>
                <w:rFonts w:ascii="Times New Roman" w:eastAsia="Times New Roman" w:hAnsi="Times New Roman" w:cs="Times New Roman"/>
                <w:sz w:val="24"/>
                <w:szCs w:val="24"/>
                <w:lang w:eastAsia="ru-RU"/>
              </w:rPr>
            </w:pPr>
            <w:r w:rsidRPr="00251CBE">
              <w:rPr>
                <w:rFonts w:ascii="Times New Roman" w:eastAsia="Times New Roman" w:hAnsi="Times New Roman" w:cs="Times New Roman"/>
                <w:sz w:val="24"/>
                <w:szCs w:val="24"/>
                <w:lang w:eastAsia="ru-RU"/>
              </w:rPr>
              <w:t xml:space="preserve">Лаврушинский переулок, 10, зал 26 </w:t>
            </w:r>
          </w:p>
        </w:tc>
      </w:tr>
    </w:tbl>
    <w:p w:rsidR="005E69EB" w:rsidRDefault="005E69EB"/>
    <w:p w:rsidR="00251CBE" w:rsidRDefault="00251CBE">
      <w:r>
        <w:rPr>
          <w:noProof/>
          <w:lang w:eastAsia="ru-RU"/>
        </w:rPr>
        <w:lastRenderedPageBreak/>
        <w:drawing>
          <wp:inline distT="0" distB="0" distL="0" distR="0">
            <wp:extent cx="2582956" cy="3439694"/>
            <wp:effectExtent l="19050" t="0" r="7844" b="0"/>
            <wp:docPr id="4" name="big_img" descr="&amp;Pcy;&amp;ocy;&amp;scy;&amp;mcy;&amp;ocy;&amp;tcy;&amp;rcy;&amp;iecy;&amp;tcy;&amp;softcy; &amp;pcy;&amp;ocy;&amp;lcy;&amp;ncy;&amp;ycy;&amp;jcy; &amp;rcy;&amp;acy;&amp;zcy;&amp;mcy;&amp;ie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img" descr="&amp;Pcy;&amp;ocy;&amp;scy;&amp;mcy;&amp;ocy;&amp;tcy;&amp;rcy;&amp;iecy;&amp;tcy;&amp;softcy; &amp;pcy;&amp;ocy;&amp;lcy;&amp;ncy;&amp;ycy;&amp;jcy; &amp;rcy;&amp;acy;&amp;zcy;&amp;mcy;&amp;iecy;&amp;rcy;"/>
                    <pic:cNvPicPr>
                      <a:picLocks noChangeAspect="1" noChangeArrowheads="1"/>
                    </pic:cNvPicPr>
                  </pic:nvPicPr>
                  <pic:blipFill>
                    <a:blip r:embed="rId6" cstate="print"/>
                    <a:srcRect/>
                    <a:stretch>
                      <a:fillRect/>
                    </a:stretch>
                  </pic:blipFill>
                  <pic:spPr bwMode="auto">
                    <a:xfrm>
                      <a:off x="0" y="0"/>
                      <a:ext cx="2585122" cy="3442579"/>
                    </a:xfrm>
                    <a:prstGeom prst="rect">
                      <a:avLst/>
                    </a:prstGeom>
                    <a:noFill/>
                    <a:ln w="9525">
                      <a:noFill/>
                      <a:miter lim="800000"/>
                      <a:headEnd/>
                      <a:tailEnd/>
                    </a:ln>
                  </pic:spPr>
                </pic:pic>
              </a:graphicData>
            </a:graphic>
          </wp:inline>
        </w:drawing>
      </w:r>
      <w:r>
        <w:t xml:space="preserve"> </w:t>
      </w:r>
      <w:r w:rsidR="00EC4CA7">
        <w:t xml:space="preserve">                   </w:t>
      </w:r>
      <w:r>
        <w:t xml:space="preserve">  </w:t>
      </w:r>
      <w:r>
        <w:rPr>
          <w:noProof/>
          <w:lang w:eastAsia="ru-RU"/>
        </w:rPr>
        <w:drawing>
          <wp:inline distT="0" distB="0" distL="0" distR="0">
            <wp:extent cx="2393315" cy="3429000"/>
            <wp:effectExtent l="19050" t="0" r="6985" b="0"/>
            <wp:docPr id="12" name="big_img" descr="&amp;Pcy;&amp;ocy;&amp;scy;&amp;mcy;&amp;ocy;&amp;tcy;&amp;rcy;&amp;iecy;&amp;tcy;&amp;softcy; &amp;pcy;&amp;ocy;&amp;lcy;&amp;ncy;&amp;ycy;&amp;jcy; &amp;rcy;&amp;acy;&amp;zcy;&amp;mcy;&amp;ie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img" descr="&amp;Pcy;&amp;ocy;&amp;scy;&amp;mcy;&amp;ocy;&amp;tcy;&amp;rcy;&amp;iecy;&amp;tcy;&amp;softcy; &amp;pcy;&amp;ocy;&amp;lcy;&amp;ncy;&amp;ycy;&amp;jcy; &amp;rcy;&amp;acy;&amp;zcy;&amp;mcy;&amp;iecy;&amp;rcy;"/>
                    <pic:cNvPicPr>
                      <a:picLocks noChangeAspect="1" noChangeArrowheads="1"/>
                    </pic:cNvPicPr>
                  </pic:nvPicPr>
                  <pic:blipFill>
                    <a:blip r:embed="rId7" cstate="print"/>
                    <a:srcRect/>
                    <a:stretch>
                      <a:fillRect/>
                    </a:stretch>
                  </pic:blipFill>
                  <pic:spPr bwMode="auto">
                    <a:xfrm>
                      <a:off x="0" y="0"/>
                      <a:ext cx="2393315" cy="3429000"/>
                    </a:xfrm>
                    <a:prstGeom prst="rect">
                      <a:avLst/>
                    </a:prstGeom>
                    <a:noFill/>
                    <a:ln w="9525">
                      <a:noFill/>
                      <a:miter lim="800000"/>
                      <a:headEnd/>
                      <a:tailEnd/>
                    </a:ln>
                  </pic:spPr>
                </pic:pic>
              </a:graphicData>
            </a:graphic>
          </wp:inline>
        </w:drawing>
      </w:r>
    </w:p>
    <w:tbl>
      <w:tblPr>
        <w:tblW w:w="16851" w:type="pct"/>
        <w:tblCellSpacing w:w="0" w:type="dxa"/>
        <w:tblLayout w:type="fixed"/>
        <w:tblCellMar>
          <w:left w:w="0" w:type="dxa"/>
          <w:right w:w="0" w:type="dxa"/>
        </w:tblCellMar>
        <w:tblLook w:val="04A0"/>
      </w:tblPr>
      <w:tblGrid>
        <w:gridCol w:w="20"/>
        <w:gridCol w:w="3677"/>
        <w:gridCol w:w="14064"/>
        <w:gridCol w:w="13767"/>
      </w:tblGrid>
      <w:tr w:rsidR="00EC4CA7" w:rsidRPr="00251CBE" w:rsidTr="00EC4CA7">
        <w:trPr>
          <w:trHeight w:val="1631"/>
          <w:tblCellSpacing w:w="0" w:type="dxa"/>
        </w:trPr>
        <w:tc>
          <w:tcPr>
            <w:tcW w:w="1" w:type="pct"/>
            <w:noWrap/>
            <w:hideMark/>
          </w:tcPr>
          <w:p w:rsidR="00EC4CA7" w:rsidRPr="00251CBE" w:rsidRDefault="00EC4CA7" w:rsidP="00251CBE">
            <w:pPr>
              <w:spacing w:after="0" w:line="240" w:lineRule="auto"/>
              <w:rPr>
                <w:rFonts w:ascii="Times New Roman" w:eastAsia="Times New Roman" w:hAnsi="Times New Roman" w:cs="Times New Roman"/>
                <w:sz w:val="24"/>
                <w:szCs w:val="24"/>
                <w:lang w:eastAsia="ru-RU"/>
              </w:rPr>
            </w:pPr>
          </w:p>
        </w:tc>
        <w:tc>
          <w:tcPr>
            <w:tcW w:w="584" w:type="pct"/>
            <w:hideMark/>
          </w:tcPr>
          <w:p w:rsidR="00EC4CA7" w:rsidRPr="00251CBE" w:rsidRDefault="007E3B1F" w:rsidP="00251CBE">
            <w:pPr>
              <w:spacing w:after="0" w:line="191" w:lineRule="atLeast"/>
              <w:rPr>
                <w:rFonts w:ascii="Times New Roman" w:eastAsia="Times New Roman" w:hAnsi="Times New Roman" w:cs="Times New Roman"/>
                <w:sz w:val="15"/>
                <w:szCs w:val="15"/>
                <w:lang w:eastAsia="ru-RU"/>
              </w:rPr>
            </w:pPr>
            <w:hyperlink r:id="rId8" w:history="1">
              <w:r w:rsidR="00EC4CA7" w:rsidRPr="00251CBE">
                <w:rPr>
                  <w:rFonts w:ascii="Times New Roman" w:eastAsia="Times New Roman" w:hAnsi="Times New Roman" w:cs="Times New Roman"/>
                  <w:color w:val="0000FF"/>
                  <w:sz w:val="15"/>
                  <w:u w:val="single"/>
                  <w:lang w:eastAsia="ru-RU"/>
                </w:rPr>
                <w:t>Васнецов Виктор Михайлович</w:t>
              </w:r>
            </w:hyperlink>
            <w:r w:rsidR="00EC4CA7" w:rsidRPr="00251CBE">
              <w:rPr>
                <w:rFonts w:ascii="Times New Roman" w:eastAsia="Times New Roman" w:hAnsi="Times New Roman" w:cs="Times New Roman"/>
                <w:sz w:val="15"/>
                <w:szCs w:val="15"/>
                <w:lang w:eastAsia="ru-RU"/>
              </w:rPr>
              <w:t xml:space="preserve"> </w:t>
            </w:r>
            <w:r w:rsidR="00EC4CA7" w:rsidRPr="00251CBE">
              <w:rPr>
                <w:rFonts w:ascii="Times New Roman" w:eastAsia="Times New Roman" w:hAnsi="Times New Roman" w:cs="Times New Roman"/>
                <w:sz w:val="15"/>
                <w:szCs w:val="15"/>
                <w:lang w:eastAsia="ru-RU"/>
              </w:rPr>
              <w:br/>
            </w:r>
            <w:r w:rsidR="00EC4CA7" w:rsidRPr="00251CBE">
              <w:rPr>
                <w:rFonts w:ascii="Times New Roman" w:eastAsia="Times New Roman" w:hAnsi="Times New Roman" w:cs="Times New Roman"/>
                <w:b/>
                <w:bCs/>
                <w:sz w:val="15"/>
                <w:lang w:eastAsia="ru-RU"/>
              </w:rPr>
              <w:t>Иван-царевич на Сером волке</w:t>
            </w:r>
            <w:r w:rsidR="00EC4CA7" w:rsidRPr="00251CBE">
              <w:rPr>
                <w:rFonts w:ascii="Times New Roman" w:eastAsia="Times New Roman" w:hAnsi="Times New Roman" w:cs="Times New Roman"/>
                <w:sz w:val="15"/>
                <w:szCs w:val="15"/>
                <w:lang w:eastAsia="ru-RU"/>
              </w:rPr>
              <w:t xml:space="preserve"> </w:t>
            </w:r>
          </w:p>
          <w:p w:rsidR="00EC4CA7" w:rsidRPr="00251CBE" w:rsidRDefault="00EC4CA7" w:rsidP="00251CBE">
            <w:pPr>
              <w:spacing w:before="100" w:beforeAutospacing="1" w:after="100" w:afterAutospacing="1" w:line="240" w:lineRule="auto"/>
              <w:rPr>
                <w:rFonts w:ascii="Times New Roman" w:eastAsia="Times New Roman" w:hAnsi="Times New Roman" w:cs="Times New Roman"/>
                <w:sz w:val="24"/>
                <w:szCs w:val="24"/>
                <w:lang w:eastAsia="ru-RU"/>
              </w:rPr>
            </w:pPr>
            <w:r w:rsidRPr="00251CBE">
              <w:rPr>
                <w:rFonts w:ascii="Times New Roman" w:eastAsia="Times New Roman" w:hAnsi="Times New Roman" w:cs="Times New Roman"/>
                <w:sz w:val="24"/>
                <w:szCs w:val="24"/>
                <w:lang w:eastAsia="ru-RU"/>
              </w:rPr>
              <w:t>1889</w:t>
            </w:r>
            <w:r w:rsidRPr="00251CBE">
              <w:rPr>
                <w:rFonts w:ascii="Times New Roman" w:eastAsia="Times New Roman" w:hAnsi="Times New Roman" w:cs="Times New Roman"/>
                <w:sz w:val="24"/>
                <w:szCs w:val="24"/>
                <w:lang w:eastAsia="ru-RU"/>
              </w:rPr>
              <w:br/>
              <w:t>Холст, масло</w:t>
            </w:r>
            <w:r w:rsidRPr="00251CBE">
              <w:rPr>
                <w:rFonts w:ascii="Times New Roman" w:eastAsia="Times New Roman" w:hAnsi="Times New Roman" w:cs="Times New Roman"/>
                <w:sz w:val="24"/>
                <w:szCs w:val="24"/>
                <w:lang w:eastAsia="ru-RU"/>
              </w:rPr>
              <w:br/>
              <w:t xml:space="preserve">252 </w:t>
            </w:r>
            <w:proofErr w:type="spellStart"/>
            <w:r w:rsidRPr="00251CBE">
              <w:rPr>
                <w:rFonts w:ascii="Times New Roman" w:eastAsia="Times New Roman" w:hAnsi="Times New Roman" w:cs="Times New Roman"/>
                <w:sz w:val="24"/>
                <w:szCs w:val="24"/>
                <w:lang w:eastAsia="ru-RU"/>
              </w:rPr>
              <w:t>x</w:t>
            </w:r>
            <w:proofErr w:type="spellEnd"/>
            <w:r w:rsidRPr="00251CBE">
              <w:rPr>
                <w:rFonts w:ascii="Times New Roman" w:eastAsia="Times New Roman" w:hAnsi="Times New Roman" w:cs="Times New Roman"/>
                <w:sz w:val="24"/>
                <w:szCs w:val="24"/>
                <w:lang w:eastAsia="ru-RU"/>
              </w:rPr>
              <w:t xml:space="preserve"> 187,5</w:t>
            </w:r>
          </w:p>
          <w:p w:rsidR="00251CBE" w:rsidRPr="00251CBE" w:rsidRDefault="00EC4CA7" w:rsidP="00251CBE">
            <w:pPr>
              <w:spacing w:before="100" w:beforeAutospacing="1" w:after="100" w:afterAutospacing="1" w:line="240" w:lineRule="auto"/>
              <w:rPr>
                <w:rFonts w:ascii="Times New Roman" w:eastAsia="Times New Roman" w:hAnsi="Times New Roman" w:cs="Times New Roman"/>
                <w:sz w:val="24"/>
                <w:szCs w:val="24"/>
                <w:lang w:eastAsia="ru-RU"/>
              </w:rPr>
            </w:pPr>
            <w:r w:rsidRPr="00251CBE">
              <w:rPr>
                <w:rFonts w:ascii="Times New Roman" w:eastAsia="Times New Roman" w:hAnsi="Times New Roman" w:cs="Times New Roman"/>
                <w:sz w:val="24"/>
                <w:szCs w:val="24"/>
                <w:lang w:eastAsia="ru-RU"/>
              </w:rPr>
              <w:t xml:space="preserve">Лаврушинский переулок, 10, зал 26 </w:t>
            </w:r>
          </w:p>
        </w:tc>
        <w:tc>
          <w:tcPr>
            <w:tcW w:w="2231" w:type="pct"/>
          </w:tcPr>
          <w:tbl>
            <w:tblPr>
              <w:tblW w:w="14175" w:type="dxa"/>
              <w:tblCellSpacing w:w="0" w:type="dxa"/>
              <w:tblLayout w:type="fixed"/>
              <w:tblCellMar>
                <w:left w:w="0" w:type="dxa"/>
                <w:right w:w="0" w:type="dxa"/>
              </w:tblCellMar>
              <w:tblLook w:val="04A0"/>
            </w:tblPr>
            <w:tblGrid>
              <w:gridCol w:w="1664"/>
              <w:gridCol w:w="12511"/>
            </w:tblGrid>
            <w:tr w:rsidR="00EC4CA7" w:rsidRPr="00EC4CA7" w:rsidTr="00EC4CA7">
              <w:trPr>
                <w:tblCellSpacing w:w="0" w:type="dxa"/>
              </w:trPr>
              <w:tc>
                <w:tcPr>
                  <w:tcW w:w="1664" w:type="dxa"/>
                  <w:noWrap/>
                  <w:hideMark/>
                </w:tcPr>
                <w:p w:rsidR="00EC4CA7" w:rsidRPr="00EC4CA7" w:rsidRDefault="00EC4CA7" w:rsidP="00EC4CA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2511" w:type="dxa"/>
                  <w:hideMark/>
                </w:tcPr>
                <w:p w:rsidR="00EC4CA7" w:rsidRPr="00EC4CA7" w:rsidRDefault="007E3B1F" w:rsidP="00EC4CA7">
                  <w:pPr>
                    <w:spacing w:after="0" w:line="191" w:lineRule="atLeast"/>
                    <w:rPr>
                      <w:rFonts w:ascii="Times New Roman" w:eastAsia="Times New Roman" w:hAnsi="Times New Roman" w:cs="Times New Roman"/>
                      <w:sz w:val="15"/>
                      <w:szCs w:val="15"/>
                      <w:lang w:eastAsia="ru-RU"/>
                    </w:rPr>
                  </w:pPr>
                  <w:hyperlink r:id="rId9" w:history="1">
                    <w:r w:rsidR="00EC4CA7" w:rsidRPr="00EC4CA7">
                      <w:rPr>
                        <w:rFonts w:ascii="Times New Roman" w:eastAsia="Times New Roman" w:hAnsi="Times New Roman" w:cs="Times New Roman"/>
                        <w:color w:val="0000FF"/>
                        <w:sz w:val="15"/>
                        <w:u w:val="single"/>
                        <w:lang w:eastAsia="ru-RU"/>
                      </w:rPr>
                      <w:t>Шишкин Иван Иванович</w:t>
                    </w:r>
                    <w:proofErr w:type="gramStart"/>
                  </w:hyperlink>
                  <w:r w:rsidR="00EC4CA7" w:rsidRPr="00EC4CA7">
                    <w:rPr>
                      <w:rFonts w:ascii="Times New Roman" w:eastAsia="Times New Roman" w:hAnsi="Times New Roman" w:cs="Times New Roman"/>
                      <w:sz w:val="15"/>
                      <w:szCs w:val="15"/>
                      <w:lang w:eastAsia="ru-RU"/>
                    </w:rPr>
                    <w:t xml:space="preserve"> </w:t>
                  </w:r>
                  <w:r w:rsidR="00EC4CA7" w:rsidRPr="00EC4CA7">
                    <w:rPr>
                      <w:rFonts w:ascii="Times New Roman" w:eastAsia="Times New Roman" w:hAnsi="Times New Roman" w:cs="Times New Roman"/>
                      <w:sz w:val="15"/>
                      <w:szCs w:val="15"/>
                      <w:lang w:eastAsia="ru-RU"/>
                    </w:rPr>
                    <w:br/>
                  </w:r>
                  <w:r w:rsidR="00EC4CA7" w:rsidRPr="00EC4CA7">
                    <w:rPr>
                      <w:rFonts w:ascii="Times New Roman" w:eastAsia="Times New Roman" w:hAnsi="Times New Roman" w:cs="Times New Roman"/>
                      <w:b/>
                      <w:bCs/>
                      <w:sz w:val="15"/>
                      <w:lang w:eastAsia="ru-RU"/>
                    </w:rPr>
                    <w:t>К</w:t>
                  </w:r>
                  <w:proofErr w:type="gramEnd"/>
                  <w:r w:rsidR="00EC4CA7" w:rsidRPr="00EC4CA7">
                    <w:rPr>
                      <w:rFonts w:ascii="Times New Roman" w:eastAsia="Times New Roman" w:hAnsi="Times New Roman" w:cs="Times New Roman"/>
                      <w:b/>
                      <w:bCs/>
                      <w:sz w:val="15"/>
                      <w:lang w:eastAsia="ru-RU"/>
                    </w:rPr>
                    <w:t xml:space="preserve"> осени</w:t>
                  </w:r>
                  <w:r w:rsidR="00EC4CA7" w:rsidRPr="00EC4CA7">
                    <w:rPr>
                      <w:rFonts w:ascii="Times New Roman" w:eastAsia="Times New Roman" w:hAnsi="Times New Roman" w:cs="Times New Roman"/>
                      <w:sz w:val="15"/>
                      <w:szCs w:val="15"/>
                      <w:lang w:eastAsia="ru-RU"/>
                    </w:rPr>
                    <w:t xml:space="preserve"> </w:t>
                  </w:r>
                </w:p>
                <w:p w:rsidR="00EC4CA7" w:rsidRPr="00EC4CA7" w:rsidRDefault="00EC4CA7" w:rsidP="00EC4CA7">
                  <w:pPr>
                    <w:spacing w:before="100" w:beforeAutospacing="1" w:after="100" w:afterAutospacing="1" w:line="240" w:lineRule="auto"/>
                    <w:rPr>
                      <w:rFonts w:ascii="Times New Roman" w:eastAsia="Times New Roman" w:hAnsi="Times New Roman" w:cs="Times New Roman"/>
                      <w:sz w:val="24"/>
                      <w:szCs w:val="24"/>
                      <w:lang w:eastAsia="ru-RU"/>
                    </w:rPr>
                  </w:pPr>
                  <w:r w:rsidRPr="00EC4CA7">
                    <w:rPr>
                      <w:rFonts w:ascii="Times New Roman" w:eastAsia="Times New Roman" w:hAnsi="Times New Roman" w:cs="Times New Roman"/>
                      <w:sz w:val="24"/>
                      <w:szCs w:val="24"/>
                      <w:lang w:eastAsia="ru-RU"/>
                    </w:rPr>
                    <w:t>1880</w:t>
                  </w:r>
                  <w:r w:rsidRPr="00EC4CA7">
                    <w:rPr>
                      <w:rFonts w:ascii="Times New Roman" w:eastAsia="Times New Roman" w:hAnsi="Times New Roman" w:cs="Times New Roman"/>
                      <w:sz w:val="24"/>
                      <w:szCs w:val="24"/>
                      <w:lang w:eastAsia="ru-RU"/>
                    </w:rPr>
                    <w:br/>
                    <w:t>Холст, масло</w:t>
                  </w:r>
                  <w:r w:rsidRPr="00EC4CA7">
                    <w:rPr>
                      <w:rFonts w:ascii="Times New Roman" w:eastAsia="Times New Roman" w:hAnsi="Times New Roman" w:cs="Times New Roman"/>
                      <w:sz w:val="24"/>
                      <w:szCs w:val="24"/>
                      <w:lang w:eastAsia="ru-RU"/>
                    </w:rPr>
                    <w:br/>
                    <w:t xml:space="preserve">52,2 </w:t>
                  </w:r>
                  <w:proofErr w:type="spellStart"/>
                  <w:r w:rsidRPr="00EC4CA7">
                    <w:rPr>
                      <w:rFonts w:ascii="Times New Roman" w:eastAsia="Times New Roman" w:hAnsi="Times New Roman" w:cs="Times New Roman"/>
                      <w:sz w:val="24"/>
                      <w:szCs w:val="24"/>
                      <w:lang w:eastAsia="ru-RU"/>
                    </w:rPr>
                    <w:t>x</w:t>
                  </w:r>
                  <w:proofErr w:type="spellEnd"/>
                  <w:r w:rsidRPr="00EC4CA7">
                    <w:rPr>
                      <w:rFonts w:ascii="Times New Roman" w:eastAsia="Times New Roman" w:hAnsi="Times New Roman" w:cs="Times New Roman"/>
                      <w:sz w:val="24"/>
                      <w:szCs w:val="24"/>
                      <w:lang w:eastAsia="ru-RU"/>
                    </w:rPr>
                    <w:t xml:space="preserve"> 38</w:t>
                  </w:r>
                </w:p>
                <w:p w:rsidR="00EC4CA7" w:rsidRPr="00EC4CA7" w:rsidRDefault="00EC4CA7" w:rsidP="00EC4CA7">
                  <w:pPr>
                    <w:spacing w:before="100" w:beforeAutospacing="1" w:after="100" w:afterAutospacing="1" w:line="240" w:lineRule="auto"/>
                    <w:rPr>
                      <w:rFonts w:ascii="Times New Roman" w:eastAsia="Times New Roman" w:hAnsi="Times New Roman" w:cs="Times New Roman"/>
                      <w:sz w:val="24"/>
                      <w:szCs w:val="24"/>
                      <w:lang w:eastAsia="ru-RU"/>
                    </w:rPr>
                  </w:pPr>
                  <w:r w:rsidRPr="00EC4CA7">
                    <w:rPr>
                      <w:rFonts w:ascii="Times New Roman" w:eastAsia="Times New Roman" w:hAnsi="Times New Roman" w:cs="Times New Roman"/>
                      <w:sz w:val="24"/>
                      <w:szCs w:val="24"/>
                      <w:lang w:eastAsia="ru-RU"/>
                    </w:rPr>
                    <w:t xml:space="preserve">Лаврушинский переулок, 10, зал 25 </w:t>
                  </w:r>
                </w:p>
              </w:tc>
            </w:tr>
          </w:tbl>
          <w:p w:rsidR="00EC4CA7" w:rsidRDefault="00EC4CA7">
            <w:pPr>
              <w:rPr>
                <w:sz w:val="24"/>
                <w:szCs w:val="24"/>
              </w:rPr>
            </w:pPr>
          </w:p>
        </w:tc>
        <w:tc>
          <w:tcPr>
            <w:tcW w:w="2184" w:type="pct"/>
          </w:tcPr>
          <w:p w:rsidR="00EC4CA7" w:rsidRDefault="007E3B1F">
            <w:pPr>
              <w:spacing w:line="191" w:lineRule="atLeast"/>
              <w:divId w:val="1908883022"/>
              <w:rPr>
                <w:sz w:val="15"/>
                <w:szCs w:val="15"/>
              </w:rPr>
            </w:pPr>
            <w:hyperlink r:id="rId10" w:history="1">
              <w:r w:rsidR="00EC4CA7">
                <w:rPr>
                  <w:rStyle w:val="a5"/>
                  <w:sz w:val="15"/>
                  <w:szCs w:val="15"/>
                </w:rPr>
                <w:t>Шишкин Иван Иванович</w:t>
              </w:r>
              <w:proofErr w:type="gramStart"/>
            </w:hyperlink>
            <w:r w:rsidR="00EC4CA7">
              <w:rPr>
                <w:sz w:val="15"/>
                <w:szCs w:val="15"/>
              </w:rPr>
              <w:t xml:space="preserve"> </w:t>
            </w:r>
            <w:r w:rsidR="00EC4CA7">
              <w:rPr>
                <w:sz w:val="15"/>
                <w:szCs w:val="15"/>
              </w:rPr>
              <w:br/>
            </w:r>
            <w:r w:rsidR="00EC4CA7">
              <w:rPr>
                <w:rStyle w:val="a6"/>
                <w:sz w:val="15"/>
                <w:szCs w:val="15"/>
              </w:rPr>
              <w:t>К</w:t>
            </w:r>
            <w:proofErr w:type="gramEnd"/>
            <w:r w:rsidR="00EC4CA7">
              <w:rPr>
                <w:rStyle w:val="a6"/>
                <w:sz w:val="15"/>
                <w:szCs w:val="15"/>
              </w:rPr>
              <w:t xml:space="preserve"> осени</w:t>
            </w:r>
            <w:r w:rsidR="00EC4CA7">
              <w:rPr>
                <w:sz w:val="15"/>
                <w:szCs w:val="15"/>
              </w:rPr>
              <w:t xml:space="preserve"> </w:t>
            </w:r>
          </w:p>
          <w:p w:rsidR="00EC4CA7" w:rsidRDefault="00EC4CA7">
            <w:pPr>
              <w:pStyle w:val="a7"/>
              <w:divId w:val="1340276766"/>
            </w:pPr>
            <w:r>
              <w:t>1880</w:t>
            </w:r>
            <w:r>
              <w:br/>
              <w:t>Холст, масло</w:t>
            </w:r>
            <w:r>
              <w:br/>
              <w:t xml:space="preserve">52,2 </w:t>
            </w:r>
            <w:proofErr w:type="spellStart"/>
            <w:r>
              <w:t>x</w:t>
            </w:r>
            <w:proofErr w:type="spellEnd"/>
            <w:r>
              <w:t xml:space="preserve"> 38</w:t>
            </w:r>
          </w:p>
          <w:p w:rsidR="00EC4CA7" w:rsidRDefault="00EC4CA7">
            <w:pPr>
              <w:pStyle w:val="a7"/>
              <w:divId w:val="1340276766"/>
            </w:pPr>
            <w:r>
              <w:t xml:space="preserve">Лаврушинский переулок, 10, зал 25 </w:t>
            </w:r>
          </w:p>
        </w:tc>
      </w:tr>
    </w:tbl>
    <w:p w:rsidR="00251CBE" w:rsidRDefault="00251CBE">
      <w:r>
        <w:rPr>
          <w:noProof/>
          <w:lang w:eastAsia="ru-RU"/>
        </w:rPr>
        <w:drawing>
          <wp:inline distT="0" distB="0" distL="0" distR="0">
            <wp:extent cx="5379944" cy="3516225"/>
            <wp:effectExtent l="19050" t="0" r="0" b="0"/>
            <wp:docPr id="7" name="big_img" descr="&amp;Pcy;&amp;ocy;&amp;scy;&amp;mcy;&amp;ocy;&amp;tcy;&amp;rcy;&amp;iecy;&amp;tcy;&amp;softcy; &amp;pcy;&amp;ocy;&amp;lcy;&amp;ncy;&amp;ycy;&amp;jcy; &amp;rcy;&amp;acy;&amp;zcy;&amp;mcy;&amp;ie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img" descr="&amp;Pcy;&amp;ocy;&amp;scy;&amp;mcy;&amp;ocy;&amp;tcy;&amp;rcy;&amp;iecy;&amp;tcy;&amp;softcy; &amp;pcy;&amp;ocy;&amp;lcy;&amp;ncy;&amp;ycy;&amp;jcy; &amp;rcy;&amp;acy;&amp;zcy;&amp;mcy;&amp;iecy;&amp;rcy;"/>
                    <pic:cNvPicPr>
                      <a:picLocks noChangeAspect="1" noChangeArrowheads="1"/>
                    </pic:cNvPicPr>
                  </pic:nvPicPr>
                  <pic:blipFill>
                    <a:blip r:embed="rId11" cstate="print"/>
                    <a:srcRect/>
                    <a:stretch>
                      <a:fillRect/>
                    </a:stretch>
                  </pic:blipFill>
                  <pic:spPr bwMode="auto">
                    <a:xfrm>
                      <a:off x="0" y="0"/>
                      <a:ext cx="5382118" cy="3517646"/>
                    </a:xfrm>
                    <a:prstGeom prst="rect">
                      <a:avLst/>
                    </a:prstGeom>
                    <a:noFill/>
                    <a:ln w="9525">
                      <a:noFill/>
                      <a:miter lim="800000"/>
                      <a:headEnd/>
                      <a:tailEnd/>
                    </a:ln>
                  </pic:spPr>
                </pic:pic>
              </a:graphicData>
            </a:graphic>
          </wp:inline>
        </w:drawing>
      </w:r>
    </w:p>
    <w:tbl>
      <w:tblPr>
        <w:tblW w:w="5000" w:type="pct"/>
        <w:tblCellSpacing w:w="0" w:type="dxa"/>
        <w:tblCellMar>
          <w:left w:w="0" w:type="dxa"/>
          <w:right w:w="0" w:type="dxa"/>
        </w:tblCellMar>
        <w:tblLook w:val="04A0"/>
      </w:tblPr>
      <w:tblGrid>
        <w:gridCol w:w="198"/>
        <w:gridCol w:w="9157"/>
      </w:tblGrid>
      <w:tr w:rsidR="00251CBE" w:rsidRPr="00251CBE" w:rsidTr="00251CBE">
        <w:trPr>
          <w:tblCellSpacing w:w="0" w:type="dxa"/>
        </w:trPr>
        <w:tc>
          <w:tcPr>
            <w:tcW w:w="106" w:type="pct"/>
            <w:noWrap/>
            <w:hideMark/>
          </w:tcPr>
          <w:p w:rsidR="00251CBE" w:rsidRPr="00251CBE" w:rsidRDefault="00251CBE" w:rsidP="00251CBE">
            <w:pPr>
              <w:spacing w:after="0" w:line="240" w:lineRule="auto"/>
              <w:rPr>
                <w:rFonts w:ascii="Times New Roman" w:eastAsia="Times New Roman" w:hAnsi="Times New Roman" w:cs="Times New Roman"/>
                <w:sz w:val="24"/>
                <w:szCs w:val="24"/>
                <w:lang w:eastAsia="ru-RU"/>
              </w:rPr>
            </w:pPr>
          </w:p>
        </w:tc>
        <w:tc>
          <w:tcPr>
            <w:tcW w:w="4894" w:type="pct"/>
            <w:hideMark/>
          </w:tcPr>
          <w:p w:rsidR="00251CBE" w:rsidRPr="00251CBE" w:rsidRDefault="007E3B1F" w:rsidP="00251CBE">
            <w:pPr>
              <w:spacing w:after="0" w:line="191" w:lineRule="atLeast"/>
              <w:rPr>
                <w:rFonts w:ascii="Times New Roman" w:eastAsia="Times New Roman" w:hAnsi="Times New Roman" w:cs="Times New Roman"/>
                <w:sz w:val="15"/>
                <w:szCs w:val="15"/>
                <w:lang w:eastAsia="ru-RU"/>
              </w:rPr>
            </w:pPr>
            <w:hyperlink r:id="rId12" w:history="1">
              <w:r w:rsidR="00251CBE" w:rsidRPr="00251CBE">
                <w:rPr>
                  <w:rFonts w:ascii="Times New Roman" w:eastAsia="Times New Roman" w:hAnsi="Times New Roman" w:cs="Times New Roman"/>
                  <w:color w:val="0000FF"/>
                  <w:sz w:val="15"/>
                  <w:u w:val="single"/>
                  <w:lang w:eastAsia="ru-RU"/>
                </w:rPr>
                <w:t>Шишкин Иван Иванович</w:t>
              </w:r>
            </w:hyperlink>
            <w:r w:rsidR="00251CBE" w:rsidRPr="00251CBE">
              <w:rPr>
                <w:rFonts w:ascii="Times New Roman" w:eastAsia="Times New Roman" w:hAnsi="Times New Roman" w:cs="Times New Roman"/>
                <w:sz w:val="15"/>
                <w:szCs w:val="15"/>
                <w:lang w:eastAsia="ru-RU"/>
              </w:rPr>
              <w:t xml:space="preserve"> </w:t>
            </w:r>
            <w:r w:rsidR="00251CBE" w:rsidRPr="00251CBE">
              <w:rPr>
                <w:rFonts w:ascii="Times New Roman" w:eastAsia="Times New Roman" w:hAnsi="Times New Roman" w:cs="Times New Roman"/>
                <w:sz w:val="15"/>
                <w:szCs w:val="15"/>
                <w:lang w:eastAsia="ru-RU"/>
              </w:rPr>
              <w:br/>
            </w:r>
            <w:r w:rsidR="00251CBE" w:rsidRPr="00251CBE">
              <w:rPr>
                <w:rFonts w:ascii="Times New Roman" w:eastAsia="Times New Roman" w:hAnsi="Times New Roman" w:cs="Times New Roman"/>
                <w:b/>
                <w:bCs/>
                <w:sz w:val="15"/>
                <w:lang w:eastAsia="ru-RU"/>
              </w:rPr>
              <w:t>Утро в сосновом лесу</w:t>
            </w:r>
            <w:r w:rsidR="00251CBE" w:rsidRPr="00251CBE">
              <w:rPr>
                <w:rFonts w:ascii="Times New Roman" w:eastAsia="Times New Roman" w:hAnsi="Times New Roman" w:cs="Times New Roman"/>
                <w:sz w:val="15"/>
                <w:szCs w:val="15"/>
                <w:lang w:eastAsia="ru-RU"/>
              </w:rPr>
              <w:t xml:space="preserve"> </w:t>
            </w:r>
          </w:p>
          <w:p w:rsidR="00251CBE" w:rsidRDefault="00251CBE" w:rsidP="00251CBE">
            <w:pPr>
              <w:spacing w:before="100" w:beforeAutospacing="1" w:after="100" w:afterAutospacing="1" w:line="240" w:lineRule="auto"/>
              <w:rPr>
                <w:rFonts w:ascii="Times New Roman" w:eastAsia="Times New Roman" w:hAnsi="Times New Roman" w:cs="Times New Roman"/>
                <w:sz w:val="24"/>
                <w:szCs w:val="24"/>
                <w:lang w:eastAsia="ru-RU"/>
              </w:rPr>
            </w:pPr>
            <w:r w:rsidRPr="00251CBE">
              <w:rPr>
                <w:rFonts w:ascii="Times New Roman" w:eastAsia="Times New Roman" w:hAnsi="Times New Roman" w:cs="Times New Roman"/>
                <w:sz w:val="24"/>
                <w:szCs w:val="24"/>
                <w:lang w:eastAsia="ru-RU"/>
              </w:rPr>
              <w:t>1889</w:t>
            </w:r>
            <w:r w:rsidRPr="00251CBE">
              <w:rPr>
                <w:rFonts w:ascii="Times New Roman" w:eastAsia="Times New Roman" w:hAnsi="Times New Roman" w:cs="Times New Roman"/>
                <w:sz w:val="24"/>
                <w:szCs w:val="24"/>
                <w:lang w:eastAsia="ru-RU"/>
              </w:rPr>
              <w:br/>
            </w:r>
            <w:r w:rsidRPr="00251CBE">
              <w:rPr>
                <w:rFonts w:ascii="Times New Roman" w:eastAsia="Times New Roman" w:hAnsi="Times New Roman" w:cs="Times New Roman"/>
                <w:sz w:val="24"/>
                <w:szCs w:val="24"/>
                <w:lang w:eastAsia="ru-RU"/>
              </w:rPr>
              <w:lastRenderedPageBreak/>
              <w:t>Холст, масло</w:t>
            </w:r>
            <w:r w:rsidRPr="00251CBE">
              <w:rPr>
                <w:rFonts w:ascii="Times New Roman" w:eastAsia="Times New Roman" w:hAnsi="Times New Roman" w:cs="Times New Roman"/>
                <w:sz w:val="24"/>
                <w:szCs w:val="24"/>
                <w:lang w:eastAsia="ru-RU"/>
              </w:rPr>
              <w:br/>
              <w:t xml:space="preserve">139 </w:t>
            </w:r>
            <w:proofErr w:type="spellStart"/>
            <w:r w:rsidRPr="00251CBE">
              <w:rPr>
                <w:rFonts w:ascii="Times New Roman" w:eastAsia="Times New Roman" w:hAnsi="Times New Roman" w:cs="Times New Roman"/>
                <w:sz w:val="24"/>
                <w:szCs w:val="24"/>
                <w:lang w:eastAsia="ru-RU"/>
              </w:rPr>
              <w:t>х</w:t>
            </w:r>
            <w:proofErr w:type="spellEnd"/>
            <w:r w:rsidRPr="00251CBE">
              <w:rPr>
                <w:rFonts w:ascii="Times New Roman" w:eastAsia="Times New Roman" w:hAnsi="Times New Roman" w:cs="Times New Roman"/>
                <w:sz w:val="24"/>
                <w:szCs w:val="24"/>
                <w:lang w:eastAsia="ru-RU"/>
              </w:rPr>
              <w:t xml:space="preserve"> 213</w:t>
            </w:r>
          </w:p>
          <w:p w:rsidR="00251CBE" w:rsidRPr="00251CBE" w:rsidRDefault="00251CBE" w:rsidP="00251CBE">
            <w:pPr>
              <w:spacing w:before="100" w:beforeAutospacing="1" w:after="100" w:afterAutospacing="1" w:line="240" w:lineRule="auto"/>
              <w:rPr>
                <w:rFonts w:ascii="Times New Roman" w:eastAsia="Times New Roman" w:hAnsi="Times New Roman" w:cs="Times New Roman"/>
                <w:sz w:val="24"/>
                <w:szCs w:val="24"/>
                <w:lang w:eastAsia="ru-RU"/>
              </w:rPr>
            </w:pPr>
            <w:r w:rsidRPr="00251CBE">
              <w:rPr>
                <w:rFonts w:ascii="Times New Roman" w:eastAsia="Times New Roman" w:hAnsi="Times New Roman" w:cs="Times New Roman"/>
                <w:sz w:val="24"/>
                <w:szCs w:val="24"/>
                <w:lang w:eastAsia="ru-RU"/>
              </w:rPr>
              <w:t>Мотив хвойного леса, к которому обращается Шишкин в этой картине, типичен для его творчества. Вечнозеленые сосны и ели подчеркивают ощущение величия и вечности мира природы. Часто встречается в картинах художника и композиционный прием, когда верхушек деревьев срезаются краем холста, и огромные мощные деревья будто бы не вмещаются даже в достаточно большое полотно. Возникает своеобразный пейзажный интерьер. У зрителя возникает впечатление, что он оказался внутри непроходимой чащи, где уютно чувствуют себя медведи, расположившиеся на сломанной сосне. Их изобразил К.А.Савицкий, который сообщил родным: "Картина продана за 4 тысячи, и я участник в 4-ю долю". Далее Савицкий сообщал, что ему пришлось поставить и свою подпись под картиной, однако затем он ее снял, тем самым отказался от авторского права</w:t>
            </w:r>
          </w:p>
          <w:p w:rsidR="00251CBE" w:rsidRPr="00251CBE" w:rsidRDefault="00251CBE" w:rsidP="00251CBE">
            <w:pPr>
              <w:spacing w:before="100" w:beforeAutospacing="1" w:after="100" w:afterAutospacing="1" w:line="240" w:lineRule="auto"/>
              <w:rPr>
                <w:rFonts w:ascii="Times New Roman" w:eastAsia="Times New Roman" w:hAnsi="Times New Roman" w:cs="Times New Roman"/>
                <w:sz w:val="24"/>
                <w:szCs w:val="24"/>
                <w:lang w:eastAsia="ru-RU"/>
              </w:rPr>
            </w:pPr>
            <w:r w:rsidRPr="00251CBE">
              <w:rPr>
                <w:rFonts w:ascii="Times New Roman" w:eastAsia="Times New Roman" w:hAnsi="Times New Roman" w:cs="Times New Roman"/>
                <w:sz w:val="24"/>
                <w:szCs w:val="24"/>
                <w:lang w:eastAsia="ru-RU"/>
              </w:rPr>
              <w:t xml:space="preserve">Лаврушинский переулок, 10, зал 25 </w:t>
            </w:r>
          </w:p>
        </w:tc>
      </w:tr>
    </w:tbl>
    <w:p w:rsidR="00251CBE" w:rsidRDefault="00251CBE"/>
    <w:p w:rsidR="00EC4CA7" w:rsidRDefault="00EC4CA7"/>
    <w:p w:rsidR="00EC4CA7" w:rsidRPr="00EC4CA7" w:rsidRDefault="007E3B1F" w:rsidP="00EC4CA7">
      <w:pPr>
        <w:spacing w:after="0" w:line="191" w:lineRule="atLeast"/>
        <w:rPr>
          <w:rFonts w:ascii="Times New Roman" w:eastAsia="Times New Roman" w:hAnsi="Times New Roman" w:cs="Times New Roman"/>
          <w:sz w:val="15"/>
          <w:szCs w:val="15"/>
          <w:lang w:eastAsia="ru-RU"/>
        </w:rPr>
      </w:pPr>
      <w:hyperlink r:id="rId13" w:history="1">
        <w:r w:rsidR="00EC4CA7" w:rsidRPr="00EC4CA7">
          <w:rPr>
            <w:rFonts w:ascii="Times New Roman" w:eastAsia="Times New Roman" w:hAnsi="Times New Roman" w:cs="Times New Roman"/>
            <w:color w:val="0000FF"/>
            <w:sz w:val="15"/>
            <w:u w:val="single"/>
            <w:lang w:eastAsia="ru-RU"/>
          </w:rPr>
          <w:t>Репин Илья Ефимович</w:t>
        </w:r>
      </w:hyperlink>
      <w:r w:rsidR="00EC4CA7" w:rsidRPr="00EC4CA7">
        <w:rPr>
          <w:rFonts w:ascii="Times New Roman" w:eastAsia="Times New Roman" w:hAnsi="Times New Roman" w:cs="Times New Roman"/>
          <w:sz w:val="15"/>
          <w:szCs w:val="15"/>
          <w:lang w:eastAsia="ru-RU"/>
        </w:rPr>
        <w:t xml:space="preserve"> </w:t>
      </w:r>
      <w:r w:rsidR="00EC4CA7" w:rsidRPr="00EC4CA7">
        <w:rPr>
          <w:rFonts w:ascii="Times New Roman" w:eastAsia="Times New Roman" w:hAnsi="Times New Roman" w:cs="Times New Roman"/>
          <w:sz w:val="15"/>
          <w:szCs w:val="15"/>
          <w:lang w:eastAsia="ru-RU"/>
        </w:rPr>
        <w:br/>
      </w:r>
      <w:r w:rsidR="00EC4CA7" w:rsidRPr="00EC4CA7">
        <w:rPr>
          <w:rFonts w:ascii="Times New Roman" w:eastAsia="Times New Roman" w:hAnsi="Times New Roman" w:cs="Times New Roman"/>
          <w:b/>
          <w:bCs/>
          <w:sz w:val="15"/>
          <w:lang w:eastAsia="ru-RU"/>
        </w:rPr>
        <w:t>“Стрекоза”. Портрет В.И.Репиной, дочери художника</w:t>
      </w:r>
      <w:r w:rsidR="00EC4CA7" w:rsidRPr="00EC4CA7">
        <w:rPr>
          <w:rFonts w:ascii="Times New Roman" w:eastAsia="Times New Roman" w:hAnsi="Times New Roman" w:cs="Times New Roman"/>
          <w:sz w:val="15"/>
          <w:szCs w:val="15"/>
          <w:lang w:eastAsia="ru-RU"/>
        </w:rPr>
        <w:t xml:space="preserve"> </w:t>
      </w:r>
    </w:p>
    <w:p w:rsidR="00EC4CA7" w:rsidRPr="00EC4CA7" w:rsidRDefault="00EC4CA7" w:rsidP="00EC4CA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margin">
              <wp:posOffset>3409950</wp:posOffset>
            </wp:positionH>
            <wp:positionV relativeFrom="margin">
              <wp:posOffset>3871595</wp:posOffset>
            </wp:positionV>
            <wp:extent cx="2583815" cy="3429000"/>
            <wp:effectExtent l="19050" t="0" r="6985" b="0"/>
            <wp:wrapSquare wrapText="bothSides"/>
            <wp:docPr id="15" name="big_img" descr="&amp;Pcy;&amp;ocy;&amp;scy;&amp;mcy;&amp;ocy;&amp;tcy;&amp;rcy;&amp;iecy;&amp;tcy;&amp;softcy; &amp;pcy;&amp;ocy;&amp;lcy;&amp;ncy;&amp;ycy;&amp;jcy; &amp;rcy;&amp;acy;&amp;zcy;&amp;mcy;&amp;ie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img" descr="&amp;Pcy;&amp;ocy;&amp;scy;&amp;mcy;&amp;ocy;&amp;tcy;&amp;rcy;&amp;iecy;&amp;tcy;&amp;softcy; &amp;pcy;&amp;ocy;&amp;lcy;&amp;ncy;&amp;ycy;&amp;jcy; &amp;rcy;&amp;acy;&amp;zcy;&amp;mcy;&amp;iecy;&amp;rcy;"/>
                    <pic:cNvPicPr>
                      <a:picLocks noChangeAspect="1" noChangeArrowheads="1"/>
                    </pic:cNvPicPr>
                  </pic:nvPicPr>
                  <pic:blipFill>
                    <a:blip r:embed="rId14" cstate="print"/>
                    <a:srcRect/>
                    <a:stretch>
                      <a:fillRect/>
                    </a:stretch>
                  </pic:blipFill>
                  <pic:spPr bwMode="auto">
                    <a:xfrm>
                      <a:off x="0" y="0"/>
                      <a:ext cx="2583815" cy="3429000"/>
                    </a:xfrm>
                    <a:prstGeom prst="rect">
                      <a:avLst/>
                    </a:prstGeom>
                    <a:noFill/>
                    <a:ln w="9525">
                      <a:noFill/>
                      <a:miter lim="800000"/>
                      <a:headEnd/>
                      <a:tailEnd/>
                    </a:ln>
                  </pic:spPr>
                </pic:pic>
              </a:graphicData>
            </a:graphic>
          </wp:anchor>
        </w:drawing>
      </w:r>
      <w:r w:rsidRPr="00EC4CA7">
        <w:rPr>
          <w:rFonts w:ascii="Times New Roman" w:eastAsia="Times New Roman" w:hAnsi="Times New Roman" w:cs="Times New Roman"/>
          <w:sz w:val="24"/>
          <w:szCs w:val="24"/>
          <w:lang w:eastAsia="ru-RU"/>
        </w:rPr>
        <w:t>1884</w:t>
      </w:r>
      <w:r w:rsidRPr="00EC4CA7">
        <w:rPr>
          <w:rFonts w:ascii="Times New Roman" w:eastAsia="Times New Roman" w:hAnsi="Times New Roman" w:cs="Times New Roman"/>
          <w:sz w:val="24"/>
          <w:szCs w:val="24"/>
          <w:lang w:eastAsia="ru-RU"/>
        </w:rPr>
        <w:br/>
        <w:t>Холст, масло</w:t>
      </w:r>
      <w:r w:rsidRPr="00EC4CA7">
        <w:rPr>
          <w:rFonts w:ascii="Times New Roman" w:eastAsia="Times New Roman" w:hAnsi="Times New Roman" w:cs="Times New Roman"/>
          <w:sz w:val="24"/>
          <w:szCs w:val="24"/>
          <w:lang w:eastAsia="ru-RU"/>
        </w:rPr>
        <w:br/>
        <w:t xml:space="preserve">111 </w:t>
      </w:r>
      <w:proofErr w:type="spellStart"/>
      <w:r w:rsidRPr="00EC4CA7">
        <w:rPr>
          <w:rFonts w:ascii="Times New Roman" w:eastAsia="Times New Roman" w:hAnsi="Times New Roman" w:cs="Times New Roman"/>
          <w:sz w:val="24"/>
          <w:szCs w:val="24"/>
          <w:lang w:eastAsia="ru-RU"/>
        </w:rPr>
        <w:t>х</w:t>
      </w:r>
      <w:proofErr w:type="spellEnd"/>
      <w:r w:rsidRPr="00EC4CA7">
        <w:rPr>
          <w:rFonts w:ascii="Times New Roman" w:eastAsia="Times New Roman" w:hAnsi="Times New Roman" w:cs="Times New Roman"/>
          <w:sz w:val="24"/>
          <w:szCs w:val="24"/>
          <w:lang w:eastAsia="ru-RU"/>
        </w:rPr>
        <w:t xml:space="preserve"> 84,4</w:t>
      </w:r>
    </w:p>
    <w:p w:rsidR="00EC4CA7" w:rsidRPr="00EC4CA7" w:rsidRDefault="00EC4CA7" w:rsidP="00EC4CA7">
      <w:pPr>
        <w:spacing w:before="100" w:beforeAutospacing="1" w:after="100" w:afterAutospacing="1" w:line="240" w:lineRule="auto"/>
        <w:rPr>
          <w:rFonts w:ascii="Times New Roman" w:eastAsia="Times New Roman" w:hAnsi="Times New Roman" w:cs="Times New Roman"/>
          <w:sz w:val="24"/>
          <w:szCs w:val="24"/>
          <w:lang w:eastAsia="ru-RU"/>
        </w:rPr>
      </w:pPr>
      <w:r w:rsidRPr="00EC4CA7">
        <w:rPr>
          <w:rFonts w:ascii="Times New Roman" w:eastAsia="Times New Roman" w:hAnsi="Times New Roman" w:cs="Times New Roman"/>
          <w:sz w:val="24"/>
          <w:szCs w:val="24"/>
          <w:lang w:eastAsia="ru-RU"/>
        </w:rPr>
        <w:t xml:space="preserve">Картина "Стрекоза" написана И.Е.Репиным на даче в </w:t>
      </w:r>
      <w:proofErr w:type="spellStart"/>
      <w:r w:rsidRPr="00EC4CA7">
        <w:rPr>
          <w:rFonts w:ascii="Times New Roman" w:eastAsia="Times New Roman" w:hAnsi="Times New Roman" w:cs="Times New Roman"/>
          <w:sz w:val="24"/>
          <w:szCs w:val="24"/>
          <w:lang w:eastAsia="ru-RU"/>
        </w:rPr>
        <w:t>Мартышкине</w:t>
      </w:r>
      <w:proofErr w:type="spellEnd"/>
      <w:r w:rsidRPr="00EC4CA7">
        <w:rPr>
          <w:rFonts w:ascii="Times New Roman" w:eastAsia="Times New Roman" w:hAnsi="Times New Roman" w:cs="Times New Roman"/>
          <w:sz w:val="24"/>
          <w:szCs w:val="24"/>
          <w:lang w:eastAsia="ru-RU"/>
        </w:rPr>
        <w:t xml:space="preserve"> под Петербургом. На портрете изображена дочь художника В.И.Репина – Вера. Для детских портретов мастера характерно любование непосредственностью юных существ, их беззаботной радостью бытия. В этом репинская трактовка детских образов сродни </w:t>
      </w:r>
      <w:proofErr w:type="gramStart"/>
      <w:r w:rsidRPr="00EC4CA7">
        <w:rPr>
          <w:rFonts w:ascii="Times New Roman" w:eastAsia="Times New Roman" w:hAnsi="Times New Roman" w:cs="Times New Roman"/>
          <w:sz w:val="24"/>
          <w:szCs w:val="24"/>
          <w:lang w:eastAsia="ru-RU"/>
        </w:rPr>
        <w:t>импрессионистической</w:t>
      </w:r>
      <w:proofErr w:type="gramEnd"/>
      <w:r w:rsidRPr="00EC4CA7">
        <w:rPr>
          <w:rFonts w:ascii="Times New Roman" w:eastAsia="Times New Roman" w:hAnsi="Times New Roman" w:cs="Times New Roman"/>
          <w:sz w:val="24"/>
          <w:szCs w:val="24"/>
          <w:lang w:eastAsia="ru-RU"/>
        </w:rPr>
        <w:t>. Картина производит впечатление случайно увиденной жизненной сценки. На переднем плане – девочка на темной перекладине штакетника. За ее спиной прозрачно-голубое небо с легким маревом облачков и травинки выцветшего луга, намеченные тонкой кистью. Солнечные рефлексы на голубоватом платье словно стремятся растворить материю в бесконечном, пронизанном солнцем пространстве. Свободная, исполненная живости поза ребенка, шляпка, смешно закрепленная под подбородком черной лентой, игра солнечных зайчиков на лице и шее девочки, весь ее задорный облик словно вовлекают нас в волшебный мир детских впечатлений и грез. Художник создал незабываемый образ детства, проникнутый чувством восторга, удивлением перед красотой жизни. Как писал Репин в одном из писем П.М.Третьякову: "Девочку на солнце следует назвать "Стрекоза": и по цвету, и по движению, и по положению она подходит под это название"</w:t>
      </w:r>
    </w:p>
    <w:tbl>
      <w:tblPr>
        <w:tblpPr w:leftFromText="180" w:rightFromText="180" w:vertAnchor="text" w:horzAnchor="margin" w:tblpY="700"/>
        <w:tblW w:w="5000" w:type="pct"/>
        <w:tblCellSpacing w:w="0" w:type="dxa"/>
        <w:tblCellMar>
          <w:left w:w="0" w:type="dxa"/>
          <w:right w:w="0" w:type="dxa"/>
        </w:tblCellMar>
        <w:tblLook w:val="04A0"/>
      </w:tblPr>
      <w:tblGrid>
        <w:gridCol w:w="198"/>
        <w:gridCol w:w="9157"/>
      </w:tblGrid>
      <w:tr w:rsidR="00474407" w:rsidRPr="00EC4CA7" w:rsidTr="00474407">
        <w:trPr>
          <w:tblCellSpacing w:w="0" w:type="dxa"/>
        </w:trPr>
        <w:tc>
          <w:tcPr>
            <w:tcW w:w="106" w:type="pct"/>
            <w:noWrap/>
            <w:hideMark/>
          </w:tcPr>
          <w:p w:rsidR="00474407" w:rsidRPr="00EC4CA7" w:rsidRDefault="00474407" w:rsidP="00474407">
            <w:pPr>
              <w:spacing w:after="0" w:line="240" w:lineRule="auto"/>
              <w:rPr>
                <w:rFonts w:ascii="Times New Roman" w:eastAsia="Times New Roman" w:hAnsi="Times New Roman" w:cs="Times New Roman"/>
                <w:sz w:val="24"/>
                <w:szCs w:val="24"/>
                <w:lang w:eastAsia="ru-RU"/>
              </w:rPr>
            </w:pPr>
          </w:p>
        </w:tc>
        <w:tc>
          <w:tcPr>
            <w:tcW w:w="4894" w:type="pct"/>
            <w:hideMark/>
          </w:tcPr>
          <w:p w:rsidR="00EC4CA7" w:rsidRPr="00EC4CA7" w:rsidRDefault="00474407" w:rsidP="00474407">
            <w:pPr>
              <w:spacing w:before="100" w:beforeAutospacing="1" w:after="100" w:afterAutospacing="1" w:line="240" w:lineRule="auto"/>
              <w:rPr>
                <w:rFonts w:ascii="Times New Roman" w:eastAsia="Times New Roman" w:hAnsi="Times New Roman" w:cs="Times New Roman"/>
                <w:sz w:val="24"/>
                <w:szCs w:val="24"/>
                <w:lang w:eastAsia="ru-RU"/>
              </w:rPr>
            </w:pPr>
            <w:r w:rsidRPr="00EC4CA7">
              <w:rPr>
                <w:rFonts w:ascii="Times New Roman" w:eastAsia="Times New Roman" w:hAnsi="Times New Roman" w:cs="Times New Roman"/>
                <w:sz w:val="24"/>
                <w:szCs w:val="24"/>
                <w:lang w:eastAsia="ru-RU"/>
              </w:rPr>
              <w:t xml:space="preserve"> </w:t>
            </w:r>
          </w:p>
        </w:tc>
      </w:tr>
    </w:tbl>
    <w:p w:rsidR="00EC4CA7" w:rsidRDefault="00EC4CA7" w:rsidP="00EC4CA7">
      <w:r w:rsidRPr="00EC4CA7">
        <w:rPr>
          <w:rFonts w:ascii="Times New Roman" w:eastAsia="Times New Roman" w:hAnsi="Times New Roman" w:cs="Times New Roman"/>
          <w:sz w:val="24"/>
          <w:szCs w:val="24"/>
          <w:lang w:eastAsia="ru-RU"/>
        </w:rPr>
        <w:t>Лаврушинский переулок, 10, зал 29</w:t>
      </w:r>
    </w:p>
    <w:p w:rsidR="00474407" w:rsidRDefault="00474407">
      <w:r>
        <w:rPr>
          <w:noProof/>
          <w:lang w:eastAsia="ru-RU"/>
        </w:rPr>
        <w:lastRenderedPageBreak/>
        <w:drawing>
          <wp:inline distT="0" distB="0" distL="0" distR="0">
            <wp:extent cx="2447290" cy="3429000"/>
            <wp:effectExtent l="19050" t="0" r="0" b="0"/>
            <wp:docPr id="18" name="big_img" descr="&amp;Pcy;&amp;ocy;&amp;scy;&amp;mcy;&amp;ocy;&amp;tcy;&amp;rcy;&amp;iecy;&amp;tcy;&amp;softcy; &amp;pcy;&amp;ocy;&amp;lcy;&amp;ncy;&amp;ycy;&amp;jcy; &amp;rcy;&amp;acy;&amp;zcy;&amp;mcy;&amp;ie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img" descr="&amp;Pcy;&amp;ocy;&amp;scy;&amp;mcy;&amp;ocy;&amp;tcy;&amp;rcy;&amp;iecy;&amp;tcy;&amp;softcy; &amp;pcy;&amp;ocy;&amp;lcy;&amp;ncy;&amp;ycy;&amp;jcy; &amp;rcy;&amp;acy;&amp;zcy;&amp;mcy;&amp;iecy;&amp;rcy;"/>
                    <pic:cNvPicPr>
                      <a:picLocks noChangeAspect="1" noChangeArrowheads="1"/>
                    </pic:cNvPicPr>
                  </pic:nvPicPr>
                  <pic:blipFill>
                    <a:blip r:embed="rId15" cstate="print"/>
                    <a:srcRect/>
                    <a:stretch>
                      <a:fillRect/>
                    </a:stretch>
                  </pic:blipFill>
                  <pic:spPr bwMode="auto">
                    <a:xfrm>
                      <a:off x="0" y="0"/>
                      <a:ext cx="2447290" cy="3429000"/>
                    </a:xfrm>
                    <a:prstGeom prst="rect">
                      <a:avLst/>
                    </a:prstGeom>
                    <a:noFill/>
                    <a:ln w="9525">
                      <a:noFill/>
                      <a:miter lim="800000"/>
                      <a:headEnd/>
                      <a:tailEnd/>
                    </a:ln>
                  </pic:spPr>
                </pic:pic>
              </a:graphicData>
            </a:graphic>
          </wp:inline>
        </w:drawing>
      </w:r>
    </w:p>
    <w:tbl>
      <w:tblPr>
        <w:tblW w:w="5000" w:type="pct"/>
        <w:tblCellSpacing w:w="0" w:type="dxa"/>
        <w:tblCellMar>
          <w:left w:w="0" w:type="dxa"/>
          <w:right w:w="0" w:type="dxa"/>
        </w:tblCellMar>
        <w:tblLook w:val="04A0"/>
      </w:tblPr>
      <w:tblGrid>
        <w:gridCol w:w="198"/>
        <w:gridCol w:w="9157"/>
      </w:tblGrid>
      <w:tr w:rsidR="00474407" w:rsidRPr="00474407" w:rsidTr="00474407">
        <w:trPr>
          <w:tblCellSpacing w:w="0" w:type="dxa"/>
        </w:trPr>
        <w:tc>
          <w:tcPr>
            <w:tcW w:w="106" w:type="pct"/>
            <w:noWrap/>
            <w:hideMark/>
          </w:tcPr>
          <w:p w:rsidR="00474407" w:rsidRPr="00474407" w:rsidRDefault="00474407" w:rsidP="00474407">
            <w:pPr>
              <w:spacing w:after="0" w:line="240" w:lineRule="auto"/>
              <w:rPr>
                <w:rFonts w:ascii="Times New Roman" w:eastAsia="Times New Roman" w:hAnsi="Times New Roman" w:cs="Times New Roman"/>
                <w:sz w:val="24"/>
                <w:szCs w:val="24"/>
                <w:lang w:eastAsia="ru-RU"/>
              </w:rPr>
            </w:pPr>
          </w:p>
        </w:tc>
        <w:tc>
          <w:tcPr>
            <w:tcW w:w="4894" w:type="pct"/>
            <w:hideMark/>
          </w:tcPr>
          <w:p w:rsidR="00474407" w:rsidRPr="00474407" w:rsidRDefault="007E3B1F" w:rsidP="00474407">
            <w:pPr>
              <w:spacing w:after="0" w:line="191" w:lineRule="atLeast"/>
              <w:rPr>
                <w:rFonts w:ascii="Times New Roman" w:eastAsia="Times New Roman" w:hAnsi="Times New Roman" w:cs="Times New Roman"/>
                <w:sz w:val="15"/>
                <w:szCs w:val="15"/>
                <w:lang w:eastAsia="ru-RU"/>
              </w:rPr>
            </w:pPr>
            <w:hyperlink r:id="rId16" w:history="1">
              <w:r w:rsidR="00474407" w:rsidRPr="00474407">
                <w:rPr>
                  <w:rFonts w:ascii="Times New Roman" w:eastAsia="Times New Roman" w:hAnsi="Times New Roman" w:cs="Times New Roman"/>
                  <w:color w:val="0000FF"/>
                  <w:sz w:val="15"/>
                  <w:u w:val="single"/>
                  <w:lang w:eastAsia="ru-RU"/>
                </w:rPr>
                <w:t xml:space="preserve">Брюллов (до 1822 – </w:t>
              </w:r>
              <w:proofErr w:type="spellStart"/>
              <w:r w:rsidR="00474407" w:rsidRPr="00474407">
                <w:rPr>
                  <w:rFonts w:ascii="Times New Roman" w:eastAsia="Times New Roman" w:hAnsi="Times New Roman" w:cs="Times New Roman"/>
                  <w:color w:val="0000FF"/>
                  <w:sz w:val="15"/>
                  <w:u w:val="single"/>
                  <w:lang w:eastAsia="ru-RU"/>
                </w:rPr>
                <w:t>Брюлло</w:t>
              </w:r>
              <w:proofErr w:type="spellEnd"/>
              <w:r w:rsidR="00474407" w:rsidRPr="00474407">
                <w:rPr>
                  <w:rFonts w:ascii="Times New Roman" w:eastAsia="Times New Roman" w:hAnsi="Times New Roman" w:cs="Times New Roman"/>
                  <w:color w:val="0000FF"/>
                  <w:sz w:val="15"/>
                  <w:u w:val="single"/>
                  <w:lang w:eastAsia="ru-RU"/>
                </w:rPr>
                <w:t>) Карл Павлович</w:t>
              </w:r>
            </w:hyperlink>
            <w:r w:rsidR="00474407" w:rsidRPr="00474407">
              <w:rPr>
                <w:rFonts w:ascii="Times New Roman" w:eastAsia="Times New Roman" w:hAnsi="Times New Roman" w:cs="Times New Roman"/>
                <w:sz w:val="15"/>
                <w:szCs w:val="15"/>
                <w:lang w:eastAsia="ru-RU"/>
              </w:rPr>
              <w:t xml:space="preserve"> </w:t>
            </w:r>
            <w:r w:rsidR="00474407" w:rsidRPr="00474407">
              <w:rPr>
                <w:rFonts w:ascii="Times New Roman" w:eastAsia="Times New Roman" w:hAnsi="Times New Roman" w:cs="Times New Roman"/>
                <w:sz w:val="15"/>
                <w:szCs w:val="15"/>
                <w:lang w:eastAsia="ru-RU"/>
              </w:rPr>
              <w:br/>
            </w:r>
            <w:r w:rsidR="00474407" w:rsidRPr="00474407">
              <w:rPr>
                <w:rFonts w:ascii="Times New Roman" w:eastAsia="Times New Roman" w:hAnsi="Times New Roman" w:cs="Times New Roman"/>
                <w:b/>
                <w:bCs/>
                <w:sz w:val="15"/>
                <w:lang w:eastAsia="ru-RU"/>
              </w:rPr>
              <w:t>Всадница</w:t>
            </w:r>
            <w:r w:rsidR="00474407" w:rsidRPr="00474407">
              <w:rPr>
                <w:rFonts w:ascii="Times New Roman" w:eastAsia="Times New Roman" w:hAnsi="Times New Roman" w:cs="Times New Roman"/>
                <w:sz w:val="15"/>
                <w:szCs w:val="15"/>
                <w:lang w:eastAsia="ru-RU"/>
              </w:rPr>
              <w:t xml:space="preserve"> </w:t>
            </w:r>
          </w:p>
          <w:p w:rsidR="00474407" w:rsidRPr="00474407" w:rsidRDefault="00474407" w:rsidP="00474407">
            <w:pPr>
              <w:spacing w:before="100" w:beforeAutospacing="1" w:after="100" w:afterAutospacing="1" w:line="240" w:lineRule="auto"/>
              <w:rPr>
                <w:rFonts w:ascii="Times New Roman" w:eastAsia="Times New Roman" w:hAnsi="Times New Roman" w:cs="Times New Roman"/>
                <w:sz w:val="24"/>
                <w:szCs w:val="24"/>
                <w:lang w:eastAsia="ru-RU"/>
              </w:rPr>
            </w:pPr>
            <w:r w:rsidRPr="00474407">
              <w:rPr>
                <w:rFonts w:ascii="Times New Roman" w:eastAsia="Times New Roman" w:hAnsi="Times New Roman" w:cs="Times New Roman"/>
                <w:sz w:val="24"/>
                <w:szCs w:val="24"/>
                <w:lang w:eastAsia="ru-RU"/>
              </w:rPr>
              <w:t>1832</w:t>
            </w:r>
            <w:r w:rsidRPr="00474407">
              <w:rPr>
                <w:rFonts w:ascii="Times New Roman" w:eastAsia="Times New Roman" w:hAnsi="Times New Roman" w:cs="Times New Roman"/>
                <w:sz w:val="24"/>
                <w:szCs w:val="24"/>
                <w:lang w:eastAsia="ru-RU"/>
              </w:rPr>
              <w:br/>
              <w:t>Холст, масло</w:t>
            </w:r>
            <w:r w:rsidRPr="00474407">
              <w:rPr>
                <w:rFonts w:ascii="Times New Roman" w:eastAsia="Times New Roman" w:hAnsi="Times New Roman" w:cs="Times New Roman"/>
                <w:sz w:val="24"/>
                <w:szCs w:val="24"/>
                <w:lang w:eastAsia="ru-RU"/>
              </w:rPr>
              <w:br/>
              <w:t xml:space="preserve">291,5 </w:t>
            </w:r>
            <w:proofErr w:type="spellStart"/>
            <w:r w:rsidRPr="00474407">
              <w:rPr>
                <w:rFonts w:ascii="Times New Roman" w:eastAsia="Times New Roman" w:hAnsi="Times New Roman" w:cs="Times New Roman"/>
                <w:sz w:val="24"/>
                <w:szCs w:val="24"/>
                <w:lang w:eastAsia="ru-RU"/>
              </w:rPr>
              <w:t>х</w:t>
            </w:r>
            <w:proofErr w:type="spellEnd"/>
            <w:r w:rsidRPr="00474407">
              <w:rPr>
                <w:rFonts w:ascii="Times New Roman" w:eastAsia="Times New Roman" w:hAnsi="Times New Roman" w:cs="Times New Roman"/>
                <w:sz w:val="24"/>
                <w:szCs w:val="24"/>
                <w:lang w:eastAsia="ru-RU"/>
              </w:rPr>
              <w:t xml:space="preserve"> 206</w:t>
            </w:r>
          </w:p>
          <w:p w:rsidR="00474407" w:rsidRPr="00474407" w:rsidRDefault="00474407" w:rsidP="00474407">
            <w:pPr>
              <w:spacing w:before="100" w:beforeAutospacing="1" w:after="100" w:afterAutospacing="1" w:line="240" w:lineRule="auto"/>
              <w:rPr>
                <w:rFonts w:ascii="Times New Roman" w:eastAsia="Times New Roman" w:hAnsi="Times New Roman" w:cs="Times New Roman"/>
                <w:sz w:val="24"/>
                <w:szCs w:val="24"/>
                <w:lang w:eastAsia="ru-RU"/>
              </w:rPr>
            </w:pPr>
            <w:r w:rsidRPr="00474407">
              <w:rPr>
                <w:rFonts w:ascii="Times New Roman" w:eastAsia="Times New Roman" w:hAnsi="Times New Roman" w:cs="Times New Roman"/>
                <w:sz w:val="24"/>
                <w:szCs w:val="24"/>
                <w:lang w:eastAsia="ru-RU"/>
              </w:rPr>
              <w:t xml:space="preserve">Изображены сестры </w:t>
            </w:r>
            <w:proofErr w:type="spellStart"/>
            <w:r w:rsidRPr="00474407">
              <w:rPr>
                <w:rFonts w:ascii="Times New Roman" w:eastAsia="Times New Roman" w:hAnsi="Times New Roman" w:cs="Times New Roman"/>
                <w:sz w:val="24"/>
                <w:szCs w:val="24"/>
                <w:lang w:eastAsia="ru-RU"/>
              </w:rPr>
              <w:t>Джованнина</w:t>
            </w:r>
            <w:proofErr w:type="spellEnd"/>
            <w:r w:rsidRPr="00474407">
              <w:rPr>
                <w:rFonts w:ascii="Times New Roman" w:eastAsia="Times New Roman" w:hAnsi="Times New Roman" w:cs="Times New Roman"/>
                <w:sz w:val="24"/>
                <w:szCs w:val="24"/>
                <w:lang w:eastAsia="ru-RU"/>
              </w:rPr>
              <w:t xml:space="preserve"> и </w:t>
            </w:r>
            <w:proofErr w:type="spellStart"/>
            <w:r w:rsidRPr="00474407">
              <w:rPr>
                <w:rFonts w:ascii="Times New Roman" w:eastAsia="Times New Roman" w:hAnsi="Times New Roman" w:cs="Times New Roman"/>
                <w:sz w:val="24"/>
                <w:szCs w:val="24"/>
                <w:lang w:eastAsia="ru-RU"/>
              </w:rPr>
              <w:t>Амацилия</w:t>
            </w:r>
            <w:proofErr w:type="spellEnd"/>
            <w:r w:rsidRPr="00474407">
              <w:rPr>
                <w:rFonts w:ascii="Times New Roman" w:eastAsia="Times New Roman" w:hAnsi="Times New Roman" w:cs="Times New Roman"/>
                <w:sz w:val="24"/>
                <w:szCs w:val="24"/>
                <w:lang w:eastAsia="ru-RU"/>
              </w:rPr>
              <w:t xml:space="preserve"> </w:t>
            </w:r>
            <w:proofErr w:type="spellStart"/>
            <w:r w:rsidRPr="00474407">
              <w:rPr>
                <w:rFonts w:ascii="Times New Roman" w:eastAsia="Times New Roman" w:hAnsi="Times New Roman" w:cs="Times New Roman"/>
                <w:sz w:val="24"/>
                <w:szCs w:val="24"/>
                <w:lang w:eastAsia="ru-RU"/>
              </w:rPr>
              <w:t>Пачини</w:t>
            </w:r>
            <w:proofErr w:type="spellEnd"/>
            <w:r w:rsidRPr="00474407">
              <w:rPr>
                <w:rFonts w:ascii="Times New Roman" w:eastAsia="Times New Roman" w:hAnsi="Times New Roman" w:cs="Times New Roman"/>
                <w:sz w:val="24"/>
                <w:szCs w:val="24"/>
                <w:lang w:eastAsia="ru-RU"/>
              </w:rPr>
              <w:t>, воспитанницы графини Ю.П.Самойловой, с которой Брюллова связывала близкая дружба. В картине "Всадница" важно не столько повествование, сколько действие. Старшая из сестер резко останавливает разгоряченного коня, но сама остается абсолютно спокойной. Дикая сила, покоряющаяся хрупкой красоте, – один из излюбленных мотивов романтизма. Лицо девушки идеально прекрасно. Итальянский тип внешности считался во времена Брюллова совершенным, и художник с удовольствием его обыгрывает. Изысканные переливы красок, искрящиеся ткани – каждая деталь словно провозглашает великолепие этого "лучшего из миров".</w:t>
            </w:r>
          </w:p>
          <w:p w:rsidR="00474407" w:rsidRPr="00474407" w:rsidRDefault="00474407" w:rsidP="00474407">
            <w:pPr>
              <w:spacing w:before="100" w:beforeAutospacing="1" w:after="100" w:afterAutospacing="1" w:line="240" w:lineRule="auto"/>
              <w:rPr>
                <w:rFonts w:ascii="Times New Roman" w:eastAsia="Times New Roman" w:hAnsi="Times New Roman" w:cs="Times New Roman"/>
                <w:sz w:val="24"/>
                <w:szCs w:val="24"/>
                <w:lang w:eastAsia="ru-RU"/>
              </w:rPr>
            </w:pPr>
            <w:r w:rsidRPr="00474407">
              <w:rPr>
                <w:rFonts w:ascii="Times New Roman" w:eastAsia="Times New Roman" w:hAnsi="Times New Roman" w:cs="Times New Roman"/>
                <w:sz w:val="24"/>
                <w:szCs w:val="24"/>
                <w:lang w:eastAsia="ru-RU"/>
              </w:rPr>
              <w:t xml:space="preserve">Лаврушинский переулок, 10, зал 9 </w:t>
            </w:r>
          </w:p>
        </w:tc>
      </w:tr>
    </w:tbl>
    <w:p w:rsidR="00EC4CA7" w:rsidRDefault="00EC4CA7"/>
    <w:p w:rsidR="00474407" w:rsidRDefault="00474407">
      <w:r>
        <w:rPr>
          <w:noProof/>
          <w:lang w:eastAsia="ru-RU"/>
        </w:rPr>
        <w:lastRenderedPageBreak/>
        <w:drawing>
          <wp:inline distT="0" distB="0" distL="0" distR="0">
            <wp:extent cx="3112770" cy="3429000"/>
            <wp:effectExtent l="19050" t="0" r="0" b="0"/>
            <wp:docPr id="21" name="big_img" descr="&amp;Pcy;&amp;ocy;&amp;scy;&amp;mcy;&amp;ocy;&amp;tcy;&amp;rcy;&amp;iecy;&amp;tcy;&amp;softcy; &amp;pcy;&amp;ocy;&amp;lcy;&amp;ncy;&amp;ycy;&amp;jcy; &amp;rcy;&amp;acy;&amp;zcy;&amp;mcy;&amp;ie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img" descr="&amp;Pcy;&amp;ocy;&amp;scy;&amp;mcy;&amp;ocy;&amp;tcy;&amp;rcy;&amp;iecy;&amp;tcy;&amp;softcy; &amp;pcy;&amp;ocy;&amp;lcy;&amp;ncy;&amp;ycy;&amp;jcy; &amp;rcy;&amp;acy;&amp;zcy;&amp;mcy;&amp;iecy;&amp;rcy;"/>
                    <pic:cNvPicPr>
                      <a:picLocks noChangeAspect="1" noChangeArrowheads="1"/>
                    </pic:cNvPicPr>
                  </pic:nvPicPr>
                  <pic:blipFill>
                    <a:blip r:embed="rId17" cstate="print"/>
                    <a:srcRect/>
                    <a:stretch>
                      <a:fillRect/>
                    </a:stretch>
                  </pic:blipFill>
                  <pic:spPr bwMode="auto">
                    <a:xfrm>
                      <a:off x="0" y="0"/>
                      <a:ext cx="3112770" cy="3429000"/>
                    </a:xfrm>
                    <a:prstGeom prst="rect">
                      <a:avLst/>
                    </a:prstGeom>
                    <a:noFill/>
                    <a:ln w="9525">
                      <a:noFill/>
                      <a:miter lim="800000"/>
                      <a:headEnd/>
                      <a:tailEnd/>
                    </a:ln>
                  </pic:spPr>
                </pic:pic>
              </a:graphicData>
            </a:graphic>
          </wp:inline>
        </w:drawing>
      </w:r>
    </w:p>
    <w:tbl>
      <w:tblPr>
        <w:tblW w:w="5000" w:type="pct"/>
        <w:tblCellSpacing w:w="0" w:type="dxa"/>
        <w:tblCellMar>
          <w:left w:w="0" w:type="dxa"/>
          <w:right w:w="0" w:type="dxa"/>
        </w:tblCellMar>
        <w:tblLook w:val="04A0"/>
      </w:tblPr>
      <w:tblGrid>
        <w:gridCol w:w="198"/>
        <w:gridCol w:w="9157"/>
      </w:tblGrid>
      <w:tr w:rsidR="00474407" w:rsidRPr="00474407" w:rsidTr="00474407">
        <w:trPr>
          <w:tblCellSpacing w:w="0" w:type="dxa"/>
        </w:trPr>
        <w:tc>
          <w:tcPr>
            <w:tcW w:w="106" w:type="pct"/>
            <w:noWrap/>
            <w:hideMark/>
          </w:tcPr>
          <w:p w:rsidR="00474407" w:rsidRPr="00474407" w:rsidRDefault="00474407" w:rsidP="00474407">
            <w:pPr>
              <w:spacing w:after="0" w:line="240" w:lineRule="auto"/>
              <w:rPr>
                <w:rFonts w:ascii="Times New Roman" w:eastAsia="Times New Roman" w:hAnsi="Times New Roman" w:cs="Times New Roman"/>
                <w:sz w:val="24"/>
                <w:szCs w:val="24"/>
                <w:lang w:eastAsia="ru-RU"/>
              </w:rPr>
            </w:pPr>
          </w:p>
        </w:tc>
        <w:tc>
          <w:tcPr>
            <w:tcW w:w="4894" w:type="pct"/>
            <w:hideMark/>
          </w:tcPr>
          <w:p w:rsidR="00474407" w:rsidRPr="00474407" w:rsidRDefault="007E3B1F" w:rsidP="00474407">
            <w:pPr>
              <w:spacing w:after="0" w:line="191" w:lineRule="atLeast"/>
              <w:rPr>
                <w:rFonts w:ascii="Times New Roman" w:eastAsia="Times New Roman" w:hAnsi="Times New Roman" w:cs="Times New Roman"/>
                <w:sz w:val="15"/>
                <w:szCs w:val="15"/>
                <w:lang w:eastAsia="ru-RU"/>
              </w:rPr>
            </w:pPr>
            <w:hyperlink r:id="rId18" w:history="1">
              <w:r w:rsidR="00474407" w:rsidRPr="00474407">
                <w:rPr>
                  <w:rFonts w:ascii="Times New Roman" w:eastAsia="Times New Roman" w:hAnsi="Times New Roman" w:cs="Times New Roman"/>
                  <w:color w:val="0000FF"/>
                  <w:sz w:val="15"/>
                  <w:u w:val="single"/>
                  <w:lang w:eastAsia="ru-RU"/>
                </w:rPr>
                <w:t>Серов Валентин Александрович</w:t>
              </w:r>
            </w:hyperlink>
            <w:r w:rsidR="00474407" w:rsidRPr="00474407">
              <w:rPr>
                <w:rFonts w:ascii="Times New Roman" w:eastAsia="Times New Roman" w:hAnsi="Times New Roman" w:cs="Times New Roman"/>
                <w:sz w:val="15"/>
                <w:szCs w:val="15"/>
                <w:lang w:eastAsia="ru-RU"/>
              </w:rPr>
              <w:t xml:space="preserve"> </w:t>
            </w:r>
            <w:r w:rsidR="00474407" w:rsidRPr="00474407">
              <w:rPr>
                <w:rFonts w:ascii="Times New Roman" w:eastAsia="Times New Roman" w:hAnsi="Times New Roman" w:cs="Times New Roman"/>
                <w:sz w:val="15"/>
                <w:szCs w:val="15"/>
                <w:lang w:eastAsia="ru-RU"/>
              </w:rPr>
              <w:br/>
            </w:r>
            <w:r w:rsidR="00474407" w:rsidRPr="00474407">
              <w:rPr>
                <w:rFonts w:ascii="Times New Roman" w:eastAsia="Times New Roman" w:hAnsi="Times New Roman" w:cs="Times New Roman"/>
                <w:b/>
                <w:bCs/>
                <w:sz w:val="15"/>
                <w:lang w:eastAsia="ru-RU"/>
              </w:rPr>
              <w:t>Девочка с персиками. Портрет В.С.Мамонтовой</w:t>
            </w:r>
            <w:r w:rsidR="00474407" w:rsidRPr="00474407">
              <w:rPr>
                <w:rFonts w:ascii="Times New Roman" w:eastAsia="Times New Roman" w:hAnsi="Times New Roman" w:cs="Times New Roman"/>
                <w:sz w:val="15"/>
                <w:szCs w:val="15"/>
                <w:lang w:eastAsia="ru-RU"/>
              </w:rPr>
              <w:t xml:space="preserve"> </w:t>
            </w:r>
          </w:p>
          <w:p w:rsidR="00474407" w:rsidRPr="00474407" w:rsidRDefault="00474407" w:rsidP="00474407">
            <w:pPr>
              <w:spacing w:before="100" w:beforeAutospacing="1" w:after="100" w:afterAutospacing="1" w:line="240" w:lineRule="auto"/>
              <w:rPr>
                <w:rFonts w:ascii="Times New Roman" w:eastAsia="Times New Roman" w:hAnsi="Times New Roman" w:cs="Times New Roman"/>
                <w:sz w:val="24"/>
                <w:szCs w:val="24"/>
                <w:lang w:eastAsia="ru-RU"/>
              </w:rPr>
            </w:pPr>
            <w:r w:rsidRPr="00474407">
              <w:rPr>
                <w:rFonts w:ascii="Times New Roman" w:eastAsia="Times New Roman" w:hAnsi="Times New Roman" w:cs="Times New Roman"/>
                <w:sz w:val="24"/>
                <w:szCs w:val="24"/>
                <w:lang w:eastAsia="ru-RU"/>
              </w:rPr>
              <w:t>1887</w:t>
            </w:r>
            <w:r w:rsidRPr="00474407">
              <w:rPr>
                <w:rFonts w:ascii="Times New Roman" w:eastAsia="Times New Roman" w:hAnsi="Times New Roman" w:cs="Times New Roman"/>
                <w:sz w:val="24"/>
                <w:szCs w:val="24"/>
                <w:lang w:eastAsia="ru-RU"/>
              </w:rPr>
              <w:br/>
              <w:t>Холст, масло</w:t>
            </w:r>
            <w:r w:rsidRPr="00474407">
              <w:rPr>
                <w:rFonts w:ascii="Times New Roman" w:eastAsia="Times New Roman" w:hAnsi="Times New Roman" w:cs="Times New Roman"/>
                <w:sz w:val="24"/>
                <w:szCs w:val="24"/>
                <w:lang w:eastAsia="ru-RU"/>
              </w:rPr>
              <w:br/>
              <w:t xml:space="preserve">91 </w:t>
            </w:r>
            <w:proofErr w:type="spellStart"/>
            <w:r w:rsidRPr="00474407">
              <w:rPr>
                <w:rFonts w:ascii="Times New Roman" w:eastAsia="Times New Roman" w:hAnsi="Times New Roman" w:cs="Times New Roman"/>
                <w:sz w:val="24"/>
                <w:szCs w:val="24"/>
                <w:lang w:eastAsia="ru-RU"/>
              </w:rPr>
              <w:t>х</w:t>
            </w:r>
            <w:proofErr w:type="spellEnd"/>
            <w:r w:rsidRPr="00474407">
              <w:rPr>
                <w:rFonts w:ascii="Times New Roman" w:eastAsia="Times New Roman" w:hAnsi="Times New Roman" w:cs="Times New Roman"/>
                <w:sz w:val="24"/>
                <w:szCs w:val="24"/>
                <w:lang w:eastAsia="ru-RU"/>
              </w:rPr>
              <w:t xml:space="preserve"> 85</w:t>
            </w:r>
          </w:p>
          <w:p w:rsidR="00474407" w:rsidRPr="00474407" w:rsidRDefault="00474407" w:rsidP="00474407">
            <w:pPr>
              <w:spacing w:before="100" w:beforeAutospacing="1" w:after="100" w:afterAutospacing="1" w:line="240" w:lineRule="auto"/>
              <w:rPr>
                <w:rFonts w:ascii="Times New Roman" w:eastAsia="Times New Roman" w:hAnsi="Times New Roman" w:cs="Times New Roman"/>
                <w:sz w:val="24"/>
                <w:szCs w:val="24"/>
                <w:lang w:eastAsia="ru-RU"/>
              </w:rPr>
            </w:pPr>
            <w:r w:rsidRPr="00474407">
              <w:rPr>
                <w:rFonts w:ascii="Times New Roman" w:eastAsia="Times New Roman" w:hAnsi="Times New Roman" w:cs="Times New Roman"/>
                <w:sz w:val="24"/>
                <w:szCs w:val="24"/>
                <w:lang w:eastAsia="ru-RU"/>
              </w:rPr>
              <w:t xml:space="preserve">Картина передает атмосферу </w:t>
            </w:r>
            <w:proofErr w:type="gramStart"/>
            <w:r w:rsidRPr="00474407">
              <w:rPr>
                <w:rFonts w:ascii="Times New Roman" w:eastAsia="Times New Roman" w:hAnsi="Times New Roman" w:cs="Times New Roman"/>
                <w:sz w:val="24"/>
                <w:szCs w:val="24"/>
                <w:lang w:eastAsia="ru-RU"/>
              </w:rPr>
              <w:t>артистизма</w:t>
            </w:r>
            <w:proofErr w:type="gramEnd"/>
            <w:r w:rsidRPr="00474407">
              <w:rPr>
                <w:rFonts w:ascii="Times New Roman" w:eastAsia="Times New Roman" w:hAnsi="Times New Roman" w:cs="Times New Roman"/>
                <w:sz w:val="24"/>
                <w:szCs w:val="24"/>
                <w:lang w:eastAsia="ru-RU"/>
              </w:rPr>
              <w:t xml:space="preserve"> царившую в Абрамцеве. В ней воплотился идеал «отрадного», определивший дальнейший путь русского импрессионизма. В центре – портретный образ старшей дочери С.И.Мамонтова Веры. Художника увлекает гармоничный внутренний мир этой маленькой «музы» Абрамцевского кружка. Вокруг портретного изображения девочки Серов «собирает» фрагменты интерьера, пейзажа, натюрморта. Льющийся из окна свет растворяет контуры предметов. Помещенную против света фигуру модели, Серов написал в теплых тонах – контрастных холодным тонам пространства. Эти импрессионистические открытия, а также цветовые рефлексы, дробные мазки наполняют изображение внутренним движением, организованным вокруг центрального композиционного треугольника. Картина обладает особой притягательностью благодаря «обратной композиции», развернутой на зрителя. Нетерпеливость позы модели соединяется с задумчивостью, таящейся в глубине ее черных глаз. Художник достигает равновесия душевного состояния девочки и окружающего ее мира.</w:t>
            </w:r>
          </w:p>
          <w:p w:rsidR="00474407" w:rsidRPr="00474407" w:rsidRDefault="00474407" w:rsidP="00474407">
            <w:pPr>
              <w:spacing w:before="100" w:beforeAutospacing="1" w:after="100" w:afterAutospacing="1" w:line="240" w:lineRule="auto"/>
              <w:rPr>
                <w:rFonts w:ascii="Times New Roman" w:eastAsia="Times New Roman" w:hAnsi="Times New Roman" w:cs="Times New Roman"/>
                <w:sz w:val="24"/>
                <w:szCs w:val="24"/>
                <w:lang w:eastAsia="ru-RU"/>
              </w:rPr>
            </w:pPr>
            <w:r w:rsidRPr="00474407">
              <w:rPr>
                <w:rFonts w:ascii="Times New Roman" w:eastAsia="Times New Roman" w:hAnsi="Times New Roman" w:cs="Times New Roman"/>
                <w:sz w:val="24"/>
                <w:szCs w:val="24"/>
                <w:lang w:eastAsia="ru-RU"/>
              </w:rPr>
              <w:t xml:space="preserve">Лаврушинский переулок, 10, зал 41 </w:t>
            </w:r>
          </w:p>
        </w:tc>
      </w:tr>
    </w:tbl>
    <w:p w:rsidR="00474407" w:rsidRDefault="00474407"/>
    <w:p w:rsidR="00474407" w:rsidRDefault="00474407"/>
    <w:p w:rsidR="00474407" w:rsidRDefault="00474407">
      <w:r>
        <w:rPr>
          <w:noProof/>
          <w:lang w:eastAsia="ru-RU"/>
        </w:rPr>
        <w:lastRenderedPageBreak/>
        <w:drawing>
          <wp:inline distT="0" distB="0" distL="0" distR="0">
            <wp:extent cx="3543300" cy="3429000"/>
            <wp:effectExtent l="19050" t="0" r="0" b="0"/>
            <wp:docPr id="24" name="big_img" descr="&amp;Pcy;&amp;ocy;&amp;scy;&amp;mcy;&amp;ocy;&amp;tcy;&amp;rcy;&amp;iecy;&amp;tcy;&amp;softcy; &amp;pcy;&amp;ocy;&amp;lcy;&amp;ncy;&amp;ycy;&amp;jcy; &amp;rcy;&amp;acy;&amp;zcy;&amp;mcy;&amp;ie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img" descr="&amp;Pcy;&amp;ocy;&amp;scy;&amp;mcy;&amp;ocy;&amp;tcy;&amp;rcy;&amp;iecy;&amp;tcy;&amp;softcy; &amp;pcy;&amp;ocy;&amp;lcy;&amp;ncy;&amp;ycy;&amp;jcy; &amp;rcy;&amp;acy;&amp;zcy;&amp;mcy;&amp;iecy;&amp;rcy;"/>
                    <pic:cNvPicPr>
                      <a:picLocks noChangeAspect="1" noChangeArrowheads="1"/>
                    </pic:cNvPicPr>
                  </pic:nvPicPr>
                  <pic:blipFill>
                    <a:blip r:embed="rId19" cstate="print"/>
                    <a:srcRect/>
                    <a:stretch>
                      <a:fillRect/>
                    </a:stretch>
                  </pic:blipFill>
                  <pic:spPr bwMode="auto">
                    <a:xfrm>
                      <a:off x="0" y="0"/>
                      <a:ext cx="3543300" cy="3429000"/>
                    </a:xfrm>
                    <a:prstGeom prst="rect">
                      <a:avLst/>
                    </a:prstGeom>
                    <a:noFill/>
                    <a:ln w="9525">
                      <a:noFill/>
                      <a:miter lim="800000"/>
                      <a:headEnd/>
                      <a:tailEnd/>
                    </a:ln>
                  </pic:spPr>
                </pic:pic>
              </a:graphicData>
            </a:graphic>
          </wp:inline>
        </w:drawing>
      </w:r>
    </w:p>
    <w:tbl>
      <w:tblPr>
        <w:tblW w:w="14175" w:type="dxa"/>
        <w:tblCellSpacing w:w="0" w:type="dxa"/>
        <w:tblCellMar>
          <w:left w:w="0" w:type="dxa"/>
          <w:right w:w="0" w:type="dxa"/>
        </w:tblCellMar>
        <w:tblLook w:val="04A0"/>
      </w:tblPr>
      <w:tblGrid>
        <w:gridCol w:w="301"/>
        <w:gridCol w:w="13874"/>
      </w:tblGrid>
      <w:tr w:rsidR="00474407" w:rsidRPr="00474407" w:rsidTr="00474407">
        <w:trPr>
          <w:tblCellSpacing w:w="0" w:type="dxa"/>
        </w:trPr>
        <w:tc>
          <w:tcPr>
            <w:tcW w:w="300" w:type="dxa"/>
            <w:noWrap/>
            <w:hideMark/>
          </w:tcPr>
          <w:p w:rsidR="00474407" w:rsidRPr="00474407" w:rsidRDefault="00474407" w:rsidP="00474407">
            <w:pPr>
              <w:spacing w:after="0" w:line="240" w:lineRule="auto"/>
              <w:rPr>
                <w:rFonts w:ascii="Times New Roman" w:eastAsia="Times New Roman" w:hAnsi="Times New Roman" w:cs="Times New Roman"/>
                <w:sz w:val="24"/>
                <w:szCs w:val="24"/>
                <w:lang w:eastAsia="ru-RU"/>
              </w:rPr>
            </w:pPr>
          </w:p>
        </w:tc>
        <w:tc>
          <w:tcPr>
            <w:tcW w:w="5000" w:type="pct"/>
            <w:hideMark/>
          </w:tcPr>
          <w:p w:rsidR="00474407" w:rsidRPr="00474407" w:rsidRDefault="007E3B1F" w:rsidP="00474407">
            <w:pPr>
              <w:spacing w:after="0" w:line="191" w:lineRule="atLeast"/>
              <w:rPr>
                <w:rFonts w:ascii="Times New Roman" w:eastAsia="Times New Roman" w:hAnsi="Times New Roman" w:cs="Times New Roman"/>
                <w:sz w:val="15"/>
                <w:szCs w:val="15"/>
                <w:lang w:eastAsia="ru-RU"/>
              </w:rPr>
            </w:pPr>
            <w:hyperlink r:id="rId20" w:history="1">
              <w:r w:rsidR="00474407" w:rsidRPr="00474407">
                <w:rPr>
                  <w:rFonts w:ascii="Times New Roman" w:eastAsia="Times New Roman" w:hAnsi="Times New Roman" w:cs="Times New Roman"/>
                  <w:color w:val="0000FF"/>
                  <w:sz w:val="15"/>
                  <w:u w:val="single"/>
                  <w:lang w:eastAsia="ru-RU"/>
                </w:rPr>
                <w:t>Серов Валентин Александрович</w:t>
              </w:r>
            </w:hyperlink>
            <w:r w:rsidR="00474407" w:rsidRPr="00474407">
              <w:rPr>
                <w:rFonts w:ascii="Times New Roman" w:eastAsia="Times New Roman" w:hAnsi="Times New Roman" w:cs="Times New Roman"/>
                <w:sz w:val="15"/>
                <w:szCs w:val="15"/>
                <w:lang w:eastAsia="ru-RU"/>
              </w:rPr>
              <w:t xml:space="preserve"> </w:t>
            </w:r>
            <w:r w:rsidR="00474407" w:rsidRPr="00474407">
              <w:rPr>
                <w:rFonts w:ascii="Times New Roman" w:eastAsia="Times New Roman" w:hAnsi="Times New Roman" w:cs="Times New Roman"/>
                <w:sz w:val="15"/>
                <w:szCs w:val="15"/>
                <w:lang w:eastAsia="ru-RU"/>
              </w:rPr>
              <w:br/>
            </w:r>
            <w:r w:rsidR="00474407" w:rsidRPr="00474407">
              <w:rPr>
                <w:rFonts w:ascii="Times New Roman" w:eastAsia="Times New Roman" w:hAnsi="Times New Roman" w:cs="Times New Roman"/>
                <w:b/>
                <w:bCs/>
                <w:sz w:val="15"/>
                <w:lang w:eastAsia="ru-RU"/>
              </w:rPr>
              <w:t>Портрет художника И.И.Левитана</w:t>
            </w:r>
            <w:r w:rsidR="00474407" w:rsidRPr="00474407">
              <w:rPr>
                <w:rFonts w:ascii="Times New Roman" w:eastAsia="Times New Roman" w:hAnsi="Times New Roman" w:cs="Times New Roman"/>
                <w:sz w:val="15"/>
                <w:szCs w:val="15"/>
                <w:lang w:eastAsia="ru-RU"/>
              </w:rPr>
              <w:t xml:space="preserve"> </w:t>
            </w:r>
          </w:p>
          <w:p w:rsidR="00474407" w:rsidRPr="00474407" w:rsidRDefault="00474407" w:rsidP="00474407">
            <w:pPr>
              <w:spacing w:before="100" w:beforeAutospacing="1" w:after="100" w:afterAutospacing="1" w:line="240" w:lineRule="auto"/>
              <w:rPr>
                <w:rFonts w:ascii="Times New Roman" w:eastAsia="Times New Roman" w:hAnsi="Times New Roman" w:cs="Times New Roman"/>
                <w:sz w:val="24"/>
                <w:szCs w:val="24"/>
                <w:lang w:eastAsia="ru-RU"/>
              </w:rPr>
            </w:pPr>
            <w:r w:rsidRPr="00474407">
              <w:rPr>
                <w:rFonts w:ascii="Times New Roman" w:eastAsia="Times New Roman" w:hAnsi="Times New Roman" w:cs="Times New Roman"/>
                <w:sz w:val="24"/>
                <w:szCs w:val="24"/>
                <w:lang w:eastAsia="ru-RU"/>
              </w:rPr>
              <w:t>1893</w:t>
            </w:r>
            <w:r w:rsidRPr="00474407">
              <w:rPr>
                <w:rFonts w:ascii="Times New Roman" w:eastAsia="Times New Roman" w:hAnsi="Times New Roman" w:cs="Times New Roman"/>
                <w:sz w:val="24"/>
                <w:szCs w:val="24"/>
                <w:lang w:eastAsia="ru-RU"/>
              </w:rPr>
              <w:br/>
              <w:t>Холст, масло</w:t>
            </w:r>
            <w:r w:rsidRPr="00474407">
              <w:rPr>
                <w:rFonts w:ascii="Times New Roman" w:eastAsia="Times New Roman" w:hAnsi="Times New Roman" w:cs="Times New Roman"/>
                <w:sz w:val="24"/>
                <w:szCs w:val="24"/>
                <w:lang w:eastAsia="ru-RU"/>
              </w:rPr>
              <w:br/>
              <w:t xml:space="preserve">82 </w:t>
            </w:r>
            <w:proofErr w:type="spellStart"/>
            <w:r w:rsidRPr="00474407">
              <w:rPr>
                <w:rFonts w:ascii="Times New Roman" w:eastAsia="Times New Roman" w:hAnsi="Times New Roman" w:cs="Times New Roman"/>
                <w:sz w:val="24"/>
                <w:szCs w:val="24"/>
                <w:lang w:eastAsia="ru-RU"/>
              </w:rPr>
              <w:t>x</w:t>
            </w:r>
            <w:proofErr w:type="spellEnd"/>
            <w:r w:rsidRPr="00474407">
              <w:rPr>
                <w:rFonts w:ascii="Times New Roman" w:eastAsia="Times New Roman" w:hAnsi="Times New Roman" w:cs="Times New Roman"/>
                <w:sz w:val="24"/>
                <w:szCs w:val="24"/>
                <w:lang w:eastAsia="ru-RU"/>
              </w:rPr>
              <w:t xml:space="preserve"> 86</w:t>
            </w:r>
          </w:p>
        </w:tc>
      </w:tr>
    </w:tbl>
    <w:p w:rsidR="00474407" w:rsidRDefault="00474407"/>
    <w:p w:rsidR="00474407" w:rsidRDefault="00474407">
      <w:r>
        <w:rPr>
          <w:noProof/>
          <w:lang w:eastAsia="ru-RU"/>
        </w:rPr>
        <w:drawing>
          <wp:inline distT="0" distB="0" distL="0" distR="0">
            <wp:extent cx="3946525" cy="3429000"/>
            <wp:effectExtent l="19050" t="0" r="0" b="0"/>
            <wp:docPr id="27" name="big_img" descr="&amp;Pcy;&amp;ocy;&amp;scy;&amp;mcy;&amp;ocy;&amp;tcy;&amp;rcy;&amp;iecy;&amp;tcy;&amp;softcy; &amp;pcy;&amp;ocy;&amp;lcy;&amp;ncy;&amp;ycy;&amp;jcy; &amp;rcy;&amp;acy;&amp;zcy;&amp;mcy;&amp;ie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img" descr="&amp;Pcy;&amp;ocy;&amp;scy;&amp;mcy;&amp;ocy;&amp;tcy;&amp;rcy;&amp;iecy;&amp;tcy;&amp;softcy; &amp;pcy;&amp;ocy;&amp;lcy;&amp;ncy;&amp;ycy;&amp;jcy; &amp;rcy;&amp;acy;&amp;zcy;&amp;mcy;&amp;iecy;&amp;rcy;"/>
                    <pic:cNvPicPr>
                      <a:picLocks noChangeAspect="1" noChangeArrowheads="1"/>
                    </pic:cNvPicPr>
                  </pic:nvPicPr>
                  <pic:blipFill>
                    <a:blip r:embed="rId21" cstate="print"/>
                    <a:srcRect/>
                    <a:stretch>
                      <a:fillRect/>
                    </a:stretch>
                  </pic:blipFill>
                  <pic:spPr bwMode="auto">
                    <a:xfrm>
                      <a:off x="0" y="0"/>
                      <a:ext cx="3946525" cy="3429000"/>
                    </a:xfrm>
                    <a:prstGeom prst="rect">
                      <a:avLst/>
                    </a:prstGeom>
                    <a:noFill/>
                    <a:ln w="9525">
                      <a:noFill/>
                      <a:miter lim="800000"/>
                      <a:headEnd/>
                      <a:tailEnd/>
                    </a:ln>
                  </pic:spPr>
                </pic:pic>
              </a:graphicData>
            </a:graphic>
          </wp:inline>
        </w:drawing>
      </w:r>
    </w:p>
    <w:tbl>
      <w:tblPr>
        <w:tblW w:w="5000" w:type="pct"/>
        <w:tblCellSpacing w:w="0" w:type="dxa"/>
        <w:tblCellMar>
          <w:left w:w="0" w:type="dxa"/>
          <w:right w:w="0" w:type="dxa"/>
        </w:tblCellMar>
        <w:tblLook w:val="04A0"/>
      </w:tblPr>
      <w:tblGrid>
        <w:gridCol w:w="198"/>
        <w:gridCol w:w="9157"/>
      </w:tblGrid>
      <w:tr w:rsidR="00474407" w:rsidRPr="00474407" w:rsidTr="00474407">
        <w:trPr>
          <w:tblCellSpacing w:w="0" w:type="dxa"/>
        </w:trPr>
        <w:tc>
          <w:tcPr>
            <w:tcW w:w="106" w:type="pct"/>
            <w:noWrap/>
            <w:hideMark/>
          </w:tcPr>
          <w:p w:rsidR="00474407" w:rsidRPr="00474407" w:rsidRDefault="00474407" w:rsidP="00474407">
            <w:pPr>
              <w:spacing w:after="0" w:line="240" w:lineRule="auto"/>
              <w:rPr>
                <w:rFonts w:ascii="Times New Roman" w:eastAsia="Times New Roman" w:hAnsi="Times New Roman" w:cs="Times New Roman"/>
                <w:sz w:val="24"/>
                <w:szCs w:val="24"/>
                <w:lang w:eastAsia="ru-RU"/>
              </w:rPr>
            </w:pPr>
          </w:p>
        </w:tc>
        <w:tc>
          <w:tcPr>
            <w:tcW w:w="4894" w:type="pct"/>
            <w:hideMark/>
          </w:tcPr>
          <w:p w:rsidR="00474407" w:rsidRPr="00474407" w:rsidRDefault="007E3B1F" w:rsidP="00474407">
            <w:pPr>
              <w:spacing w:after="0" w:line="191" w:lineRule="atLeast"/>
              <w:rPr>
                <w:rFonts w:ascii="Times New Roman" w:eastAsia="Times New Roman" w:hAnsi="Times New Roman" w:cs="Times New Roman"/>
                <w:sz w:val="15"/>
                <w:szCs w:val="15"/>
                <w:lang w:eastAsia="ru-RU"/>
              </w:rPr>
            </w:pPr>
            <w:hyperlink r:id="rId22" w:history="1">
              <w:r w:rsidR="00474407" w:rsidRPr="00474407">
                <w:rPr>
                  <w:rFonts w:ascii="Times New Roman" w:eastAsia="Times New Roman" w:hAnsi="Times New Roman" w:cs="Times New Roman"/>
                  <w:color w:val="0000FF"/>
                  <w:sz w:val="15"/>
                  <w:u w:val="single"/>
                  <w:lang w:eastAsia="ru-RU"/>
                </w:rPr>
                <w:t>Серов Валентин Александрович</w:t>
              </w:r>
            </w:hyperlink>
            <w:r w:rsidR="00474407" w:rsidRPr="00474407">
              <w:rPr>
                <w:rFonts w:ascii="Times New Roman" w:eastAsia="Times New Roman" w:hAnsi="Times New Roman" w:cs="Times New Roman"/>
                <w:sz w:val="15"/>
                <w:szCs w:val="15"/>
                <w:lang w:eastAsia="ru-RU"/>
              </w:rPr>
              <w:t xml:space="preserve"> </w:t>
            </w:r>
            <w:r w:rsidR="00474407" w:rsidRPr="00474407">
              <w:rPr>
                <w:rFonts w:ascii="Times New Roman" w:eastAsia="Times New Roman" w:hAnsi="Times New Roman" w:cs="Times New Roman"/>
                <w:sz w:val="15"/>
                <w:szCs w:val="15"/>
                <w:lang w:eastAsia="ru-RU"/>
              </w:rPr>
              <w:br/>
            </w:r>
            <w:proofErr w:type="spellStart"/>
            <w:r w:rsidR="00474407" w:rsidRPr="00474407">
              <w:rPr>
                <w:rFonts w:ascii="Times New Roman" w:eastAsia="Times New Roman" w:hAnsi="Times New Roman" w:cs="Times New Roman"/>
                <w:b/>
                <w:bCs/>
                <w:sz w:val="15"/>
                <w:lang w:eastAsia="ru-RU"/>
              </w:rPr>
              <w:t>Мика</w:t>
            </w:r>
            <w:proofErr w:type="spellEnd"/>
            <w:r w:rsidR="00474407" w:rsidRPr="00474407">
              <w:rPr>
                <w:rFonts w:ascii="Times New Roman" w:eastAsia="Times New Roman" w:hAnsi="Times New Roman" w:cs="Times New Roman"/>
                <w:b/>
                <w:bCs/>
                <w:sz w:val="15"/>
                <w:lang w:eastAsia="ru-RU"/>
              </w:rPr>
              <w:t xml:space="preserve"> Морозов</w:t>
            </w:r>
            <w:r w:rsidR="00474407" w:rsidRPr="00474407">
              <w:rPr>
                <w:rFonts w:ascii="Times New Roman" w:eastAsia="Times New Roman" w:hAnsi="Times New Roman" w:cs="Times New Roman"/>
                <w:sz w:val="15"/>
                <w:szCs w:val="15"/>
                <w:lang w:eastAsia="ru-RU"/>
              </w:rPr>
              <w:t xml:space="preserve"> </w:t>
            </w:r>
          </w:p>
          <w:p w:rsidR="00474407" w:rsidRPr="00474407" w:rsidRDefault="00474407" w:rsidP="00474407">
            <w:pPr>
              <w:spacing w:before="100" w:beforeAutospacing="1" w:after="100" w:afterAutospacing="1" w:line="240" w:lineRule="auto"/>
              <w:rPr>
                <w:rFonts w:ascii="Times New Roman" w:eastAsia="Times New Roman" w:hAnsi="Times New Roman" w:cs="Times New Roman"/>
                <w:sz w:val="24"/>
                <w:szCs w:val="24"/>
                <w:lang w:eastAsia="ru-RU"/>
              </w:rPr>
            </w:pPr>
            <w:r w:rsidRPr="00474407">
              <w:rPr>
                <w:rFonts w:ascii="Times New Roman" w:eastAsia="Times New Roman" w:hAnsi="Times New Roman" w:cs="Times New Roman"/>
                <w:sz w:val="24"/>
                <w:szCs w:val="24"/>
                <w:lang w:eastAsia="ru-RU"/>
              </w:rPr>
              <w:t>1901</w:t>
            </w:r>
            <w:r w:rsidRPr="00474407">
              <w:rPr>
                <w:rFonts w:ascii="Times New Roman" w:eastAsia="Times New Roman" w:hAnsi="Times New Roman" w:cs="Times New Roman"/>
                <w:sz w:val="24"/>
                <w:szCs w:val="24"/>
                <w:lang w:eastAsia="ru-RU"/>
              </w:rPr>
              <w:br/>
              <w:t>Холст, масло</w:t>
            </w:r>
            <w:r w:rsidRPr="00474407">
              <w:rPr>
                <w:rFonts w:ascii="Times New Roman" w:eastAsia="Times New Roman" w:hAnsi="Times New Roman" w:cs="Times New Roman"/>
                <w:sz w:val="24"/>
                <w:szCs w:val="24"/>
                <w:lang w:eastAsia="ru-RU"/>
              </w:rPr>
              <w:br/>
            </w:r>
            <w:r w:rsidRPr="00474407">
              <w:rPr>
                <w:rFonts w:ascii="Times New Roman" w:eastAsia="Times New Roman" w:hAnsi="Times New Roman" w:cs="Times New Roman"/>
                <w:sz w:val="24"/>
                <w:szCs w:val="24"/>
                <w:lang w:eastAsia="ru-RU"/>
              </w:rPr>
              <w:lastRenderedPageBreak/>
              <w:t xml:space="preserve">62,3 </w:t>
            </w:r>
            <w:proofErr w:type="spellStart"/>
            <w:r w:rsidRPr="00474407">
              <w:rPr>
                <w:rFonts w:ascii="Times New Roman" w:eastAsia="Times New Roman" w:hAnsi="Times New Roman" w:cs="Times New Roman"/>
                <w:sz w:val="24"/>
                <w:szCs w:val="24"/>
                <w:lang w:eastAsia="ru-RU"/>
              </w:rPr>
              <w:t>х</w:t>
            </w:r>
            <w:proofErr w:type="spellEnd"/>
            <w:r w:rsidRPr="00474407">
              <w:rPr>
                <w:rFonts w:ascii="Times New Roman" w:eastAsia="Times New Roman" w:hAnsi="Times New Roman" w:cs="Times New Roman"/>
                <w:sz w:val="24"/>
                <w:szCs w:val="24"/>
                <w:lang w:eastAsia="ru-RU"/>
              </w:rPr>
              <w:t xml:space="preserve"> 70,6</w:t>
            </w:r>
          </w:p>
          <w:p w:rsidR="00474407" w:rsidRPr="00474407" w:rsidRDefault="00474407" w:rsidP="00474407">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474407">
              <w:rPr>
                <w:rFonts w:ascii="Times New Roman" w:eastAsia="Times New Roman" w:hAnsi="Times New Roman" w:cs="Times New Roman"/>
                <w:sz w:val="24"/>
                <w:szCs w:val="24"/>
                <w:lang w:eastAsia="ru-RU"/>
              </w:rPr>
              <w:t>Мика</w:t>
            </w:r>
            <w:proofErr w:type="spellEnd"/>
            <w:r w:rsidRPr="00474407">
              <w:rPr>
                <w:rFonts w:ascii="Times New Roman" w:eastAsia="Times New Roman" w:hAnsi="Times New Roman" w:cs="Times New Roman"/>
                <w:sz w:val="24"/>
                <w:szCs w:val="24"/>
                <w:lang w:eastAsia="ru-RU"/>
              </w:rPr>
              <w:t xml:space="preserve"> Морозов – сын промышленника и мецената М.А.Морозова. Портрет выполнен в импрессионистической манере. Внутреннюю озаренность ребенка зритель ощущает в каждом движении, в каждой детали: пылают щеки, полуоткрыты губы, взгляд «горит», подчеркнутый резким росчерком кисти. Фокусируя внимание на маленьком герое, Серов будто распыляет пространство в хаотической игре мазков. Подвижность модели рождается из композиции, построенной на контрасте вертикально расположенной фигуры ребенка и диагональных линий подлокотников кресла. Серов совмещает взгляд сверху и снизу. Мальчик сидит на краю узкого кресла, которое словно сжимает его, герой стремится поскорее покинуть это ограничивающее, тесное пространство. Золотистые кудри и согнутая, словно крылышко, рука делают юное существо похожим на Амура. Впоследствии </w:t>
            </w:r>
            <w:proofErr w:type="spellStart"/>
            <w:r w:rsidRPr="00474407">
              <w:rPr>
                <w:rFonts w:ascii="Times New Roman" w:eastAsia="Times New Roman" w:hAnsi="Times New Roman" w:cs="Times New Roman"/>
                <w:sz w:val="24"/>
                <w:szCs w:val="24"/>
                <w:lang w:eastAsia="ru-RU"/>
              </w:rPr>
              <w:t>Мика</w:t>
            </w:r>
            <w:proofErr w:type="spellEnd"/>
            <w:r w:rsidRPr="00474407">
              <w:rPr>
                <w:rFonts w:ascii="Times New Roman" w:eastAsia="Times New Roman" w:hAnsi="Times New Roman" w:cs="Times New Roman"/>
                <w:sz w:val="24"/>
                <w:szCs w:val="24"/>
                <w:lang w:eastAsia="ru-RU"/>
              </w:rPr>
              <w:t xml:space="preserve"> Морозов стал известным шекспироведом и театроведом, талантливым преподавателем-филологом.</w:t>
            </w:r>
          </w:p>
          <w:p w:rsidR="00474407" w:rsidRPr="00474407" w:rsidRDefault="00474407" w:rsidP="00474407">
            <w:pPr>
              <w:spacing w:before="100" w:beforeAutospacing="1" w:after="100" w:afterAutospacing="1" w:line="240" w:lineRule="auto"/>
              <w:rPr>
                <w:rFonts w:ascii="Times New Roman" w:eastAsia="Times New Roman" w:hAnsi="Times New Roman" w:cs="Times New Roman"/>
                <w:sz w:val="24"/>
                <w:szCs w:val="24"/>
                <w:lang w:eastAsia="ru-RU"/>
              </w:rPr>
            </w:pPr>
            <w:r w:rsidRPr="00474407">
              <w:rPr>
                <w:rFonts w:ascii="Times New Roman" w:eastAsia="Times New Roman" w:hAnsi="Times New Roman" w:cs="Times New Roman"/>
                <w:sz w:val="24"/>
                <w:szCs w:val="24"/>
                <w:lang w:eastAsia="ru-RU"/>
              </w:rPr>
              <w:t xml:space="preserve">Лаврушинский переулок, 10, зал 42 </w:t>
            </w:r>
          </w:p>
        </w:tc>
      </w:tr>
    </w:tbl>
    <w:p w:rsidR="00474407" w:rsidRDefault="00474407"/>
    <w:sectPr w:rsidR="00474407" w:rsidSect="005E69E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proofState w:spelling="clean" w:grammar="clean"/>
  <w:defaultTabStop w:val="708"/>
  <w:characterSpacingControl w:val="doNotCompress"/>
  <w:compat/>
  <w:rsids>
    <w:rsidRoot w:val="00251CBE"/>
    <w:rsid w:val="00251CBE"/>
    <w:rsid w:val="00474407"/>
    <w:rsid w:val="005E69EB"/>
    <w:rsid w:val="007E3B1F"/>
    <w:rsid w:val="00A91272"/>
    <w:rsid w:val="00EC4C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69E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51C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51CBE"/>
    <w:rPr>
      <w:rFonts w:ascii="Tahoma" w:hAnsi="Tahoma" w:cs="Tahoma"/>
      <w:sz w:val="16"/>
      <w:szCs w:val="16"/>
    </w:rPr>
  </w:style>
  <w:style w:type="character" w:styleId="a5">
    <w:name w:val="Hyperlink"/>
    <w:basedOn w:val="a0"/>
    <w:uiPriority w:val="99"/>
    <w:semiHidden/>
    <w:unhideWhenUsed/>
    <w:rsid w:val="00251CBE"/>
    <w:rPr>
      <w:color w:val="0000FF"/>
      <w:u w:val="single"/>
    </w:rPr>
  </w:style>
  <w:style w:type="character" w:styleId="a6">
    <w:name w:val="Strong"/>
    <w:basedOn w:val="a0"/>
    <w:uiPriority w:val="22"/>
    <w:qFormat/>
    <w:rsid w:val="00251CBE"/>
    <w:rPr>
      <w:b/>
      <w:bCs/>
    </w:rPr>
  </w:style>
  <w:style w:type="paragraph" w:styleId="a7">
    <w:name w:val="Normal (Web)"/>
    <w:basedOn w:val="a"/>
    <w:uiPriority w:val="99"/>
    <w:unhideWhenUsed/>
    <w:rsid w:val="00251CB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17279384">
      <w:bodyDiv w:val="1"/>
      <w:marLeft w:val="0"/>
      <w:marRight w:val="0"/>
      <w:marTop w:val="0"/>
      <w:marBottom w:val="0"/>
      <w:divBdr>
        <w:top w:val="none" w:sz="0" w:space="0" w:color="auto"/>
        <w:left w:val="none" w:sz="0" w:space="0" w:color="auto"/>
        <w:bottom w:val="none" w:sz="0" w:space="0" w:color="auto"/>
        <w:right w:val="none" w:sz="0" w:space="0" w:color="auto"/>
      </w:divBdr>
      <w:divsChild>
        <w:div w:id="591206215">
          <w:marLeft w:val="0"/>
          <w:marRight w:val="0"/>
          <w:marTop w:val="0"/>
          <w:marBottom w:val="0"/>
          <w:divBdr>
            <w:top w:val="none" w:sz="0" w:space="0" w:color="auto"/>
            <w:left w:val="none" w:sz="0" w:space="0" w:color="auto"/>
            <w:bottom w:val="none" w:sz="0" w:space="0" w:color="auto"/>
            <w:right w:val="none" w:sz="0" w:space="0" w:color="auto"/>
          </w:divBdr>
          <w:divsChild>
            <w:div w:id="135110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76625">
      <w:bodyDiv w:val="1"/>
      <w:marLeft w:val="0"/>
      <w:marRight w:val="0"/>
      <w:marTop w:val="0"/>
      <w:marBottom w:val="0"/>
      <w:divBdr>
        <w:top w:val="none" w:sz="0" w:space="0" w:color="auto"/>
        <w:left w:val="none" w:sz="0" w:space="0" w:color="auto"/>
        <w:bottom w:val="none" w:sz="0" w:space="0" w:color="auto"/>
        <w:right w:val="none" w:sz="0" w:space="0" w:color="auto"/>
      </w:divBdr>
      <w:divsChild>
        <w:div w:id="1340276766">
          <w:marLeft w:val="0"/>
          <w:marRight w:val="0"/>
          <w:marTop w:val="0"/>
          <w:marBottom w:val="0"/>
          <w:divBdr>
            <w:top w:val="none" w:sz="0" w:space="0" w:color="auto"/>
            <w:left w:val="none" w:sz="0" w:space="0" w:color="auto"/>
            <w:bottom w:val="none" w:sz="0" w:space="0" w:color="auto"/>
            <w:right w:val="none" w:sz="0" w:space="0" w:color="auto"/>
          </w:divBdr>
          <w:divsChild>
            <w:div w:id="190888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357439">
      <w:bodyDiv w:val="1"/>
      <w:marLeft w:val="0"/>
      <w:marRight w:val="0"/>
      <w:marTop w:val="0"/>
      <w:marBottom w:val="0"/>
      <w:divBdr>
        <w:top w:val="none" w:sz="0" w:space="0" w:color="auto"/>
        <w:left w:val="none" w:sz="0" w:space="0" w:color="auto"/>
        <w:bottom w:val="none" w:sz="0" w:space="0" w:color="auto"/>
        <w:right w:val="none" w:sz="0" w:space="0" w:color="auto"/>
      </w:divBdr>
      <w:divsChild>
        <w:div w:id="1419667944">
          <w:marLeft w:val="0"/>
          <w:marRight w:val="0"/>
          <w:marTop w:val="0"/>
          <w:marBottom w:val="0"/>
          <w:divBdr>
            <w:top w:val="none" w:sz="0" w:space="0" w:color="auto"/>
            <w:left w:val="none" w:sz="0" w:space="0" w:color="auto"/>
            <w:bottom w:val="none" w:sz="0" w:space="0" w:color="auto"/>
            <w:right w:val="none" w:sz="0" w:space="0" w:color="auto"/>
          </w:divBdr>
          <w:divsChild>
            <w:div w:id="5679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88942">
      <w:bodyDiv w:val="1"/>
      <w:marLeft w:val="0"/>
      <w:marRight w:val="0"/>
      <w:marTop w:val="0"/>
      <w:marBottom w:val="0"/>
      <w:divBdr>
        <w:top w:val="none" w:sz="0" w:space="0" w:color="auto"/>
        <w:left w:val="none" w:sz="0" w:space="0" w:color="auto"/>
        <w:bottom w:val="none" w:sz="0" w:space="0" w:color="auto"/>
        <w:right w:val="none" w:sz="0" w:space="0" w:color="auto"/>
      </w:divBdr>
      <w:divsChild>
        <w:div w:id="1505629703">
          <w:marLeft w:val="0"/>
          <w:marRight w:val="0"/>
          <w:marTop w:val="0"/>
          <w:marBottom w:val="0"/>
          <w:divBdr>
            <w:top w:val="none" w:sz="0" w:space="0" w:color="auto"/>
            <w:left w:val="none" w:sz="0" w:space="0" w:color="auto"/>
            <w:bottom w:val="none" w:sz="0" w:space="0" w:color="auto"/>
            <w:right w:val="none" w:sz="0" w:space="0" w:color="auto"/>
          </w:divBdr>
          <w:divsChild>
            <w:div w:id="69129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51242">
      <w:bodyDiv w:val="1"/>
      <w:marLeft w:val="0"/>
      <w:marRight w:val="0"/>
      <w:marTop w:val="0"/>
      <w:marBottom w:val="0"/>
      <w:divBdr>
        <w:top w:val="none" w:sz="0" w:space="0" w:color="auto"/>
        <w:left w:val="none" w:sz="0" w:space="0" w:color="auto"/>
        <w:bottom w:val="none" w:sz="0" w:space="0" w:color="auto"/>
        <w:right w:val="none" w:sz="0" w:space="0" w:color="auto"/>
      </w:divBdr>
      <w:divsChild>
        <w:div w:id="675036882">
          <w:marLeft w:val="0"/>
          <w:marRight w:val="0"/>
          <w:marTop w:val="0"/>
          <w:marBottom w:val="0"/>
          <w:divBdr>
            <w:top w:val="none" w:sz="0" w:space="0" w:color="auto"/>
            <w:left w:val="none" w:sz="0" w:space="0" w:color="auto"/>
            <w:bottom w:val="none" w:sz="0" w:space="0" w:color="auto"/>
            <w:right w:val="none" w:sz="0" w:space="0" w:color="auto"/>
          </w:divBdr>
          <w:divsChild>
            <w:div w:id="15684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47422">
      <w:bodyDiv w:val="1"/>
      <w:marLeft w:val="0"/>
      <w:marRight w:val="0"/>
      <w:marTop w:val="0"/>
      <w:marBottom w:val="0"/>
      <w:divBdr>
        <w:top w:val="none" w:sz="0" w:space="0" w:color="auto"/>
        <w:left w:val="none" w:sz="0" w:space="0" w:color="auto"/>
        <w:bottom w:val="none" w:sz="0" w:space="0" w:color="auto"/>
        <w:right w:val="none" w:sz="0" w:space="0" w:color="auto"/>
      </w:divBdr>
      <w:divsChild>
        <w:div w:id="1919097048">
          <w:marLeft w:val="0"/>
          <w:marRight w:val="0"/>
          <w:marTop w:val="0"/>
          <w:marBottom w:val="0"/>
          <w:divBdr>
            <w:top w:val="none" w:sz="0" w:space="0" w:color="auto"/>
            <w:left w:val="none" w:sz="0" w:space="0" w:color="auto"/>
            <w:bottom w:val="none" w:sz="0" w:space="0" w:color="auto"/>
            <w:right w:val="none" w:sz="0" w:space="0" w:color="auto"/>
          </w:divBdr>
          <w:divsChild>
            <w:div w:id="2897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91980">
      <w:bodyDiv w:val="1"/>
      <w:marLeft w:val="0"/>
      <w:marRight w:val="0"/>
      <w:marTop w:val="0"/>
      <w:marBottom w:val="0"/>
      <w:divBdr>
        <w:top w:val="none" w:sz="0" w:space="0" w:color="auto"/>
        <w:left w:val="none" w:sz="0" w:space="0" w:color="auto"/>
        <w:bottom w:val="none" w:sz="0" w:space="0" w:color="auto"/>
        <w:right w:val="none" w:sz="0" w:space="0" w:color="auto"/>
      </w:divBdr>
      <w:divsChild>
        <w:div w:id="1081874692">
          <w:marLeft w:val="0"/>
          <w:marRight w:val="0"/>
          <w:marTop w:val="0"/>
          <w:marBottom w:val="0"/>
          <w:divBdr>
            <w:top w:val="none" w:sz="0" w:space="0" w:color="auto"/>
            <w:left w:val="none" w:sz="0" w:space="0" w:color="auto"/>
            <w:bottom w:val="none" w:sz="0" w:space="0" w:color="auto"/>
            <w:right w:val="none" w:sz="0" w:space="0" w:color="auto"/>
          </w:divBdr>
          <w:divsChild>
            <w:div w:id="130530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246686">
      <w:bodyDiv w:val="1"/>
      <w:marLeft w:val="0"/>
      <w:marRight w:val="0"/>
      <w:marTop w:val="0"/>
      <w:marBottom w:val="0"/>
      <w:divBdr>
        <w:top w:val="none" w:sz="0" w:space="0" w:color="auto"/>
        <w:left w:val="none" w:sz="0" w:space="0" w:color="auto"/>
        <w:bottom w:val="none" w:sz="0" w:space="0" w:color="auto"/>
        <w:right w:val="none" w:sz="0" w:space="0" w:color="auto"/>
      </w:divBdr>
      <w:divsChild>
        <w:div w:id="1315908546">
          <w:marLeft w:val="0"/>
          <w:marRight w:val="0"/>
          <w:marTop w:val="0"/>
          <w:marBottom w:val="0"/>
          <w:divBdr>
            <w:top w:val="none" w:sz="0" w:space="0" w:color="auto"/>
            <w:left w:val="none" w:sz="0" w:space="0" w:color="auto"/>
            <w:bottom w:val="none" w:sz="0" w:space="0" w:color="auto"/>
            <w:right w:val="none" w:sz="0" w:space="0" w:color="auto"/>
          </w:divBdr>
          <w:divsChild>
            <w:div w:id="97775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09129">
      <w:bodyDiv w:val="1"/>
      <w:marLeft w:val="0"/>
      <w:marRight w:val="0"/>
      <w:marTop w:val="0"/>
      <w:marBottom w:val="0"/>
      <w:divBdr>
        <w:top w:val="none" w:sz="0" w:space="0" w:color="auto"/>
        <w:left w:val="none" w:sz="0" w:space="0" w:color="auto"/>
        <w:bottom w:val="none" w:sz="0" w:space="0" w:color="auto"/>
        <w:right w:val="none" w:sz="0" w:space="0" w:color="auto"/>
      </w:divBdr>
      <w:divsChild>
        <w:div w:id="812060645">
          <w:marLeft w:val="0"/>
          <w:marRight w:val="0"/>
          <w:marTop w:val="0"/>
          <w:marBottom w:val="0"/>
          <w:divBdr>
            <w:top w:val="none" w:sz="0" w:space="0" w:color="auto"/>
            <w:left w:val="none" w:sz="0" w:space="0" w:color="auto"/>
            <w:bottom w:val="none" w:sz="0" w:space="0" w:color="auto"/>
            <w:right w:val="none" w:sz="0" w:space="0" w:color="auto"/>
          </w:divBdr>
          <w:divsChild>
            <w:div w:id="106641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5287">
      <w:bodyDiv w:val="1"/>
      <w:marLeft w:val="0"/>
      <w:marRight w:val="0"/>
      <w:marTop w:val="0"/>
      <w:marBottom w:val="0"/>
      <w:divBdr>
        <w:top w:val="none" w:sz="0" w:space="0" w:color="auto"/>
        <w:left w:val="none" w:sz="0" w:space="0" w:color="auto"/>
        <w:bottom w:val="none" w:sz="0" w:space="0" w:color="auto"/>
        <w:right w:val="none" w:sz="0" w:space="0" w:color="auto"/>
      </w:divBdr>
      <w:divsChild>
        <w:div w:id="789205310">
          <w:marLeft w:val="0"/>
          <w:marRight w:val="0"/>
          <w:marTop w:val="0"/>
          <w:marBottom w:val="0"/>
          <w:divBdr>
            <w:top w:val="none" w:sz="0" w:space="0" w:color="auto"/>
            <w:left w:val="none" w:sz="0" w:space="0" w:color="auto"/>
            <w:bottom w:val="none" w:sz="0" w:space="0" w:color="auto"/>
            <w:right w:val="none" w:sz="0" w:space="0" w:color="auto"/>
          </w:divBdr>
          <w:divsChild>
            <w:div w:id="177748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166608">
      <w:bodyDiv w:val="1"/>
      <w:marLeft w:val="0"/>
      <w:marRight w:val="0"/>
      <w:marTop w:val="0"/>
      <w:marBottom w:val="0"/>
      <w:divBdr>
        <w:top w:val="none" w:sz="0" w:space="0" w:color="auto"/>
        <w:left w:val="none" w:sz="0" w:space="0" w:color="auto"/>
        <w:bottom w:val="none" w:sz="0" w:space="0" w:color="auto"/>
        <w:right w:val="none" w:sz="0" w:space="0" w:color="auto"/>
      </w:divBdr>
      <w:divsChild>
        <w:div w:id="1870532665">
          <w:marLeft w:val="0"/>
          <w:marRight w:val="0"/>
          <w:marTop w:val="0"/>
          <w:marBottom w:val="0"/>
          <w:divBdr>
            <w:top w:val="none" w:sz="0" w:space="0" w:color="auto"/>
            <w:left w:val="none" w:sz="0" w:space="0" w:color="auto"/>
            <w:bottom w:val="none" w:sz="0" w:space="0" w:color="auto"/>
            <w:right w:val="none" w:sz="0" w:space="0" w:color="auto"/>
          </w:divBdr>
          <w:divsChild>
            <w:div w:id="108904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etyakovgallery.ru/ru/collection/_show/author/_id/91" TargetMode="External"/><Relationship Id="rId13" Type="http://schemas.openxmlformats.org/officeDocument/2006/relationships/hyperlink" Target="http://www.tretyakovgallery.ru/ru/collection/_show/author/_id/78" TargetMode="External"/><Relationship Id="rId18" Type="http://schemas.openxmlformats.org/officeDocument/2006/relationships/hyperlink" Target="http://www.tretyakovgallery.ru/ru/collection/_show/author/_id/116" TargetMode="Externa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3.jpeg"/><Relationship Id="rId12" Type="http://schemas.openxmlformats.org/officeDocument/2006/relationships/hyperlink" Target="http://www.tretyakovgallery.ru/ru/collection/_show/author/_id/85" TargetMode="External"/><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yperlink" Target="http://www.tretyakovgallery.ru/ru/collection/_show/author/_id/29" TargetMode="External"/><Relationship Id="rId20" Type="http://schemas.openxmlformats.org/officeDocument/2006/relationships/hyperlink" Target="http://www.tretyakovgallery.ru/ru/collection/_show/author/_id/116"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hyperlink" Target="http://www.tretyakovgallery.ru/ru/collection/_show/author/_id/91" TargetMode="Externa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www.tretyakovgallery.ru/ru/collection/_show/author/_id/85" TargetMode="External"/><Relationship Id="rId19" Type="http://schemas.openxmlformats.org/officeDocument/2006/relationships/image" Target="media/image8.jpeg"/><Relationship Id="rId4" Type="http://schemas.openxmlformats.org/officeDocument/2006/relationships/image" Target="media/image1.jpeg"/><Relationship Id="rId9" Type="http://schemas.openxmlformats.org/officeDocument/2006/relationships/hyperlink" Target="http://www.tretyakovgallery.ru/ru/collection/_show/author/_id/85" TargetMode="External"/><Relationship Id="rId14" Type="http://schemas.openxmlformats.org/officeDocument/2006/relationships/image" Target="media/image5.jpeg"/><Relationship Id="rId22" Type="http://schemas.openxmlformats.org/officeDocument/2006/relationships/hyperlink" Target="http://www.tretyakovgallery.ru/ru/collection/_show/author/_id/11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1135</Words>
  <Characters>6475</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Romeo1994</Company>
  <LinksUpToDate>false</LinksUpToDate>
  <CharactersWithSpaces>7595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dc:creator>
  <cp:keywords/>
  <dc:description/>
  <cp:lastModifiedBy>Кристина</cp:lastModifiedBy>
  <cp:revision>4</cp:revision>
  <dcterms:created xsi:type="dcterms:W3CDTF">2014-10-19T15:52:00Z</dcterms:created>
  <dcterms:modified xsi:type="dcterms:W3CDTF">2014-10-20T12:44:00Z</dcterms:modified>
</cp:coreProperties>
</file>