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  <w:gridCol w:w="5811"/>
        <w:gridCol w:w="4871"/>
      </w:tblGrid>
      <w:tr w:rsidR="008327D8" w:rsidTr="00F148A7">
        <w:trPr>
          <w:jc w:val="center"/>
        </w:trPr>
        <w:tc>
          <w:tcPr>
            <w:tcW w:w="4925" w:type="dxa"/>
          </w:tcPr>
          <w:p w:rsidR="00D90EBA" w:rsidRPr="00BA14F1" w:rsidRDefault="00D90EBA" w:rsidP="00D90EBA">
            <w:pPr>
              <w:shd w:val="clear" w:color="auto" w:fill="FFFFFF"/>
              <w:spacing w:line="276" w:lineRule="auto"/>
              <w:ind w:left="270" w:right="329"/>
              <w:jc w:val="center"/>
              <w:outlineLvl w:val="2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BA14F1">
              <w:rPr>
                <w:rFonts w:eastAsia="Times New Roman" w:cs="Arial"/>
                <w:b/>
                <w:sz w:val="28"/>
                <w:szCs w:val="28"/>
                <w:lang w:eastAsia="ru-RU"/>
              </w:rPr>
              <w:t>Как готовить овощи, чтобы сохранить витамины</w:t>
            </w:r>
          </w:p>
          <w:p w:rsidR="00D90EBA" w:rsidRPr="00BA14F1" w:rsidRDefault="00D90EBA" w:rsidP="00D90EBA">
            <w:pPr>
              <w:shd w:val="clear" w:color="auto" w:fill="FFFFFF"/>
              <w:spacing w:line="276" w:lineRule="auto"/>
              <w:ind w:left="270" w:right="329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D90EBA" w:rsidRPr="00BA14F1" w:rsidRDefault="00D90EBA" w:rsidP="00D90EBA">
            <w:pPr>
              <w:shd w:val="clear" w:color="auto" w:fill="FFFFFF"/>
              <w:spacing w:line="276" w:lineRule="auto"/>
              <w:ind w:left="270" w:right="329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sz w:val="28"/>
                <w:szCs w:val="28"/>
                <w:lang w:eastAsia="ru-RU"/>
              </w:rPr>
              <w:t xml:space="preserve">    </w:t>
            </w:r>
            <w:r w:rsidRPr="00BA14F1">
              <w:rPr>
                <w:rFonts w:eastAsia="Times New Roman" w:cs="Arial"/>
                <w:sz w:val="28"/>
                <w:szCs w:val="28"/>
                <w:lang w:eastAsia="ru-RU"/>
              </w:rPr>
              <w:t xml:space="preserve">Чтобы сохранить питательную ценность овощей, необходимо правильно их обрабатывать и готовить. Мыть овощи нужно в холодной проточной воде. Помните, что основная часть витаминов и минералов в овощах находится под кожурой, </w:t>
            </w:r>
            <w:proofErr w:type="gramStart"/>
            <w:r w:rsidRPr="00BA14F1">
              <w:rPr>
                <w:rFonts w:eastAsia="Times New Roman" w:cs="Arial"/>
                <w:sz w:val="28"/>
                <w:szCs w:val="28"/>
                <w:lang w:eastAsia="ru-RU"/>
              </w:rPr>
              <w:t>поэтому</w:t>
            </w:r>
            <w:proofErr w:type="gramEnd"/>
            <w:r w:rsidRPr="00BA14F1">
              <w:rPr>
                <w:rFonts w:eastAsia="Times New Roman" w:cs="Arial"/>
                <w:sz w:val="28"/>
                <w:szCs w:val="28"/>
                <w:lang w:eastAsia="ru-RU"/>
              </w:rPr>
              <w:t xml:space="preserve"> чем тоньше вы их почистите и крупнее порежете, тем меньшие будут потери витаминов.</w:t>
            </w:r>
          </w:p>
          <w:p w:rsidR="008327D8" w:rsidRDefault="00D90EBA" w:rsidP="00D90EBA">
            <w:pPr>
              <w:shd w:val="clear" w:color="auto" w:fill="FFFFFF"/>
              <w:spacing w:line="276" w:lineRule="auto"/>
              <w:ind w:left="270" w:right="329"/>
              <w:jc w:val="both"/>
            </w:pPr>
            <w:r w:rsidRPr="00BA14F1">
              <w:rPr>
                <w:rFonts w:eastAsia="Times New Roman" w:cs="Arial"/>
                <w:sz w:val="28"/>
                <w:szCs w:val="28"/>
                <w:lang w:eastAsia="ru-RU"/>
              </w:rPr>
              <w:t>При необходимости отварить овощи лучше всего это делать в неочищенном виде, чтобы витамины, содержащиеся в них, меньше разрушались. А еще лучше, если вы их стушите, испечете на гриле или в духовом шкафу</w:t>
            </w:r>
            <w:r>
              <w:rPr>
                <w:rFonts w:eastAsia="Times New Roman" w:cs="Arial"/>
                <w:sz w:val="28"/>
                <w:szCs w:val="28"/>
                <w:lang w:eastAsia="ru-RU"/>
              </w:rPr>
              <w:t>,</w:t>
            </w:r>
            <w:r w:rsidRPr="00BA14F1">
              <w:rPr>
                <w:rFonts w:eastAsia="Times New Roman" w:cs="Arial"/>
                <w:sz w:val="28"/>
                <w:szCs w:val="28"/>
                <w:lang w:eastAsia="ru-RU"/>
              </w:rPr>
              <w:t xml:space="preserve"> либо приготовите на пару. Зелень лучше всего класть уже в готовые блюда, а если все же необходимо их проварить, то не более 5 минут.</w:t>
            </w:r>
          </w:p>
        </w:tc>
        <w:tc>
          <w:tcPr>
            <w:tcW w:w="5811" w:type="dxa"/>
          </w:tcPr>
          <w:p w:rsidR="003B499F" w:rsidRPr="003B499F" w:rsidRDefault="00D90EBA" w:rsidP="00D90EBA">
            <w:pPr>
              <w:shd w:val="clear" w:color="auto" w:fill="FFFFFF"/>
              <w:spacing w:line="276" w:lineRule="auto"/>
              <w:ind w:left="270" w:right="329"/>
              <w:jc w:val="both"/>
              <w:rPr>
                <w:i/>
                <w:sz w:val="72"/>
                <w:szCs w:val="72"/>
              </w:rPr>
            </w:pPr>
            <w:r w:rsidRPr="00BA14F1">
              <w:rPr>
                <w:rFonts w:eastAsia="Times New Roman" w:cs="Arial"/>
                <w:sz w:val="42"/>
                <w:szCs w:val="42"/>
                <w:lang w:eastAsia="ru-RU"/>
              </w:rPr>
              <w:t>Знайте, что именно осень является самой благодатной порой для витаминизации ребенка, так как в свежих овощах самое большое содержание витаминов, а при длительном хранении, даже в самых лучших условиях, часть витаминов и минералов разрушаются. Однако овощи и фрукты необходимо давать ребенку круглый год, чтобы пополнять запасы организма полезными веществами.</w:t>
            </w:r>
            <w:r w:rsidRPr="003B499F">
              <w:rPr>
                <w:i/>
                <w:sz w:val="72"/>
                <w:szCs w:val="72"/>
              </w:rPr>
              <w:t xml:space="preserve"> </w:t>
            </w:r>
          </w:p>
        </w:tc>
        <w:tc>
          <w:tcPr>
            <w:tcW w:w="4871" w:type="dxa"/>
          </w:tcPr>
          <w:p w:rsidR="008327D8" w:rsidRPr="00D03898" w:rsidRDefault="00D03898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72"/>
                <w:szCs w:val="72"/>
                <w:lang w:eastAsia="ru-RU"/>
              </w:rPr>
            </w:pPr>
            <w:r w:rsidRPr="00D0389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ГБОУ СОШ № 2044 </w:t>
            </w:r>
            <w:r w:rsidR="006C767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(ДШО </w:t>
            </w:r>
            <w:r w:rsidRPr="00D0389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2703)</w:t>
            </w:r>
            <w:r w:rsidR="008327D8" w:rsidRPr="00D03898">
              <w:rPr>
                <w:rFonts w:eastAsia="Times New Roman" w:cs="Times New Roman"/>
                <w:b/>
                <w:sz w:val="72"/>
                <w:szCs w:val="72"/>
                <w:lang w:eastAsia="ru-RU"/>
              </w:rPr>
              <w:t xml:space="preserve"> </w:t>
            </w:r>
          </w:p>
          <w:p w:rsidR="003B499F" w:rsidRPr="00D90EBA" w:rsidRDefault="003B499F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  <w:p w:rsidR="00D90EBA" w:rsidRPr="00D90EBA" w:rsidRDefault="00D90EBA" w:rsidP="00D90EBA">
            <w:pPr>
              <w:spacing w:line="276" w:lineRule="auto"/>
              <w:jc w:val="center"/>
              <w:rPr>
                <w:rFonts w:cs="Arial"/>
                <w:b/>
                <w:sz w:val="72"/>
                <w:szCs w:val="72"/>
              </w:rPr>
            </w:pPr>
            <w:r>
              <w:rPr>
                <w:rFonts w:cs="Arial"/>
                <w:b/>
                <w:sz w:val="72"/>
                <w:szCs w:val="72"/>
              </w:rPr>
              <w:t>Какие</w:t>
            </w:r>
            <w:r w:rsidRPr="00D90EBA">
              <w:rPr>
                <w:rFonts w:cs="Arial"/>
                <w:b/>
                <w:sz w:val="72"/>
                <w:szCs w:val="72"/>
              </w:rPr>
              <w:t xml:space="preserve"> добавить витамины в питание ребенка осенью</w:t>
            </w:r>
          </w:p>
          <w:p w:rsidR="008327D8" w:rsidRPr="003B499F" w:rsidRDefault="008327D8" w:rsidP="008327D8">
            <w:pPr>
              <w:ind w:left="302" w:right="39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03898" w:rsidRDefault="00D90EBA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72"/>
                <w:szCs w:val="72"/>
                <w:lang w:eastAsia="ru-RU"/>
              </w:rPr>
            </w:pPr>
            <w:r w:rsidRPr="00D90EBA">
              <w:rPr>
                <w:rFonts w:eastAsia="Times New Roman" w:cs="Times New Roman"/>
                <w:b/>
                <w:sz w:val="72"/>
                <w:szCs w:val="72"/>
                <w:lang w:eastAsia="ru-RU"/>
              </w:rPr>
              <w:drawing>
                <wp:inline distT="0" distB="0" distL="0" distR="0">
                  <wp:extent cx="2358582" cy="1676400"/>
                  <wp:effectExtent l="19050" t="0" r="3618" b="0"/>
                  <wp:docPr id="1" name="Рисунок 1" descr="Пит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ит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732" cy="1676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99F" w:rsidRPr="00D90EBA" w:rsidRDefault="003B499F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40"/>
                <w:szCs w:val="40"/>
                <w:lang w:eastAsia="ru-RU"/>
              </w:rPr>
            </w:pPr>
          </w:p>
          <w:p w:rsidR="00E40D11" w:rsidRPr="00D03898" w:rsidRDefault="006C7671" w:rsidP="003B499F">
            <w:pPr>
              <w:ind w:left="302" w:right="3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Подготовила в</w:t>
            </w:r>
            <w:r w:rsidR="00D03898">
              <w:rPr>
                <w:b/>
                <w:sz w:val="24"/>
                <w:szCs w:val="24"/>
              </w:rPr>
              <w:t>оспитател</w:t>
            </w:r>
            <w:r w:rsidR="00E40D11">
              <w:rPr>
                <w:b/>
                <w:sz w:val="24"/>
                <w:szCs w:val="24"/>
              </w:rPr>
              <w:t>ь</w:t>
            </w:r>
            <w:r w:rsidR="00D03898">
              <w:rPr>
                <w:b/>
                <w:sz w:val="24"/>
                <w:szCs w:val="24"/>
              </w:rPr>
              <w:t xml:space="preserve"> группы </w:t>
            </w:r>
            <w:r w:rsidR="003B499F">
              <w:rPr>
                <w:b/>
                <w:sz w:val="24"/>
                <w:szCs w:val="24"/>
              </w:rPr>
              <w:t>4</w:t>
            </w:r>
            <w:r w:rsidR="00D038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40D11">
              <w:rPr>
                <w:b/>
                <w:sz w:val="24"/>
                <w:szCs w:val="24"/>
              </w:rPr>
              <w:t>Алымова</w:t>
            </w:r>
            <w:proofErr w:type="spellEnd"/>
            <w:r w:rsidR="00E40D11">
              <w:rPr>
                <w:b/>
                <w:sz w:val="24"/>
                <w:szCs w:val="24"/>
              </w:rPr>
              <w:t xml:space="preserve"> Е.А.</w:t>
            </w:r>
          </w:p>
        </w:tc>
      </w:tr>
      <w:tr w:rsidR="008327D8" w:rsidRPr="003B499F" w:rsidTr="00D90EBA">
        <w:trPr>
          <w:trHeight w:val="10348"/>
          <w:jc w:val="center"/>
        </w:trPr>
        <w:tc>
          <w:tcPr>
            <w:tcW w:w="4925" w:type="dxa"/>
          </w:tcPr>
          <w:p w:rsidR="00D90EBA" w:rsidRPr="00BA14F1" w:rsidRDefault="00D90EBA" w:rsidP="00D90EBA">
            <w:pPr>
              <w:shd w:val="clear" w:color="auto" w:fill="FFFFFF"/>
              <w:spacing w:line="276" w:lineRule="auto"/>
              <w:ind w:left="270" w:right="329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Pr="00BA14F1">
              <w:rPr>
                <w:rFonts w:eastAsia="Times New Roman" w:cs="Arial"/>
                <w:sz w:val="28"/>
                <w:szCs w:val="28"/>
                <w:lang w:eastAsia="ru-RU"/>
              </w:rPr>
              <w:t>Чтобы улучшить работу иммунной системы ребенка в зимний период, необходимо витаминизировать его питание на протяжении лета и осени. Осень очень богата на созревшие фрукты и овощи, которые являются главной кладовой витаминов и полезных микроэлементов. Поэтому в осенний период обязательно вводите в рацион своих детей овощи, такие как капуста, морковка, сладкий перец и многие другие. Получив достаточное количество витаминов, организм ребенка будет лучше сопротивляться различным вирусным и инфекционным заболеваниям.</w:t>
            </w:r>
          </w:p>
          <w:p w:rsidR="00D90EBA" w:rsidRDefault="00D90EBA" w:rsidP="00D90EBA">
            <w:pPr>
              <w:shd w:val="clear" w:color="auto" w:fill="FFFFFF"/>
              <w:spacing w:line="276" w:lineRule="auto"/>
              <w:ind w:left="270" w:right="329"/>
              <w:jc w:val="both"/>
              <w:outlineLvl w:val="2"/>
              <w:rPr>
                <w:rFonts w:eastAsia="Times New Roman" w:cs="Arial"/>
                <w:color w:val="047FB7"/>
                <w:sz w:val="28"/>
                <w:szCs w:val="28"/>
                <w:lang w:eastAsia="ru-RU"/>
              </w:rPr>
            </w:pPr>
          </w:p>
          <w:p w:rsidR="00D90EBA" w:rsidRDefault="00D90EBA" w:rsidP="00D90EBA">
            <w:pPr>
              <w:shd w:val="clear" w:color="auto" w:fill="FFFFFF"/>
              <w:spacing w:line="276" w:lineRule="auto"/>
              <w:ind w:left="270" w:right="329"/>
              <w:jc w:val="center"/>
              <w:outlineLvl w:val="2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BA14F1">
              <w:rPr>
                <w:rFonts w:eastAsia="Times New Roman" w:cs="Arial"/>
                <w:b/>
                <w:sz w:val="28"/>
                <w:szCs w:val="28"/>
                <w:lang w:eastAsia="ru-RU"/>
              </w:rPr>
              <w:t>Источники витамина</w:t>
            </w:r>
            <w:proofErr w:type="gramStart"/>
            <w:r w:rsidRPr="00BA14F1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  <w:p w:rsidR="00D90EBA" w:rsidRPr="00BA14F1" w:rsidRDefault="00D90EBA" w:rsidP="00D90EBA">
            <w:pPr>
              <w:shd w:val="clear" w:color="auto" w:fill="FFFFFF"/>
              <w:spacing w:line="276" w:lineRule="auto"/>
              <w:ind w:left="270" w:right="329"/>
              <w:jc w:val="center"/>
              <w:outlineLvl w:val="2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</w:p>
          <w:p w:rsidR="008327D8" w:rsidRPr="003B499F" w:rsidRDefault="00D90EBA" w:rsidP="00D90EBA">
            <w:pPr>
              <w:shd w:val="clear" w:color="auto" w:fill="FFFFFF"/>
              <w:spacing w:line="276" w:lineRule="auto"/>
              <w:ind w:left="270" w:right="32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4F1">
              <w:rPr>
                <w:rFonts w:eastAsia="Times New Roman" w:cs="Arial"/>
                <w:sz w:val="28"/>
                <w:szCs w:val="28"/>
                <w:lang w:eastAsia="ru-RU"/>
              </w:rPr>
              <w:t>Чтобы пополнить организм ребенка витамином</w:t>
            </w:r>
            <w:proofErr w:type="gramStart"/>
            <w:r>
              <w:rPr>
                <w:rFonts w:eastAsia="Times New Roman" w:cs="Arial"/>
                <w:sz w:val="28"/>
                <w:szCs w:val="28"/>
                <w:lang w:eastAsia="ru-RU"/>
              </w:rPr>
              <w:t xml:space="preserve"> </w:t>
            </w:r>
            <w:r w:rsidRPr="00BA14F1">
              <w:rPr>
                <w:rFonts w:eastAsia="Times New Roman" w:cs="Arial"/>
                <w:sz w:val="28"/>
                <w:szCs w:val="28"/>
                <w:lang w:eastAsia="ru-RU"/>
              </w:rPr>
              <w:t>С</w:t>
            </w:r>
            <w:proofErr w:type="gramEnd"/>
            <w:r w:rsidRPr="00BA14F1">
              <w:rPr>
                <w:rFonts w:eastAsia="Times New Roman" w:cs="Arial"/>
                <w:sz w:val="28"/>
                <w:szCs w:val="28"/>
                <w:lang w:eastAsia="ru-RU"/>
              </w:rPr>
              <w:t>, необходимо вводить в его рацион такие овощи, как сладкий</w:t>
            </w:r>
          </w:p>
        </w:tc>
        <w:tc>
          <w:tcPr>
            <w:tcW w:w="5811" w:type="dxa"/>
          </w:tcPr>
          <w:p w:rsidR="00D90EBA" w:rsidRDefault="00D90EBA" w:rsidP="00D90EBA">
            <w:pPr>
              <w:shd w:val="clear" w:color="auto" w:fill="FFFFFF"/>
              <w:spacing w:line="276" w:lineRule="auto"/>
              <w:ind w:left="306" w:right="328" w:hanging="36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BA14F1">
              <w:rPr>
                <w:rFonts w:eastAsia="Times New Roman" w:cs="Arial"/>
                <w:sz w:val="28"/>
                <w:szCs w:val="28"/>
                <w:lang w:eastAsia="ru-RU"/>
              </w:rPr>
              <w:t xml:space="preserve">перец, который является лидером среди овощей по содержанию этого витамина; капусту, причем совершенно не важно, свежую или квашенную; яблоки, особенно с кислинкой, также очень богаты витамином </w:t>
            </w:r>
            <w:proofErr w:type="gramStart"/>
            <w:r w:rsidRPr="00BA14F1">
              <w:rPr>
                <w:rFonts w:eastAsia="Times New Roman" w:cs="Arial"/>
                <w:sz w:val="28"/>
                <w:szCs w:val="28"/>
                <w:lang w:eastAsia="ru-RU"/>
              </w:rPr>
              <w:t>С.</w:t>
            </w:r>
            <w:proofErr w:type="gramEnd"/>
            <w:r w:rsidRPr="00BA14F1">
              <w:rPr>
                <w:rFonts w:eastAsia="Times New Roman" w:cs="Arial"/>
                <w:sz w:val="28"/>
                <w:szCs w:val="28"/>
                <w:lang w:eastAsia="ru-RU"/>
              </w:rPr>
              <w:t xml:space="preserve"> Чтобы ребенок получил необходимую суточную норму витамина С, необходимо, чтобы он съел всего лишь один свежий сладкий перец или граммов 200 капустного салата. Лучше всего давать ребенку овощи в сыром виде, так как витамин</w:t>
            </w:r>
            <w:proofErr w:type="gramStart"/>
            <w:r w:rsidRPr="00BA14F1">
              <w:rPr>
                <w:rFonts w:eastAsia="Times New Roman" w:cs="Arial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BA14F1">
              <w:rPr>
                <w:rFonts w:eastAsia="Times New Roman" w:cs="Arial"/>
                <w:sz w:val="28"/>
                <w:szCs w:val="28"/>
                <w:lang w:eastAsia="ru-RU"/>
              </w:rPr>
              <w:t xml:space="preserve"> разрушается под воздействием высоких температур.</w:t>
            </w:r>
          </w:p>
          <w:p w:rsidR="00D90EBA" w:rsidRPr="00BA14F1" w:rsidRDefault="00D90EBA" w:rsidP="00D90EBA">
            <w:pPr>
              <w:shd w:val="clear" w:color="auto" w:fill="FFFFFF"/>
              <w:spacing w:line="276" w:lineRule="auto"/>
              <w:ind w:left="306" w:right="328" w:hanging="36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D90EBA" w:rsidRDefault="00D90EBA" w:rsidP="00D90EBA">
            <w:pPr>
              <w:shd w:val="clear" w:color="auto" w:fill="FFFFFF"/>
              <w:spacing w:line="276" w:lineRule="auto"/>
              <w:ind w:left="306" w:right="328"/>
              <w:jc w:val="center"/>
              <w:outlineLvl w:val="2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BA14F1">
              <w:rPr>
                <w:rFonts w:eastAsia="Times New Roman" w:cs="Arial"/>
                <w:b/>
                <w:sz w:val="28"/>
                <w:szCs w:val="28"/>
                <w:lang w:eastAsia="ru-RU"/>
              </w:rPr>
              <w:t>Источники витаминов</w:t>
            </w:r>
            <w:proofErr w:type="gramStart"/>
            <w:r w:rsidRPr="00BA14F1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BA14F1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и В6</w:t>
            </w:r>
          </w:p>
          <w:p w:rsidR="00D90EBA" w:rsidRPr="00BA14F1" w:rsidRDefault="00D90EBA" w:rsidP="00D90EBA">
            <w:pPr>
              <w:shd w:val="clear" w:color="auto" w:fill="FFFFFF"/>
              <w:spacing w:line="276" w:lineRule="auto"/>
              <w:ind w:left="306" w:right="328"/>
              <w:jc w:val="center"/>
              <w:outlineLvl w:val="2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</w:p>
          <w:p w:rsidR="008327D8" w:rsidRPr="003B499F" w:rsidRDefault="00D90EBA" w:rsidP="00D90EBA">
            <w:pPr>
              <w:shd w:val="clear" w:color="auto" w:fill="FFFFFF"/>
              <w:spacing w:line="276" w:lineRule="auto"/>
              <w:ind w:left="306" w:right="32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4F1">
              <w:rPr>
                <w:rFonts w:eastAsia="Times New Roman" w:cs="Arial"/>
                <w:sz w:val="28"/>
                <w:szCs w:val="28"/>
                <w:lang w:eastAsia="ru-RU"/>
              </w:rPr>
              <w:t>Морковь является настоящим кладезем этих витаминов. Витамин</w:t>
            </w:r>
            <w:proofErr w:type="gramStart"/>
            <w:r w:rsidRPr="00BA14F1">
              <w:rPr>
                <w:rFonts w:eastAsia="Times New Roman" w:cs="Arial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BA14F1">
              <w:rPr>
                <w:rFonts w:eastAsia="Times New Roman" w:cs="Arial"/>
                <w:sz w:val="28"/>
                <w:szCs w:val="28"/>
                <w:lang w:eastAsia="ru-RU"/>
              </w:rPr>
              <w:t xml:space="preserve"> способствует укреплению иммунитета и повышению сопротивляемости организма к инфекциям. Витамин В</w:t>
            </w:r>
            <w:proofErr w:type="gramStart"/>
            <w:r w:rsidRPr="00BA14F1">
              <w:rPr>
                <w:rFonts w:eastAsia="Times New Roman" w:cs="Arial"/>
                <w:sz w:val="28"/>
                <w:szCs w:val="28"/>
                <w:lang w:eastAsia="ru-RU"/>
              </w:rPr>
              <w:t>6</w:t>
            </w:r>
            <w:proofErr w:type="gramEnd"/>
            <w:r w:rsidRPr="00BA14F1">
              <w:rPr>
                <w:rFonts w:eastAsia="Times New Roman" w:cs="Arial"/>
                <w:sz w:val="28"/>
                <w:szCs w:val="28"/>
                <w:lang w:eastAsia="ru-RU"/>
              </w:rPr>
              <w:t xml:space="preserve"> также является отличным защитником иммунной системы, к тому же он играет важнейшую роль в формировании лимфоцитов (кровяных телец). Кроме моркови, эти витамины содержат такие</w:t>
            </w:r>
          </w:p>
        </w:tc>
        <w:tc>
          <w:tcPr>
            <w:tcW w:w="4871" w:type="dxa"/>
          </w:tcPr>
          <w:p w:rsidR="00D90EBA" w:rsidRDefault="00D90EBA" w:rsidP="00D90EBA">
            <w:pPr>
              <w:shd w:val="clear" w:color="auto" w:fill="FFFFFF"/>
              <w:spacing w:line="276" w:lineRule="auto"/>
              <w:ind w:left="306" w:right="328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BA14F1">
              <w:rPr>
                <w:rFonts w:eastAsia="Times New Roman" w:cs="Arial"/>
                <w:sz w:val="28"/>
                <w:szCs w:val="28"/>
                <w:lang w:eastAsia="ru-RU"/>
              </w:rPr>
              <w:t>овощи, как картофель, капуста, бобы, фасоль, горох, зеленый лук, шпинат. Однако необходимо учесть, что витамин</w:t>
            </w:r>
            <w:proofErr w:type="gramStart"/>
            <w:r w:rsidRPr="00BA14F1">
              <w:rPr>
                <w:rFonts w:eastAsia="Times New Roman" w:cs="Arial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BA14F1">
              <w:rPr>
                <w:rFonts w:eastAsia="Times New Roman" w:cs="Arial"/>
                <w:sz w:val="28"/>
                <w:szCs w:val="28"/>
                <w:lang w:eastAsia="ru-RU"/>
              </w:rPr>
              <w:t xml:space="preserve"> лучше усваивается при помощи жиров, поэтому салаты из этих овощей лучше всего заправлять растительным маслом.</w:t>
            </w:r>
          </w:p>
          <w:p w:rsidR="00D90EBA" w:rsidRPr="00BA14F1" w:rsidRDefault="00D90EBA" w:rsidP="00D90EBA">
            <w:pPr>
              <w:shd w:val="clear" w:color="auto" w:fill="FFFFFF"/>
              <w:spacing w:line="276" w:lineRule="auto"/>
              <w:ind w:left="306" w:right="328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D90EBA" w:rsidRDefault="00D90EBA" w:rsidP="00D90EBA">
            <w:pPr>
              <w:shd w:val="clear" w:color="auto" w:fill="FFFFFF"/>
              <w:spacing w:line="276" w:lineRule="auto"/>
              <w:ind w:left="306" w:right="328"/>
              <w:jc w:val="center"/>
              <w:outlineLvl w:val="2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BA14F1">
              <w:rPr>
                <w:rFonts w:eastAsia="Times New Roman" w:cs="Arial"/>
                <w:b/>
                <w:sz w:val="28"/>
                <w:szCs w:val="28"/>
                <w:lang w:eastAsia="ru-RU"/>
              </w:rPr>
              <w:t>Источники витамина В</w:t>
            </w:r>
            <w:proofErr w:type="gramStart"/>
            <w:r w:rsidRPr="00BA14F1">
              <w:rPr>
                <w:rFonts w:eastAsia="Times New Roman" w:cs="Arial"/>
                <w:b/>
                <w:sz w:val="28"/>
                <w:szCs w:val="28"/>
                <w:lang w:eastAsia="ru-RU"/>
              </w:rPr>
              <w:t>1</w:t>
            </w:r>
            <w:proofErr w:type="gramEnd"/>
            <w:r w:rsidRPr="00BA14F1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 (тиамин)</w:t>
            </w:r>
          </w:p>
          <w:p w:rsidR="00D90EBA" w:rsidRPr="00BA14F1" w:rsidRDefault="00D90EBA" w:rsidP="00D90EBA">
            <w:pPr>
              <w:shd w:val="clear" w:color="auto" w:fill="FFFFFF"/>
              <w:spacing w:line="276" w:lineRule="auto"/>
              <w:ind w:left="306" w:right="328"/>
              <w:jc w:val="center"/>
              <w:outlineLvl w:val="2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</w:p>
          <w:p w:rsidR="008327D8" w:rsidRPr="003B499F" w:rsidRDefault="00D90EBA" w:rsidP="00D90EBA">
            <w:pPr>
              <w:shd w:val="clear" w:color="auto" w:fill="FFFFFF"/>
              <w:spacing w:line="276" w:lineRule="auto"/>
              <w:ind w:left="306" w:right="328"/>
              <w:jc w:val="both"/>
              <w:rPr>
                <w:sz w:val="24"/>
                <w:szCs w:val="24"/>
              </w:rPr>
            </w:pPr>
            <w:r w:rsidRPr="00BA14F1">
              <w:rPr>
                <w:rFonts w:eastAsia="Times New Roman" w:cs="Arial"/>
                <w:sz w:val="28"/>
                <w:szCs w:val="28"/>
                <w:lang w:eastAsia="ru-RU"/>
              </w:rPr>
              <w:t>Чтобы укрепить нервную систему ребенка, а также улучшить работу его пищеварительной системы, в рационе должны присутствовать такие овощи, как горох, фасоль, помидоры, шпинат. Суточная потребность в этом витамине не такая уж и большая, всего 2-3 мг, но его отсутствие может способствовать развитию различных заболеваний.</w:t>
            </w:r>
          </w:p>
        </w:tc>
      </w:tr>
    </w:tbl>
    <w:p w:rsidR="008327D8" w:rsidRDefault="008327D8" w:rsidP="00D90EBA"/>
    <w:sectPr w:rsidR="008327D8" w:rsidSect="00D90EBA">
      <w:pgSz w:w="16838" w:h="11906" w:orient="landscape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3605F"/>
    <w:multiLevelType w:val="multilevel"/>
    <w:tmpl w:val="A97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05501"/>
    <w:multiLevelType w:val="multilevel"/>
    <w:tmpl w:val="856AD1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A793C"/>
    <w:multiLevelType w:val="multilevel"/>
    <w:tmpl w:val="51F2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AF0F74"/>
    <w:multiLevelType w:val="multilevel"/>
    <w:tmpl w:val="31E0CE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B10BF"/>
    <w:multiLevelType w:val="multilevel"/>
    <w:tmpl w:val="2CAC0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99580D"/>
    <w:multiLevelType w:val="multilevel"/>
    <w:tmpl w:val="6A1E7C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E2EDC"/>
    <w:multiLevelType w:val="multilevel"/>
    <w:tmpl w:val="C08E9D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16CF0"/>
    <w:multiLevelType w:val="multilevel"/>
    <w:tmpl w:val="ED3A7B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738EF"/>
    <w:rsid w:val="001D0FFF"/>
    <w:rsid w:val="002614AB"/>
    <w:rsid w:val="003251AF"/>
    <w:rsid w:val="003B499F"/>
    <w:rsid w:val="00451BAE"/>
    <w:rsid w:val="004A6449"/>
    <w:rsid w:val="006C0CAF"/>
    <w:rsid w:val="006C7671"/>
    <w:rsid w:val="008327D8"/>
    <w:rsid w:val="008521F6"/>
    <w:rsid w:val="00900770"/>
    <w:rsid w:val="00C16600"/>
    <w:rsid w:val="00C2637C"/>
    <w:rsid w:val="00D03898"/>
    <w:rsid w:val="00D738EF"/>
    <w:rsid w:val="00D90EBA"/>
    <w:rsid w:val="00DA4660"/>
    <w:rsid w:val="00E40D11"/>
    <w:rsid w:val="00F1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3CB89-0EE7-4529-B506-FE64ECEA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cp:lastPrinted>2014-04-13T08:04:00Z</cp:lastPrinted>
  <dcterms:created xsi:type="dcterms:W3CDTF">2014-10-20T16:04:00Z</dcterms:created>
  <dcterms:modified xsi:type="dcterms:W3CDTF">2014-10-20T16:04:00Z</dcterms:modified>
</cp:coreProperties>
</file>