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3" w:rsidRPr="00A21CF7" w:rsidRDefault="002131C3" w:rsidP="002131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32"/>
          <w:szCs w:val="32"/>
          <w:lang w:eastAsia="ru-RU"/>
        </w:rPr>
      </w:pPr>
      <w:r w:rsidRPr="002131C3">
        <w:rPr>
          <w:rFonts w:ascii="Arial" w:eastAsia="Times New Roman" w:hAnsi="Arial" w:cs="Arial"/>
          <w:b/>
          <w:bCs/>
          <w:color w:val="006200"/>
          <w:kern w:val="36"/>
          <w:sz w:val="26"/>
          <w:szCs w:val="26"/>
          <w:lang w:eastAsia="ru-RU"/>
        </w:rPr>
        <w:br/>
      </w:r>
      <w:r w:rsidRPr="00A21CF7">
        <w:rPr>
          <w:rFonts w:ascii="Arial" w:eastAsia="Times New Roman" w:hAnsi="Arial" w:cs="Arial"/>
          <w:b/>
          <w:bCs/>
          <w:color w:val="006200"/>
          <w:kern w:val="36"/>
          <w:sz w:val="32"/>
          <w:szCs w:val="32"/>
          <w:lang w:eastAsia="ru-RU"/>
        </w:rPr>
        <w:t>Беседа на тему «Наши мамы». Чтение детям стихотворения «Посидим в тишине» Е. Благининой</w:t>
      </w:r>
    </w:p>
    <w:p w:rsidR="006915F6" w:rsidRDefault="002131C3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1CF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</w:t>
      </w:r>
      <w:r w:rsidR="006950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важительное отношение к старшим,</w:t>
      </w:r>
      <w:r w:rsidR="00A21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950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</w:t>
      </w:r>
      <w:r w:rsidR="00A21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вивать любовь к ласковым словам.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21CF7" w:rsidRPr="00A21CF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Ход занятия:</w:t>
      </w:r>
      <w:r w:rsidRPr="00A21C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«Как вы думаете, какое слово самое лучшее на свете?» — обращается воспитатель к д</w:t>
      </w:r>
      <w:r w:rsidR="00A21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етям. Выслушивает ответы, положи</w:t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тельно оценивая такие слова, как мир, Родина. И заключает: «Самое лучшее слово на свете — мама!»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Педагог предлагает воспитанникам рассказать о мамах </w:t>
      </w:r>
      <w:r w:rsidR="009212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фотографиям </w:t>
      </w:r>
      <w:r w:rsidR="002F6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 своим рисункам </w:t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(заслушивает 4—5 человек).</w:t>
      </w:r>
    </w:p>
    <w:p w:rsidR="006915F6" w:rsidRDefault="006915F6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86075" cy="2162175"/>
            <wp:effectExtent l="0" t="0" r="9525" b="9525"/>
            <wp:docPr id="1" name="Рисунок 1" descr="C:\Documents and Settings\Семен\Рабочий стол\PB26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мен\Рабочий стол\PB260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5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E35B0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86075" cy="2162175"/>
            <wp:effectExtent l="0" t="0" r="9525" b="9525"/>
            <wp:docPr id="3" name="Рисунок 3" descr="C:\Documents and Settings\Семен\Рабочий стол\PB26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мен\Рабочий стол\PB26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90" w:rsidRDefault="00355F90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86075" cy="2162175"/>
            <wp:effectExtent l="0" t="0" r="9525" b="9525"/>
            <wp:docPr id="4" name="Рисунок 4" descr="C:\Documents and Settings\Семен\Рабочий стол\PB26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мен\Рабочий стол\PB26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4D" w:rsidRDefault="002131C3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Затем включается в разговор: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Рассказывая о мамах, вы все говорили, что мамы добрые, ласковые, что у них умелые руки. Что же умеют делать эти руки? </w:t>
      </w:r>
      <w:proofErr w:type="gramStart"/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(Готовят еду, пекут, стирают, гладят, шьют, вяжут и т. п.)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Видите, как много дел у ваших мам!</w:t>
      </w:r>
      <w:proofErr w:type="gramEnd"/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Несмотря на </w:t>
      </w:r>
      <w:proofErr w:type="gramStart"/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</w:t>
      </w:r>
      <w:proofErr w:type="gramEnd"/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что мамы работают,— кто на заводе, кто в каком-либо учреждении,— они еще справляются с множеством домашних дел. Трудно мамам? Чем и как можно им помочь? Кто из</w:t>
      </w:r>
      <w:r w:rsidR="007359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вас постоянно помогает дома </w:t>
      </w:r>
      <w:r w:rsidR="00BB51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хозяйству? </w:t>
      </w:r>
      <w:bookmarkStart w:id="0" w:name="_GoBack"/>
      <w:bookmarkEnd w:id="0"/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(Заслушивает,уточняет,обобщаетответыдетей.) 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 еще малы и некоторые домашние дела вам пока не по силам. Но многое дети обязаны делать сами: убирать свои вещи, игрушки, книжки, ходить за хлебом, поливать цветы, ухаживать за животными. Надо стараться не огорчать маму, как можно чаще радов</w:t>
      </w:r>
      <w:r w:rsidR="009240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ать ее своим вниманием, за</w:t>
      </w:r>
      <w:r w:rsidR="006950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ботой,</w:t>
      </w:r>
      <w:r w:rsidR="00A21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F6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говорить ей ласковые слова дарить подарки,</w:t>
      </w:r>
      <w:r w:rsidR="009240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F6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сделанные своими руками.</w:t>
      </w:r>
    </w:p>
    <w:p w:rsidR="0092404D" w:rsidRDefault="00735973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705E7DB" wp14:editId="489CA17D">
            <wp:extent cx="2886075" cy="2162175"/>
            <wp:effectExtent l="0" t="0" r="9525" b="9525"/>
            <wp:docPr id="5" name="Рисунок 5" descr="C:\Documents and Settings\Семен\Рабочий стол\PB26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мен\Рабочий стол\PB260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0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</w:t>
      </w:r>
    </w:p>
    <w:p w:rsidR="002F650B" w:rsidRPr="00355F90" w:rsidRDefault="002131C3" w:rsidP="002131C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Давайте вместе </w:t>
      </w:r>
      <w:r w:rsidR="002F6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подумаем, как это можно сделать?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Воспитатель дает детям возможность высказать свои суждения,</w:t>
      </w:r>
      <w:r w:rsidR="00A21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51E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любимые ласковые слова для мам,</w:t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затем продолжает: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Если бы вы знали, как приятно бывает маме, </w:t>
      </w:r>
      <w:r w:rsidR="002F6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услышать от ребенка ласковое </w:t>
      </w:r>
      <w:r w:rsidR="00C51E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слово, </w:t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когда сын или дочь поинтересуются, как она себя чувствует, не устала ли, не тяжелая ли сумка у нее в руках. И, если сумка тяжелая, помогут ее нести.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автобусе, трамвае не спешите занять свободное место. Надо обязательно предложить сесть маме и настоять на этом. Выходя из транспорта, старайтесь подать маме руку, чтобы ей было легче выйти. И тогда она будет уверена, что в ее семье растет добрый и внимательный человек. И мамины глаза будут сиять от радости.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Поводов позаботиться о маме очень много. Вот послушайте это стихотворение.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Педагог читает стихотворение Е. Благининой. Интересуется, не случалось ли кому-нибудь из детей позаботиться о маме так же, как рассказано в стихотворении.</w:t>
      </w:r>
      <w:r w:rsidRPr="002131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31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заключение воспитатель спрашивает, о чем дети узнали на сегодняшнем занятии, какие выводы для себя </w:t>
      </w:r>
      <w:r w:rsidR="00C51E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сделали</w:t>
      </w:r>
      <w:r w:rsidR="009212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</w:t>
      </w:r>
    </w:p>
    <w:p w:rsidR="00326892" w:rsidRDefault="002F650B" w:rsidP="002F650B">
      <w:proofErr w:type="gramStart"/>
      <w:r>
        <w:t>Поделки</w:t>
      </w:r>
      <w:proofErr w:type="gramEnd"/>
      <w:r>
        <w:t xml:space="preserve"> сделанные вместе с родителями.</w:t>
      </w:r>
    </w:p>
    <w:p w:rsidR="00E66FED" w:rsidRPr="002F650B" w:rsidRDefault="00E66FED" w:rsidP="002F650B">
      <w:r>
        <w:t xml:space="preserve">               </w:t>
      </w:r>
      <w:r w:rsidR="00735973">
        <w:t xml:space="preserve">                     </w:t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86075" cy="2162175"/>
            <wp:effectExtent l="0" t="0" r="9525" b="9525"/>
            <wp:docPr id="6" name="Рисунок 6" descr="C:\Documents and Settings\Семен\Рабочий стол\Копия PB26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ен\Рабочий стол\Копия PB26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FED" w:rsidRPr="002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3"/>
    <w:rsid w:val="000F28B9"/>
    <w:rsid w:val="002131C3"/>
    <w:rsid w:val="002F650B"/>
    <w:rsid w:val="00326892"/>
    <w:rsid w:val="00355F90"/>
    <w:rsid w:val="006915F6"/>
    <w:rsid w:val="006950A4"/>
    <w:rsid w:val="00735973"/>
    <w:rsid w:val="009212E0"/>
    <w:rsid w:val="0092404D"/>
    <w:rsid w:val="00A21CF7"/>
    <w:rsid w:val="00BB5162"/>
    <w:rsid w:val="00C14AEC"/>
    <w:rsid w:val="00C51ECE"/>
    <w:rsid w:val="00CE35B0"/>
    <w:rsid w:val="00E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31C3"/>
  </w:style>
  <w:style w:type="paragraph" w:styleId="a3">
    <w:name w:val="Balloon Text"/>
    <w:basedOn w:val="a"/>
    <w:link w:val="a4"/>
    <w:uiPriority w:val="99"/>
    <w:semiHidden/>
    <w:unhideWhenUsed/>
    <w:rsid w:val="0069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31C3"/>
  </w:style>
  <w:style w:type="paragraph" w:styleId="a3">
    <w:name w:val="Balloon Text"/>
    <w:basedOn w:val="a"/>
    <w:link w:val="a4"/>
    <w:uiPriority w:val="99"/>
    <w:semiHidden/>
    <w:unhideWhenUsed/>
    <w:rsid w:val="0069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2012-11-28T10:22:00Z</dcterms:created>
  <dcterms:modified xsi:type="dcterms:W3CDTF">2012-11-28T17:41:00Z</dcterms:modified>
</cp:coreProperties>
</file>