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B7" w:rsidRDefault="00CB32B7" w:rsidP="00CB32B7">
      <w:pPr>
        <w:pStyle w:val="a4"/>
        <w:spacing w:after="0" w:afterAutospacing="0"/>
        <w:jc w:val="center"/>
        <w:rPr>
          <w:sz w:val="21"/>
          <w:szCs w:val="21"/>
        </w:rPr>
      </w:pPr>
      <w:r>
        <w:rPr>
          <w:rStyle w:val="a3"/>
          <w:sz w:val="32"/>
          <w:szCs w:val="32"/>
        </w:rPr>
        <w:t>Вам, малыши, краски и карандаши!</w:t>
      </w:r>
      <w:r>
        <w:rPr>
          <w:sz w:val="21"/>
          <w:szCs w:val="21"/>
        </w:rPr>
        <w:t xml:space="preserve"> </w:t>
      </w:r>
    </w:p>
    <w:p w:rsidR="00CB32B7" w:rsidRDefault="00CB32B7" w:rsidP="00CB32B7">
      <w:pPr>
        <w:pStyle w:val="a4"/>
        <w:spacing w:after="0" w:afterAutospacing="0"/>
        <w:rPr>
          <w:sz w:val="21"/>
          <w:szCs w:val="21"/>
        </w:rPr>
      </w:pPr>
      <w:r>
        <w:rPr>
          <w:sz w:val="27"/>
          <w:szCs w:val="27"/>
        </w:rPr>
        <w:t>Дети среднего дошкольного возраста проявляют интерес к окружающей действительности, открывают новые для себя явления, удивляются разнообразию предметов, форм, задают взрослым массу вопросов. Они очень наблюдательны. Способность ребенка образно воспринимать окружающий мир обогащает процесс творчества в рисовании, он быстрее узнает в линиях, формах, пятнах очертания живых существ.</w:t>
      </w:r>
      <w:r>
        <w:rPr>
          <w:sz w:val="21"/>
          <w:szCs w:val="21"/>
        </w:rPr>
        <w:t xml:space="preserve"> </w:t>
      </w:r>
    </w:p>
    <w:p w:rsidR="00CB32B7" w:rsidRDefault="00CB32B7" w:rsidP="00CB32B7">
      <w:pPr>
        <w:pStyle w:val="a4"/>
        <w:spacing w:after="0" w:afterAutospacing="0"/>
        <w:rPr>
          <w:sz w:val="21"/>
          <w:szCs w:val="21"/>
        </w:rPr>
      </w:pPr>
      <w:r>
        <w:rPr>
          <w:sz w:val="27"/>
          <w:szCs w:val="27"/>
        </w:rPr>
        <w:t>Чтобы научиться рисовать, надо развивать наблюдательность, учить видеть красоту природы в разное время года, так как окружающая природа – источник радостных переживаний. Наблюдая природу, воспитывайте у детей бережное к ней отношение.</w:t>
      </w:r>
      <w:r>
        <w:rPr>
          <w:sz w:val="21"/>
          <w:szCs w:val="21"/>
        </w:rPr>
        <w:t xml:space="preserve"> </w:t>
      </w:r>
    </w:p>
    <w:p w:rsidR="00CB32B7" w:rsidRDefault="00CB32B7" w:rsidP="00CB32B7">
      <w:pPr>
        <w:pStyle w:val="a4"/>
        <w:spacing w:after="0" w:afterAutospacing="0"/>
        <w:rPr>
          <w:sz w:val="21"/>
          <w:szCs w:val="21"/>
        </w:rPr>
      </w:pPr>
      <w:r>
        <w:rPr>
          <w:sz w:val="27"/>
          <w:szCs w:val="27"/>
        </w:rPr>
        <w:t>Процесс наблюдения и рисования должен идти параллельно. Главное в этом процессе – умение пользоваться кистью и красками. Рисунки детей характеризуются декоративностью, стремлением к ярким, контрастным цветам. Выбор цвета определяется вкусом каждого ребенка: одним нравятся яркие цвета, другим нежные, пастельные. Из этого следует вывод – нельзя навязывать свои взгляды и желания. Чтобы сделать процесс рисования более интересным, взрослые могут загадывать детям загадки. Дети среднего дошкольного возраста свободно располагают на листе сюжетные композиции.</w:t>
      </w:r>
      <w:r>
        <w:rPr>
          <w:sz w:val="21"/>
          <w:szCs w:val="21"/>
        </w:rPr>
        <w:t xml:space="preserve"> </w:t>
      </w:r>
    </w:p>
    <w:p w:rsidR="00CB32B7" w:rsidRDefault="00CB32B7" w:rsidP="00CB32B7">
      <w:pPr>
        <w:pStyle w:val="a4"/>
        <w:spacing w:after="0" w:afterAutospacing="0"/>
        <w:rPr>
          <w:sz w:val="21"/>
          <w:szCs w:val="21"/>
        </w:rPr>
      </w:pPr>
      <w:r>
        <w:rPr>
          <w:sz w:val="27"/>
          <w:szCs w:val="27"/>
        </w:rPr>
        <w:t>Внимательно отнеситесь к творчеству детей, чтобы они чувствовали Ваш интерес к их рисункам и рассказам. Для ребенка важно такое общение со взрослым, он хочет передать свое настроение, стремится, чтобы его выслушали. Помните, что в процессе рисования происходит развитие художественных способностей детей.</w:t>
      </w:r>
      <w:r>
        <w:rPr>
          <w:sz w:val="21"/>
          <w:szCs w:val="21"/>
        </w:rPr>
        <w:t xml:space="preserve"> </w:t>
      </w:r>
    </w:p>
    <w:p w:rsidR="00CB32B7" w:rsidRDefault="00CB32B7" w:rsidP="00CB32B7">
      <w:pPr>
        <w:pStyle w:val="a4"/>
        <w:spacing w:after="0" w:afterAutospacing="0"/>
        <w:rPr>
          <w:sz w:val="21"/>
          <w:szCs w:val="21"/>
        </w:rPr>
      </w:pPr>
      <w:r>
        <w:rPr>
          <w:sz w:val="27"/>
          <w:szCs w:val="27"/>
        </w:rPr>
        <w:t>Дети среднего дошкольного возраста уже освоили приемы рисования карандашами и красками, поэтому надо больше внимания обращать на разнообразие технических приемов, на составление разных цветов и оттенков путем их смешения. Для ребенка сам процесс составления новых цветосочетаний интересный, радостный. Поэтому дайте ему возможность комбинировать, экспериментировать с красками на палитре.</w:t>
      </w:r>
      <w:r>
        <w:rPr>
          <w:sz w:val="21"/>
          <w:szCs w:val="21"/>
        </w:rPr>
        <w:t xml:space="preserve"> </w:t>
      </w:r>
    </w:p>
    <w:p w:rsidR="00CB32B7" w:rsidRDefault="00CB32B7" w:rsidP="00CB32B7">
      <w:pPr>
        <w:pStyle w:val="a4"/>
      </w:pPr>
      <w:r>
        <w:t xml:space="preserve">  </w:t>
      </w:r>
    </w:p>
    <w:p w:rsidR="00CB32B7" w:rsidRDefault="00CB32B7" w:rsidP="00CB32B7">
      <w:pPr>
        <w:pStyle w:val="a4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Рисование несколькими красками требует умения. Для того чтобы в рисунке была яркая цветовая гамма, покажите, как надо тщательно промывать кисть и только затем брать другой цвет. Для рисования желательно иметь кисти разных размеров, чтобы ребенок увидел преимущества и толстой, и тонкой. Ему легче будет крупной кистью закрашивать большое пространство листа, а тонкой наносить элементы узора.</w:t>
      </w:r>
      <w:r>
        <w:rPr>
          <w:color w:val="000000"/>
          <w:sz w:val="21"/>
          <w:szCs w:val="21"/>
        </w:rPr>
        <w:t xml:space="preserve"> </w:t>
      </w:r>
    </w:p>
    <w:p w:rsidR="00CB32B7" w:rsidRDefault="00CB32B7" w:rsidP="00CB32B7"/>
    <w:p w:rsidR="00875332" w:rsidRDefault="00875332"/>
    <w:sectPr w:rsidR="00875332" w:rsidSect="00EF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CB32B7"/>
    <w:rsid w:val="00875332"/>
    <w:rsid w:val="00CB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32B7"/>
    <w:rPr>
      <w:i/>
      <w:iCs/>
    </w:rPr>
  </w:style>
  <w:style w:type="paragraph" w:styleId="a4">
    <w:name w:val="Normal (Web)"/>
    <w:basedOn w:val="a"/>
    <w:uiPriority w:val="99"/>
    <w:semiHidden/>
    <w:unhideWhenUsed/>
    <w:rsid w:val="00CB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2015-09-13T10:53:00Z</dcterms:created>
  <dcterms:modified xsi:type="dcterms:W3CDTF">2015-09-13T10:53:00Z</dcterms:modified>
</cp:coreProperties>
</file>