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A2" w:rsidRPr="00003024" w:rsidRDefault="00003024" w:rsidP="00003024">
      <w:pPr>
        <w:jc w:val="center"/>
        <w:rPr>
          <w:rFonts w:ascii="Wingdings 3" w:hAnsi="Wingdings 3"/>
          <w:b/>
          <w:sz w:val="36"/>
          <w:szCs w:val="36"/>
        </w:rPr>
      </w:pPr>
      <w:r w:rsidRPr="00003024">
        <w:rPr>
          <w:rFonts w:ascii="Wingdings 3" w:hAnsi="Monotype Corsiva"/>
          <w:b/>
          <w:sz w:val="36"/>
          <w:szCs w:val="36"/>
        </w:rPr>
        <w:t>Права</w:t>
      </w:r>
      <w:r w:rsidRPr="00003024">
        <w:rPr>
          <w:rFonts w:ascii="Wingdings 3" w:hAnsi="Wingdings 3"/>
          <w:b/>
          <w:sz w:val="36"/>
          <w:szCs w:val="36"/>
        </w:rPr>
        <w:t></w:t>
      </w:r>
      <w:r w:rsidRPr="00003024">
        <w:rPr>
          <w:rFonts w:ascii="Wingdings 3" w:hAnsi="Monotype Corsiva"/>
          <w:b/>
          <w:sz w:val="36"/>
          <w:szCs w:val="36"/>
        </w:rPr>
        <w:t>и</w:t>
      </w:r>
      <w:r w:rsidRPr="00003024">
        <w:rPr>
          <w:rFonts w:ascii="Wingdings 3" w:hAnsi="Wingdings 3"/>
          <w:b/>
          <w:sz w:val="36"/>
          <w:szCs w:val="36"/>
        </w:rPr>
        <w:t></w:t>
      </w:r>
      <w:r w:rsidRPr="00003024">
        <w:rPr>
          <w:rFonts w:ascii="Wingdings 3" w:hAnsi="Monotype Corsiva"/>
          <w:b/>
          <w:sz w:val="36"/>
          <w:szCs w:val="36"/>
        </w:rPr>
        <w:t>достоинства</w:t>
      </w:r>
      <w:r w:rsidRPr="00003024">
        <w:rPr>
          <w:rFonts w:ascii="Wingdings 3" w:hAnsi="Wingdings 3"/>
          <w:b/>
          <w:sz w:val="36"/>
          <w:szCs w:val="36"/>
        </w:rPr>
        <w:t></w:t>
      </w:r>
      <w:r w:rsidRPr="00003024">
        <w:rPr>
          <w:rFonts w:ascii="Wingdings 3" w:hAnsi="Monotype Corsiva"/>
          <w:b/>
          <w:sz w:val="36"/>
          <w:szCs w:val="36"/>
        </w:rPr>
        <w:t>маленького</w:t>
      </w:r>
      <w:r w:rsidRPr="00003024">
        <w:rPr>
          <w:rFonts w:ascii="Wingdings 3" w:hAnsi="Wingdings 3"/>
          <w:b/>
          <w:sz w:val="36"/>
          <w:szCs w:val="36"/>
        </w:rPr>
        <w:t></w:t>
      </w:r>
      <w:r w:rsidRPr="00003024">
        <w:rPr>
          <w:rFonts w:ascii="Wingdings 3" w:hAnsi="Monotype Corsiva"/>
          <w:b/>
          <w:sz w:val="36"/>
          <w:szCs w:val="36"/>
        </w:rPr>
        <w:t>ребёнка</w:t>
      </w:r>
    </w:p>
    <w:p w:rsidR="00003024" w:rsidRDefault="00003024" w:rsidP="0000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давних пор человечество понимало, что жизнь начинается с детства. Многие философы и мыслители в своих трудах писали о проблеме детей – их защиты. Так как защитить права ребёнка? Проблеме охраны детства и здорового развития нужно уделять должное внимание. Для этого Международным сообществом приняты важные документы, призванные обеспечить защиту прав во всём мире.</w:t>
      </w:r>
    </w:p>
    <w:p w:rsidR="00003024" w:rsidRDefault="00003024" w:rsidP="0000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Декларация прав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принятая в 1959 году, стала первым Международным документом, где призываются к признанию и соблюдению прав ребёнка путём законодательных мер.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смотря на  принятые законы, многие из взрослых позволяют себе жестокое обращение с детьми. И это не только побои, нанесение ран, сексуальные домогательства и другие способы, которыми взрослые люди калечат ребёнка. Это унижение, издевательства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различные формы пренебрежения, которые ранят детскую душу. 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003024" w:rsidRDefault="00003024" w:rsidP="00003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024">
        <w:rPr>
          <w:rFonts w:ascii="Monotype Corsiva" w:hAnsi="Monotype Corsiva" w:cs="Times New Roman"/>
          <w:b/>
          <w:sz w:val="28"/>
          <w:szCs w:val="28"/>
        </w:rPr>
        <w:t>Четыре основные формы жестокого обращения с детьми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3024" w:rsidRDefault="00003024" w:rsidP="0000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Физическое насилие, сексуальное насилие (или развращение), психическое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эмоциональное ) насилие, пренебрежение нуждам ребёнка – отсутствие элементарной заботы о ребёнке.</w:t>
      </w:r>
    </w:p>
    <w:p w:rsidR="00003024" w:rsidRDefault="00003024" w:rsidP="00003024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003024">
        <w:rPr>
          <w:rFonts w:ascii="Monotype Corsiva" w:hAnsi="Monotype Corsiva" w:cs="Times New Roman"/>
          <w:b/>
          <w:sz w:val="28"/>
          <w:szCs w:val="28"/>
        </w:rPr>
        <w:t>Наказывая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Monotype Corsiva" w:hAnsi="Monotype Corsiva" w:cs="Times New Roman"/>
          <w:b/>
          <w:sz w:val="28"/>
          <w:szCs w:val="28"/>
        </w:rPr>
        <w:t>подумай</w:t>
      </w:r>
      <w:r w:rsidRPr="00003024">
        <w:rPr>
          <w:rFonts w:ascii="Monotype Corsiva" w:hAnsi="Monotype Corsiva" w:cs="Times New Roman"/>
          <w:b/>
          <w:sz w:val="28"/>
          <w:szCs w:val="28"/>
        </w:rPr>
        <w:t>:</w:t>
      </w:r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003024">
        <w:rPr>
          <w:rFonts w:ascii="Monotype Corsiva" w:hAnsi="Monotype Corsiva" w:cs="Times New Roman"/>
          <w:b/>
          <w:sz w:val="28"/>
          <w:szCs w:val="28"/>
        </w:rPr>
        <w:t>зачем!</w:t>
      </w:r>
    </w:p>
    <w:p w:rsidR="00003024" w:rsidRDefault="00003024" w:rsidP="0000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</w:t>
      </w:r>
      <w:r w:rsidRPr="00003024">
        <w:rPr>
          <w:rFonts w:ascii="Times New Roman" w:hAnsi="Times New Roman" w:cs="Times New Roman"/>
          <w:sz w:val="28"/>
          <w:szCs w:val="28"/>
        </w:rPr>
        <w:t xml:space="preserve">Наказание не должно вредить </w:t>
      </w:r>
      <w:r>
        <w:rPr>
          <w:rFonts w:ascii="Times New Roman" w:hAnsi="Times New Roman" w:cs="Times New Roman"/>
          <w:sz w:val="28"/>
          <w:szCs w:val="28"/>
        </w:rPr>
        <w:t xml:space="preserve">здоровью: ни физическому, ни психическому. Более того, наказание должно быть полезным и за один раз – должно, даже если проступков совершено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сразу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3024" w:rsidRDefault="00003024" w:rsidP="0000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Срок давности. Лучше не наказывать, чем наказывать запоздало.</w:t>
      </w:r>
    </w:p>
    <w:p w:rsidR="00003024" w:rsidRDefault="00003024" w:rsidP="0000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Наказан – прощён. Инцидент исчерпан. О старых грехах ни слова.</w:t>
      </w:r>
    </w:p>
    <w:p w:rsidR="00003024" w:rsidRDefault="00003024" w:rsidP="0000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Наказание без унижения. Если ребёнок считает, что вы несправедливы, наказание подействует в другую сторону.</w:t>
      </w:r>
    </w:p>
    <w:p w:rsidR="00003024" w:rsidRDefault="00003024" w:rsidP="0000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Ребёнок не должен бояться наказания вашего гнева, он должен бояться вашего огорчения.</w:t>
      </w:r>
    </w:p>
    <w:p w:rsidR="007D4528" w:rsidRDefault="007D4528" w:rsidP="00003024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003024" w:rsidRDefault="00003024" w:rsidP="00003024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003024">
        <w:rPr>
          <w:rFonts w:ascii="Monotype Corsiva" w:hAnsi="Monotype Corsiva" w:cs="Times New Roman"/>
          <w:b/>
          <w:sz w:val="28"/>
          <w:szCs w:val="28"/>
        </w:rPr>
        <w:lastRenderedPageBreak/>
        <w:t>Четыре заповеди мудрого родителя</w:t>
      </w:r>
    </w:p>
    <w:p w:rsidR="00003024" w:rsidRDefault="00003024" w:rsidP="0000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 нужно не просто любить, этого мало. Его нужно уважать и видеть в нём личность. Не забывайте, что воспитание – процесс « долгоиграющий», мгновенных результатов ждать, не приходится. Если ваш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003024" w:rsidRDefault="00003024" w:rsidP="0000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пытайтесь сделать из ребёнка самого - себя. Так не бывает, чтобы человек одинаково хорошо всё знал и умел. Если у другого ребёнка получается что-то луч</w:t>
      </w:r>
      <w:r w:rsidR="007D4528">
        <w:rPr>
          <w:rFonts w:ascii="Times New Roman" w:hAnsi="Times New Roman" w:cs="Times New Roman"/>
          <w:sz w:val="28"/>
          <w:szCs w:val="28"/>
        </w:rPr>
        <w:t xml:space="preserve">ше - не огорчайтесь, наверняка </w:t>
      </w:r>
      <w:r>
        <w:rPr>
          <w:rFonts w:ascii="Times New Roman" w:hAnsi="Times New Roman" w:cs="Times New Roman"/>
          <w:sz w:val="28"/>
          <w:szCs w:val="28"/>
        </w:rPr>
        <w:t>найдётся</w:t>
      </w:r>
      <w:r w:rsidR="007D45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хоть одно дело, с которым он справляется лучше других.</w:t>
      </w:r>
    </w:p>
    <w:p w:rsidR="007D4528" w:rsidRDefault="007D4528" w:rsidP="0000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сравнивайте вслух ребёнка с другими детьми. Воспринимайте рассказ об успехах чужих детей просто как информацию.</w:t>
      </w:r>
    </w:p>
    <w:p w:rsidR="007D4528" w:rsidRDefault="007D4528" w:rsidP="0000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Перестаньте шантажировать. Навсегда исключите из своего словаря такие фразы: « Вот я старалась, а ты…», « Я тебя растила - а ты…».</w:t>
      </w:r>
    </w:p>
    <w:p w:rsidR="007D4528" w:rsidRDefault="007D4528" w:rsidP="0000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Избегайте свидетелей. Если возникает ситуация, ввергающая вас в краску, нужно сделать замечание, но без свидетелей, спокойно объяснив. Почему так делать нельзя.</w:t>
      </w:r>
    </w:p>
    <w:p w:rsidR="007D4528" w:rsidRDefault="007D4528" w:rsidP="007D4528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7D4528">
        <w:rPr>
          <w:rFonts w:ascii="Monotype Corsiva" w:hAnsi="Monotype Corsiva" w:cs="Times New Roman"/>
          <w:b/>
          <w:sz w:val="28"/>
          <w:szCs w:val="28"/>
        </w:rPr>
        <w:t>Три способа открыть ребёнку</w:t>
      </w:r>
      <w:r>
        <w:rPr>
          <w:rFonts w:ascii="Monotype Corsiva" w:hAnsi="Monotype Corsiva" w:cs="Times New Roman"/>
          <w:b/>
          <w:sz w:val="28"/>
          <w:szCs w:val="28"/>
        </w:rPr>
        <w:t xml:space="preserve"> свою</w:t>
      </w:r>
      <w:r w:rsidRPr="007D4528">
        <w:rPr>
          <w:rFonts w:ascii="Monotype Corsiva" w:hAnsi="Monotype Corsiva" w:cs="Times New Roman"/>
          <w:b/>
          <w:sz w:val="28"/>
          <w:szCs w:val="28"/>
        </w:rPr>
        <w:t xml:space="preserve"> любовь</w:t>
      </w:r>
    </w:p>
    <w:p w:rsidR="007D4528" w:rsidRDefault="007D4528" w:rsidP="007D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Слово. Называйте ребёнка ласковыми именами, рассказывайте сказки, пойте колыбельные и пусть в вашем голосе звучит лишь нежность.</w:t>
      </w:r>
    </w:p>
    <w:p w:rsidR="007D4528" w:rsidRDefault="007D4528" w:rsidP="007D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Прикосновение. Иногда достаточно взять ребёнка за руку, погладить, поцеловать, чтобы он перестал плакать.</w:t>
      </w:r>
    </w:p>
    <w:p w:rsidR="007D4528" w:rsidRPr="007D4528" w:rsidRDefault="007D4528" w:rsidP="007D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Взгляд. Не разговаривайте с ребёнком, стоя к нему спиной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кричите из соседней комнаты. Подойдите, посмотрите ему в глаза и скажите то, что хотите.</w:t>
      </w:r>
    </w:p>
    <w:p w:rsidR="007D4528" w:rsidRPr="00003024" w:rsidRDefault="007D4528" w:rsidP="0000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3024" w:rsidRPr="00003024" w:rsidRDefault="00003024" w:rsidP="00003024">
      <w:pPr>
        <w:rPr>
          <w:rFonts w:ascii="Monotype Corsiva" w:hAnsi="Monotype Corsiva" w:cs="Times New Roman"/>
          <w:sz w:val="28"/>
          <w:szCs w:val="28"/>
        </w:rPr>
      </w:pPr>
    </w:p>
    <w:p w:rsidR="00003024" w:rsidRPr="00003024" w:rsidRDefault="00003024" w:rsidP="00003024">
      <w:pPr>
        <w:rPr>
          <w:rFonts w:ascii="Times New Roman" w:hAnsi="Times New Roman" w:cs="Times New Roman"/>
          <w:sz w:val="28"/>
          <w:szCs w:val="28"/>
        </w:rPr>
      </w:pPr>
    </w:p>
    <w:sectPr w:rsidR="00003024" w:rsidRPr="00003024" w:rsidSect="0042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024"/>
    <w:rsid w:val="00003024"/>
    <w:rsid w:val="00423EA2"/>
    <w:rsid w:val="007D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B573-4153-4359-B635-7C2A0F4A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504</Words>
  <Characters>2879</Characters>
  <Application>Microsoft Office Word</Application>
  <DocSecurity>0</DocSecurity>
  <Lines>23</Lines>
  <Paragraphs>6</Paragraphs>
  <ScaleCrop>false</ScaleCrop>
  <Company>RUSSIA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2014-08-26T16:52:00Z</dcterms:created>
  <dcterms:modified xsi:type="dcterms:W3CDTF">2014-08-27T17:01:00Z</dcterms:modified>
</cp:coreProperties>
</file>