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19"/>
        <w:gridCol w:w="2543"/>
        <w:gridCol w:w="2555"/>
        <w:gridCol w:w="3145"/>
        <w:gridCol w:w="2571"/>
        <w:gridCol w:w="2381"/>
      </w:tblGrid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День знаний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1.Для чего нужны стихи.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2.Русские народные сказки.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1.Уточнить значимость стихов. 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какие программные стихи помнят.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2.Закрепить знания о р. н. сказках.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pStyle w:val="a4"/>
              <w:ind w:firstLine="0"/>
              <w:jc w:val="left"/>
              <w:outlineLvl w:val="5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 сказки Х.-К. Андерсен</w:t>
            </w:r>
            <w:proofErr w:type="gramStart"/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а«</w:t>
            </w:r>
            <w:proofErr w:type="spellStart"/>
            <w:proofErr w:type="gramEnd"/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Дюймовочка</w:t>
            </w:r>
            <w:proofErr w:type="spellEnd"/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  <w:p w:rsidR="00D06076" w:rsidRPr="0067710E" w:rsidRDefault="00D06076" w:rsidP="00AF1C6A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67710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Д\у</w:t>
            </w:r>
            <w:proofErr w:type="spellEnd"/>
            <w:r w:rsidRPr="0067710E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 Подбери рифму»-</w:t>
            </w:r>
            <w:r w:rsidRPr="006771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развивать фонематический слух</w:t>
            </w:r>
            <w:r w:rsidRPr="006771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 Теремок».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Отгадывание ребусов, шарад.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1.О чём печалится осень</w:t>
            </w:r>
            <w:proofErr w:type="gramStart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рассказов об осени).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различать жанровые особенности рассказа.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М. Михалкова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«Лесные хоромы». </w:t>
            </w:r>
          </w:p>
          <w:p w:rsidR="00D06076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10E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Игра «Горячий – холодный»</w:t>
            </w:r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активизировать слова антонимы.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 Лесная школа».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Октябрь 1-15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город, страна, планета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нанайской сказки «</w:t>
            </w:r>
            <w:proofErr w:type="spellStart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Заучивание стихотворения 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З. Александровой «Родина».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понимать образное содержание сказки.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Помочь детям понять смысл произведения.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</w:t>
            </w: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П. Воронько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«Лучше нет родного края»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06076" w:rsidRPr="0067710E" w:rsidRDefault="00D06076" w:rsidP="00AF1C6A">
            <w:pPr>
              <w:pStyle w:val="a4"/>
              <w:ind w:firstLine="0"/>
              <w:jc w:val="left"/>
              <w:outlineLvl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Игра</w:t>
            </w:r>
            <w:proofErr w:type="gramEnd"/>
            <w:r w:rsidRPr="006771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 Из какой сказки»- учить узнавать произведения по иллюстрации.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Родине.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1.Русская народная сказка «Садко».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рассказа А. Раскина «Как папа укрощал собачку».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1.Уточнить понятие о жанровых особенностях сказки.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понимать главную мысль рассказа.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Стихотворения к новогоднему празднику -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работа по содержанию стихотворений.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гирлянд.</w:t>
            </w:r>
          </w:p>
          <w:p w:rsidR="00D06076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туркменской сказки «Падчерица».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2.Заучивание стихотворения С. Есенина «Берёза».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1.Учить детей замечать сходство и </w:t>
            </w: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различие в построении сюжета.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</w:t>
            </w: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 </w:t>
            </w:r>
            <w:proofErr w:type="gramStart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стихотворение.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pStyle w:val="1"/>
              <w:spacing w:line="360" w:lineRule="auto"/>
              <w:jc w:val="left"/>
              <w:outlineLvl w:val="0"/>
              <w:rPr>
                <w:b w:val="0"/>
                <w:sz w:val="24"/>
                <w:szCs w:val="24"/>
                <w:u w:val="none"/>
              </w:rPr>
            </w:pPr>
            <w:r w:rsidRPr="0067710E">
              <w:rPr>
                <w:b w:val="0"/>
                <w:sz w:val="24"/>
                <w:szCs w:val="24"/>
                <w:u w:val="none"/>
              </w:rPr>
              <w:lastRenderedPageBreak/>
              <w:t xml:space="preserve">Рассказывание сказки </w:t>
            </w:r>
            <w:r w:rsidRPr="0067710E">
              <w:rPr>
                <w:b w:val="0"/>
                <w:sz w:val="24"/>
                <w:szCs w:val="24"/>
                <w:u w:val="none"/>
              </w:rPr>
              <w:lastRenderedPageBreak/>
              <w:t>«Снегурочка».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 сказки» Зимовье зверей».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Январь 9-31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сказки С. Маршака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«12 месяцев».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D06076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2.Чтение рассказа К. Ушинского «Слепая лошадь».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1.Познакомить с творчеством С. Я. Маршака.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D06076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2.Учить осмысливать содержание </w:t>
            </w:r>
            <w:proofErr w:type="gramStart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</w:tcPr>
          <w:p w:rsidR="00D06076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А. Твардовского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«Рассказ танкиста».</w:t>
            </w:r>
          </w:p>
          <w:p w:rsidR="00D06076" w:rsidRPr="0067710E" w:rsidRDefault="00D06076" w:rsidP="00AF1C6A">
            <w:pPr>
              <w:pStyle w:val="a4"/>
              <w:jc w:val="left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игра «Пограничники».</w:t>
            </w:r>
          </w:p>
          <w:p w:rsidR="00D06076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ребусов.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1.Рассказывание украинской сказки «Хроменькая уточка».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2.Заучивание стихотворения П. Соловьёвой «Ночь и день».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1.Учить понимать смысл произведения. 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2.Учить чувствовать ритм стихотворения.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7710E">
              <w:rPr>
                <w:rFonts w:ascii="Times New Roman" w:hAnsi="Times New Roman" w:cs="Times New Roman"/>
                <w:bCs/>
              </w:rPr>
              <w:t>Рассказывание календарных обрядовых песен:</w:t>
            </w:r>
            <w:r w:rsidRPr="0067710E">
              <w:rPr>
                <w:rFonts w:ascii="Times New Roman" w:hAnsi="Times New Roman" w:cs="Times New Roman"/>
              </w:rPr>
              <w:t xml:space="preserve"> «Как на масляной неделе...»; «</w:t>
            </w:r>
            <w:proofErr w:type="spellStart"/>
            <w:r w:rsidRPr="0067710E">
              <w:rPr>
                <w:rFonts w:ascii="Times New Roman" w:hAnsi="Times New Roman" w:cs="Times New Roman"/>
              </w:rPr>
              <w:t>Тин-тин-ка</w:t>
            </w:r>
            <w:proofErr w:type="spellEnd"/>
            <w:r w:rsidRPr="0067710E">
              <w:rPr>
                <w:rFonts w:ascii="Times New Roman" w:hAnsi="Times New Roman" w:cs="Times New Roman"/>
              </w:rPr>
              <w:t>...»; «Масленица, Масленица!».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Драматизация</w:t>
            </w:r>
            <w:r w:rsidRPr="006771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сказки </w:t>
            </w:r>
            <w:proofErr w:type="spellStart"/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В.Сутеева</w:t>
            </w:r>
            <w:proofErr w:type="spellEnd"/>
            <w:r w:rsidRPr="0067710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77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 грибом».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Народная культура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 Чтение сказки А. Ремизова «</w:t>
            </w:r>
            <w:proofErr w:type="gramStart"/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Хлебный</w:t>
            </w:r>
            <w:proofErr w:type="gramEnd"/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голос».</w:t>
            </w:r>
          </w:p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Учить осмысливать содержание сказки.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былины</w:t>
            </w: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» Илья Муромец и Соловей-разбойник».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русским народным сказкам.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Апрель 1-15</w:t>
            </w:r>
          </w:p>
        </w:tc>
      </w:tr>
      <w:tr w:rsidR="00D06076" w:rsidRPr="0067710E" w:rsidTr="00AF1C6A"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1.Чтение рассказа В. Драгунского «Тайное становится явным».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понимать нравственный смысл произведения.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С. Алексеева «Первый ночной </w:t>
            </w:r>
            <w:proofErr w:type="spellStart"/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apaн</w:t>
            </w:r>
            <w:proofErr w:type="spell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06076" w:rsidRPr="0067710E" w:rsidRDefault="00D06076" w:rsidP="00AF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викторина.</w:t>
            </w:r>
          </w:p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 игра «Солдаты».</w:t>
            </w:r>
          </w:p>
        </w:tc>
        <w:tc>
          <w:tcPr>
            <w:tcW w:w="2603" w:type="dxa"/>
          </w:tcPr>
          <w:p w:rsidR="00D06076" w:rsidRPr="0067710E" w:rsidRDefault="00D06076" w:rsidP="00AF1C6A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710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D06076" w:rsidRPr="0067710E" w:rsidRDefault="00D06076" w:rsidP="00D0607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D06076" w:rsidRDefault="00D06076" w:rsidP="00D06076">
      <w:pPr>
        <w:pStyle w:val="a6"/>
        <w:rPr>
          <w:rStyle w:val="FontStyle207"/>
          <w:rFonts w:eastAsia="Times New Roman"/>
          <w:sz w:val="28"/>
          <w:szCs w:val="28"/>
          <w:lang w:eastAsia="ar-SA"/>
        </w:rPr>
      </w:pPr>
      <w:r>
        <w:rPr>
          <w:rStyle w:val="FontStyle207"/>
          <w:rFonts w:eastAsia="Times New Roman"/>
          <w:sz w:val="28"/>
          <w:szCs w:val="28"/>
          <w:lang w:eastAsia="ar-SA"/>
        </w:rPr>
        <w:t>Используемая литература:</w:t>
      </w:r>
    </w:p>
    <w:p w:rsidR="00D06076" w:rsidRDefault="00D06076" w:rsidP="00D06076">
      <w:pPr>
        <w:pStyle w:val="a6"/>
        <w:rPr>
          <w:rStyle w:val="FontStyle207"/>
          <w:rFonts w:eastAsia="Times New Roman"/>
          <w:sz w:val="28"/>
          <w:szCs w:val="28"/>
          <w:lang w:eastAsia="ar-SA"/>
        </w:rPr>
      </w:pPr>
      <w:r>
        <w:rPr>
          <w:rStyle w:val="FontStyle207"/>
          <w:rFonts w:eastAsia="Times New Roman"/>
          <w:sz w:val="28"/>
          <w:szCs w:val="28"/>
          <w:lang w:eastAsia="ar-SA"/>
        </w:rPr>
        <w:t>1.« Знакомим дошкольников с литературой</w:t>
      </w:r>
      <w:proofErr w:type="gramStart"/>
      <w:r>
        <w:rPr>
          <w:rStyle w:val="FontStyle207"/>
          <w:rFonts w:eastAsia="Times New Roman"/>
          <w:sz w:val="28"/>
          <w:szCs w:val="28"/>
          <w:lang w:eastAsia="ar-SA"/>
        </w:rPr>
        <w:t>»</w:t>
      </w:r>
      <w:proofErr w:type="spellStart"/>
      <w:r>
        <w:rPr>
          <w:rStyle w:val="FontStyle207"/>
          <w:rFonts w:eastAsia="Times New Roman"/>
          <w:sz w:val="28"/>
          <w:szCs w:val="28"/>
          <w:lang w:eastAsia="ar-SA"/>
        </w:rPr>
        <w:t>О</w:t>
      </w:r>
      <w:proofErr w:type="gramEnd"/>
      <w:r>
        <w:rPr>
          <w:rStyle w:val="FontStyle207"/>
          <w:rFonts w:eastAsia="Times New Roman"/>
          <w:sz w:val="28"/>
          <w:szCs w:val="28"/>
          <w:lang w:eastAsia="ar-SA"/>
        </w:rPr>
        <w:t>.С.Ушакова,Н.В.Гавриш</w:t>
      </w:r>
      <w:proofErr w:type="spellEnd"/>
      <w:r>
        <w:rPr>
          <w:rStyle w:val="FontStyle207"/>
          <w:rFonts w:eastAsia="Times New Roman"/>
          <w:sz w:val="28"/>
          <w:szCs w:val="28"/>
          <w:lang w:eastAsia="ar-SA"/>
        </w:rPr>
        <w:t>,</w:t>
      </w:r>
      <w:r w:rsidRPr="00673DE6">
        <w:rPr>
          <w:rStyle w:val="FontStyle207"/>
          <w:rFonts w:eastAsia="Times New Roman"/>
          <w:sz w:val="28"/>
          <w:szCs w:val="28"/>
          <w:lang w:eastAsia="ar-SA"/>
        </w:rPr>
        <w:t xml:space="preserve"> </w:t>
      </w:r>
      <w:proofErr w:type="spellStart"/>
      <w:r>
        <w:rPr>
          <w:rStyle w:val="FontStyle207"/>
          <w:rFonts w:eastAsia="Times New Roman"/>
          <w:sz w:val="28"/>
          <w:szCs w:val="28"/>
          <w:lang w:eastAsia="ar-SA"/>
        </w:rPr>
        <w:t>М.:Творческий</w:t>
      </w:r>
      <w:proofErr w:type="spellEnd"/>
      <w:r>
        <w:rPr>
          <w:rStyle w:val="FontStyle207"/>
          <w:rFonts w:eastAsia="Times New Roman"/>
          <w:sz w:val="28"/>
          <w:szCs w:val="28"/>
          <w:lang w:eastAsia="ar-SA"/>
        </w:rPr>
        <w:t xml:space="preserve"> Центр1999 г.</w:t>
      </w:r>
    </w:p>
    <w:p w:rsidR="00D06076" w:rsidRPr="00383D93" w:rsidRDefault="00D06076" w:rsidP="00D06076">
      <w:pPr>
        <w:pStyle w:val="a6"/>
        <w:rPr>
          <w:rStyle w:val="FontStyle207"/>
          <w:rFonts w:eastAsia="Times New Roman"/>
          <w:sz w:val="28"/>
          <w:szCs w:val="28"/>
          <w:lang w:eastAsia="ar-SA"/>
        </w:rPr>
      </w:pPr>
      <w:r w:rsidRPr="00383D93">
        <w:rPr>
          <w:rStyle w:val="FontStyle207"/>
          <w:rFonts w:eastAsia="Times New Roman"/>
          <w:sz w:val="28"/>
          <w:szCs w:val="28"/>
          <w:lang w:eastAsia="ar-SA"/>
        </w:rPr>
        <w:t xml:space="preserve"> </w:t>
      </w:r>
      <w:r>
        <w:rPr>
          <w:rStyle w:val="FontStyle207"/>
          <w:rFonts w:eastAsia="Times New Roman"/>
          <w:sz w:val="28"/>
          <w:szCs w:val="28"/>
          <w:lang w:eastAsia="ar-SA"/>
        </w:rPr>
        <w:t>2.</w:t>
      </w:r>
      <w:r w:rsidRPr="00383D93">
        <w:rPr>
          <w:rStyle w:val="FontStyle207"/>
          <w:rFonts w:eastAsia="Times New Roman"/>
          <w:sz w:val="28"/>
          <w:szCs w:val="28"/>
          <w:lang w:eastAsia="ar-SA"/>
        </w:rPr>
        <w:t>« Книга для чтения в детском саду 5-7 лет». М.: Оникс,2010г.</w:t>
      </w:r>
    </w:p>
    <w:sectPr w:rsidR="00D06076" w:rsidRPr="00383D93" w:rsidSect="00D060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076"/>
    <w:rsid w:val="00496E28"/>
    <w:rsid w:val="00D0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6"/>
  </w:style>
  <w:style w:type="paragraph" w:styleId="1">
    <w:name w:val="heading 1"/>
    <w:basedOn w:val="a"/>
    <w:next w:val="a"/>
    <w:link w:val="10"/>
    <w:qFormat/>
    <w:rsid w:val="00D0607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076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table" w:styleId="a3">
    <w:name w:val="Table Grid"/>
    <w:basedOn w:val="a1"/>
    <w:uiPriority w:val="59"/>
    <w:rsid w:val="00D06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6076"/>
  </w:style>
  <w:style w:type="paragraph" w:styleId="a4">
    <w:name w:val="Normal (Web)"/>
    <w:basedOn w:val="a"/>
    <w:uiPriority w:val="99"/>
    <w:rsid w:val="00D06076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  <w:lang w:eastAsia="ru-RU"/>
    </w:rPr>
  </w:style>
  <w:style w:type="character" w:styleId="a5">
    <w:name w:val="Strong"/>
    <w:basedOn w:val="a0"/>
    <w:uiPriority w:val="22"/>
    <w:qFormat/>
    <w:rsid w:val="00D06076"/>
    <w:rPr>
      <w:b/>
      <w:bCs/>
    </w:rPr>
  </w:style>
  <w:style w:type="paragraph" w:customStyle="1" w:styleId="ParagraphStyle">
    <w:name w:val="Paragraph Style"/>
    <w:rsid w:val="00D060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No Spacing"/>
    <w:uiPriority w:val="1"/>
    <w:qFormat/>
    <w:rsid w:val="00D060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FontStyle207">
    <w:name w:val="Font Style207"/>
    <w:basedOn w:val="a0"/>
    <w:uiPriority w:val="99"/>
    <w:rsid w:val="00D06076"/>
    <w:rPr>
      <w:rFonts w:ascii="Century Schoolbook" w:hAnsi="Century Schoolbook" w:cs="Century Schoolbook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8C9D8-E168-494E-BE09-70AC1396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2012-11-04T07:56:00Z</dcterms:created>
  <dcterms:modified xsi:type="dcterms:W3CDTF">2012-11-04T07:59:00Z</dcterms:modified>
</cp:coreProperties>
</file>