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55" w:rsidRPr="00155096" w:rsidRDefault="00461455" w:rsidP="00461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Урок русского языка в 3 классе</w:t>
      </w:r>
      <w:r>
        <w:rPr>
          <w:rFonts w:ascii="Times New Roman" w:hAnsi="Times New Roman" w:cs="Times New Roman"/>
          <w:sz w:val="24"/>
          <w:szCs w:val="24"/>
        </w:rPr>
        <w:t>, программа «Планета знаний»</w:t>
      </w:r>
    </w:p>
    <w:p w:rsidR="00461455" w:rsidRPr="00155096" w:rsidRDefault="00461455" w:rsidP="00461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«Второстепенные члены предложения»</w:t>
      </w:r>
    </w:p>
    <w:p w:rsidR="00461455" w:rsidRPr="00155096" w:rsidRDefault="00461455" w:rsidP="00461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Учитель Козлова Елена Александровна</w:t>
      </w:r>
    </w:p>
    <w:p w:rsidR="00461455" w:rsidRPr="00155096" w:rsidRDefault="00461455" w:rsidP="0046145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96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155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представление о строении предложений с второстепенными членами и их ролью (группа подлежащего, группа сказуемого).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понятие о распространенных и </w:t>
      </w:r>
      <w:r w:rsidRPr="001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нераспространенных предложениях. </w:t>
      </w:r>
    </w:p>
    <w:p w:rsidR="00461455" w:rsidRPr="00155096" w:rsidRDefault="00461455" w:rsidP="004614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чувства языка: роль порядка слов в предложении</w:t>
      </w:r>
    </w:p>
    <w:p w:rsidR="00461455" w:rsidRPr="00155096" w:rsidRDefault="00461455" w:rsidP="00461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09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обучения: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5096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55096">
        <w:rPr>
          <w:rFonts w:ascii="Times New Roman" w:hAnsi="Times New Roman" w:cs="Times New Roman"/>
          <w:bCs/>
          <w:sz w:val="24"/>
          <w:szCs w:val="24"/>
        </w:rPr>
        <w:t xml:space="preserve">         Знать</w:t>
      </w:r>
    </w:p>
    <w:p w:rsidR="00461455" w:rsidRPr="00155096" w:rsidRDefault="00461455" w:rsidP="00461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понятие второстепенные члены;</w:t>
      </w:r>
    </w:p>
    <w:p w:rsidR="00461455" w:rsidRPr="00155096" w:rsidRDefault="00461455" w:rsidP="00461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понятие распространенное и нераспространенное предложение;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09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550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bCs/>
          <w:sz w:val="24"/>
          <w:szCs w:val="24"/>
        </w:rPr>
        <w:t xml:space="preserve">          Уметь</w:t>
      </w:r>
    </w:p>
    <w:p w:rsidR="00461455" w:rsidRPr="00155096" w:rsidRDefault="00461455" w:rsidP="004614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организовывать учебное сотрудничество;</w:t>
      </w:r>
    </w:p>
    <w:p w:rsidR="00461455" w:rsidRPr="00155096" w:rsidRDefault="00461455" w:rsidP="004614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обучения;</w:t>
      </w:r>
    </w:p>
    <w:p w:rsidR="00461455" w:rsidRPr="00155096" w:rsidRDefault="00461455" w:rsidP="004614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461455" w:rsidRPr="00155096" w:rsidRDefault="00461455" w:rsidP="004614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задач.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096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bCs/>
          <w:sz w:val="24"/>
          <w:szCs w:val="24"/>
        </w:rPr>
        <w:t xml:space="preserve">          Развивать</w:t>
      </w:r>
    </w:p>
    <w:p w:rsidR="00461455" w:rsidRPr="00155096" w:rsidRDefault="00461455" w:rsidP="00461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познавательные интересы и мотивы, направленные на изучение второстепенных членов предложения;</w:t>
      </w:r>
    </w:p>
    <w:p w:rsidR="00461455" w:rsidRPr="00155096" w:rsidRDefault="00461455" w:rsidP="00461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коммуникативную компетентность в общении и сотрудничестве со сверстникам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5096">
        <w:rPr>
          <w:rFonts w:ascii="Times New Roman" w:hAnsi="Times New Roman" w:cs="Times New Roman"/>
          <w:sz w:val="24"/>
          <w:szCs w:val="24"/>
        </w:rPr>
        <w:t>;</w:t>
      </w:r>
    </w:p>
    <w:p w:rsidR="00461455" w:rsidRPr="00155096" w:rsidRDefault="00461455" w:rsidP="00461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элементарные навыки самооценки результатов своей учебной деятельности.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Pr="00155096" w:rsidRDefault="00461455" w:rsidP="00461455">
      <w:pPr>
        <w:pStyle w:val="western"/>
      </w:pPr>
    </w:p>
    <w:p w:rsidR="00461455" w:rsidRPr="00155096" w:rsidRDefault="00461455" w:rsidP="00461455">
      <w:pPr>
        <w:rPr>
          <w:rFonts w:ascii="Times New Roman" w:hAnsi="Times New Roman" w:cs="Times New Roman"/>
          <w:sz w:val="24"/>
          <w:szCs w:val="24"/>
        </w:rPr>
      </w:pPr>
    </w:p>
    <w:p w:rsidR="00461455" w:rsidRPr="00155096" w:rsidRDefault="00461455" w:rsidP="00461455">
      <w:pPr>
        <w:rPr>
          <w:rFonts w:ascii="Times New Roman" w:hAnsi="Times New Roman" w:cs="Times New Roman"/>
          <w:sz w:val="24"/>
          <w:szCs w:val="24"/>
        </w:rPr>
      </w:pPr>
    </w:p>
    <w:p w:rsidR="00461455" w:rsidRPr="00155096" w:rsidRDefault="00461455" w:rsidP="00461455">
      <w:pPr>
        <w:rPr>
          <w:rFonts w:ascii="Times New Roman" w:hAnsi="Times New Roman" w:cs="Times New Roman"/>
          <w:sz w:val="24"/>
          <w:szCs w:val="24"/>
        </w:rPr>
      </w:pPr>
    </w:p>
    <w:p w:rsidR="00461455" w:rsidRPr="00155096" w:rsidRDefault="00461455" w:rsidP="004614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526"/>
        <w:gridCol w:w="4393"/>
        <w:gridCol w:w="3261"/>
        <w:gridCol w:w="1502"/>
      </w:tblGrid>
      <w:tr w:rsidR="00461455" w:rsidRPr="00155096" w:rsidTr="00DF7ED2">
        <w:tc>
          <w:tcPr>
            <w:tcW w:w="1526" w:type="dxa"/>
          </w:tcPr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393" w:type="dxa"/>
          </w:tcPr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02" w:type="dxa"/>
          </w:tcPr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61455" w:rsidRPr="00155096" w:rsidTr="00DF7ED2">
        <w:tc>
          <w:tcPr>
            <w:tcW w:w="1526" w:type="dxa"/>
          </w:tcPr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Формулирование темы урока</w:t>
            </w: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Целеполагание</w:t>
            </w:r>
            <w:proofErr w:type="spellEnd"/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Планирование</w:t>
            </w: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Постановка проблемной ситуации</w:t>
            </w: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Изучение нового материала</w:t>
            </w: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Физкультминутка</w:t>
            </w: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Закрепление</w:t>
            </w: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 урока</w:t>
            </w: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Рефлексия</w:t>
            </w: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Постановка домашнего задания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сегодня у нас с вами на уроке гости, пожалуйста, улыбнитесь гостям, улыбнитесь друг другу. Желаю вам успехов, садитесь.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продолжаем наше путешествие по стране знаний. Откройте, пожалуйста, маршрутный лист. В какой точке мы находимся? 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большую тему мы с вами изучаем?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молодцы и сегодня мы эту работу продолжим.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доску, п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рочитайте слова, разделите слова на группы. Подумайте, какое 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классификации вы выберите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1455" w:rsidRPr="00333FC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FC0">
              <w:rPr>
                <w:rFonts w:ascii="Times New Roman" w:hAnsi="Times New Roman" w:cs="Times New Roman"/>
                <w:sz w:val="18"/>
                <w:szCs w:val="18"/>
              </w:rPr>
              <w:t>Корень                    Местоимение</w:t>
            </w:r>
          </w:p>
          <w:p w:rsidR="00461455" w:rsidRPr="00333FC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FC0">
              <w:rPr>
                <w:rFonts w:ascii="Times New Roman" w:hAnsi="Times New Roman" w:cs="Times New Roman"/>
                <w:sz w:val="18"/>
                <w:szCs w:val="18"/>
              </w:rPr>
              <w:t>Суффикс           Существительное</w:t>
            </w:r>
          </w:p>
          <w:p w:rsidR="00461455" w:rsidRPr="00333FC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FC0">
              <w:rPr>
                <w:rFonts w:ascii="Times New Roman" w:hAnsi="Times New Roman" w:cs="Times New Roman"/>
                <w:sz w:val="18"/>
                <w:szCs w:val="18"/>
              </w:rPr>
              <w:t>Подлежащее         Глагол</w:t>
            </w:r>
          </w:p>
          <w:p w:rsidR="00461455" w:rsidRPr="00333FC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FC0">
              <w:rPr>
                <w:rFonts w:ascii="Times New Roman" w:hAnsi="Times New Roman" w:cs="Times New Roman"/>
                <w:sz w:val="18"/>
                <w:szCs w:val="18"/>
              </w:rPr>
              <w:t>Приставка              Сказуемое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FC0">
              <w:rPr>
                <w:rFonts w:ascii="Times New Roman" w:hAnsi="Times New Roman" w:cs="Times New Roman"/>
                <w:sz w:val="18"/>
                <w:szCs w:val="18"/>
              </w:rPr>
              <w:t>Окончание           Прилагательное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DF6C63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63">
              <w:rPr>
                <w:rFonts w:ascii="Times New Roman" w:hAnsi="Times New Roman" w:cs="Times New Roman"/>
                <w:sz w:val="24"/>
                <w:szCs w:val="24"/>
              </w:rPr>
              <w:t>Кто хочет поработать у доски? Какое место ты выбираешь? Место на сомнение или на оценку? А почему ты выбираешь это место? По какому критерию себя оценишь?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Сколько групп получилось?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По какому основанию классифицировали?</w:t>
            </w: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 свою работу после выполнения задания. </w:t>
            </w: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авайте вспомним, а что такое  подлежащее?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Что такое сказуемое?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А чем являются сказуемое и подлежащее?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оставьте предложение только из подлежащего и сказуемого.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В любом предложении есть грамматическая основа (главные члены предложения). 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Все ли предложения состоят только из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грамматической основы.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-Как они называются, кто помнит?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-Тогда какая же тема будет сегодняшнего урока?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а всё ли мы знаем о второстепенных членах?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Тогда, какая цель будет нашего урока?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чтобы достичь этой цели, нам нужно поставить перед собой определённые задачи: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1. Узнать…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ватило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только главных членов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Что мы должны узнать…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связь между главными и второстепенными членами.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составлять предложения с второстепенными членами.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Хорошо, задачи поставлены, перейдём к их решению.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доску. Прочитайте запись. Смогли ли вы представить себе берёзу, о которой говорится?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она?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можем сказать о предложениях? 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 смогли представить себе берёзу, какой её описал автор.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- Русский язык необычен и своеобразен. Закройте глаза, послушайте стихотворение Сергея Есенина и попробуйте представить себе картину, описанную поэтом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берёзу вы себе представили?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сравним первую запись с тем, что прочитала Катя. Что вы можете сказать?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Какую роль играют второстепенные члены предложения?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1455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50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Второстепенные члены нужны, чтобы пояснять, уточнять гл. чл. Позволяют выразить главную мысль боле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полно, более  выразительно.</w:t>
            </w:r>
            <w:r w:rsidRPr="001550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Передают больше сведений, информации. </w:t>
            </w:r>
          </w:p>
          <w:p w:rsidR="00461455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61455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Интересно, а верно ли мы сделали вывод. Как мы можем это проверить?</w:t>
            </w:r>
            <w:r w:rsidRPr="001550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1455" w:rsidRPr="00155096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61455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50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Давайте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откроем учебник на</w:t>
            </w:r>
            <w:r w:rsidRPr="001550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 91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 сравним свой ответ. </w:t>
            </w:r>
          </w:p>
          <w:p w:rsidR="00461455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мы с вами сделали вывод?</w:t>
            </w:r>
          </w:p>
          <w:p w:rsidR="00461455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61455" w:rsidRPr="00155096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1704975"/>
                  <wp:effectExtent l="19050" t="0" r="0" b="0"/>
                  <wp:docPr id="3" name="Рисунок 2" descr="IMG_3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7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523" cy="170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455" w:rsidRPr="00155096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50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Давайте вернёмся к нашему плану.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Какую задачу мы решали?</w:t>
            </w:r>
          </w:p>
          <w:p w:rsidR="00461455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50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узнали, какую роль играют второстепенные члены предложения.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1455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что ещё?</w:t>
            </w: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вновь обратимся к учебнику. Упражнение 136.</w:t>
            </w: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2395" cy="1989455"/>
                  <wp:effectExtent l="19050" t="0" r="0" b="0"/>
                  <wp:docPr id="4" name="Рисунок 3" descr="IMG_357аа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7аа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95" cy="198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ещё можно распространить предложение?</w:t>
            </w: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из предложений является распространённым, а какое нераспространенным?</w:t>
            </w:r>
          </w:p>
          <w:p w:rsidR="00461455" w:rsidRPr="00155096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 внимательно на доску. Что у нас получилось?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вами установили связь между  главными и второстепенными членами.</w:t>
            </w:r>
          </w:p>
          <w:p w:rsidR="00461455" w:rsidRPr="00155096" w:rsidRDefault="00461455" w:rsidP="004614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Найти грамматическую основу предложения (найти подлежащее и сказуемое)</w:t>
            </w:r>
          </w:p>
          <w:p w:rsidR="00461455" w:rsidRPr="00155096" w:rsidRDefault="00461455" w:rsidP="004614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Найти слова, к которым можно задать вопрос от подлежащего</w:t>
            </w:r>
          </w:p>
          <w:p w:rsidR="00461455" w:rsidRPr="00155096" w:rsidRDefault="00461455" w:rsidP="004614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Найти слова, к которым можно задать вопрос от сказуемого</w:t>
            </w:r>
          </w:p>
          <w:p w:rsidR="00461455" w:rsidRPr="00155096" w:rsidRDefault="00461455" w:rsidP="004614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Найти второстепенные члены, к  которым можно задать вопрос от других второстепенных членов.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вернёмся к нашему плану. Что можно сказать?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немного отдохнём.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3525AC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ейчас мы поработаем в парах. Давайте вспомним правила работы.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Откройте рабочие тетради на печатной основе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41 упр.13.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оцените свою работу.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критерию будем оценивать?</w:t>
            </w:r>
          </w:p>
          <w:p w:rsidR="00461455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4594225</wp:posOffset>
                  </wp:positionV>
                  <wp:extent cx="2352675" cy="2105025"/>
                  <wp:effectExtent l="19050" t="0" r="9525" b="0"/>
                  <wp:wrapSquare wrapText="bothSides"/>
                  <wp:docPr id="1" name="Рисунок 0" descr="а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пр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себя оценили?</w:t>
            </w:r>
          </w:p>
          <w:p w:rsidR="00461455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61455" w:rsidRDefault="00461455" w:rsidP="00DF7E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50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Давайте вернёмся к нашему плану.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Какую задачу мы ещё не решили?</w:t>
            </w: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предлагаю вам побыть редакторами. Давайте вспомним, а кто это?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.91 упражнение 139.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Поработаем в группах (в 4-ках) Вспомним правила работы в группе. 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47950" cy="1552575"/>
                  <wp:effectExtent l="19050" t="0" r="0" b="0"/>
                  <wp:docPr id="5" name="Рисунок 4" descr="IMG_357раа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7раа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95" cy="155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будем работать самостоятельно. Учебник  стр.90, упр.135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вариант-1 предложение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вариант-2 предложение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нужно распространить предложение, пользуясь алгоритмом.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1843235"/>
                  <wp:effectExtent l="19050" t="0" r="0" b="0"/>
                  <wp:docPr id="6" name="Рисунок 5" descr="IMG_3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6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95" cy="184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Давайте вернёмся к нашему плану.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все ли мы теперь задачи с вами выполнили?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мы достигли цели урока? Какая была цель?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нового мы сегодня узнали?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слушали стихотворение С. Есенина «Берёза». Каждый представил себе своё дерево. Давайте посмотрим, а какое дерево получится у нас  с вами. У вас на столах лежат листочки разных цветов. Если на уроке вам всё удалось, урок понравился, то возьмите зелёный листочек. Если возникали трудности, не всё удавалось, приклейте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учебник с. 91, упр.137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Спасибо за урок.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на листе.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«Конкретизируем значение, распространяем мысль…»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разделить слова на группы.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1 группа - части слова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2 группа - части речи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- подлежащее и сказуемое являются главными членами предложения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Подлежащее-это то, о чём  или о ком говорится в предложении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Сказуемое-это то, что говорится о подлежащем.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Они являются главными членами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Приводят свои примеры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Нет, есть ещё другие члены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всё.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узнать новое о второстепенных членах предложения.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1. Узнать роль второстепенны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Береза принакрылась.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>Распустились кисти.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>Стоит береза.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>Горят снежинки.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           Заря обсыпает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состоят только из грамматической основы.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Читает Малышева Катя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            Белая береза 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>Под моим окном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Принакрылась снегом, 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>Точно серебром.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>На пушистых ветках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>Снежною каймой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>Распустились кисти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>Белой бахромой.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стоит береза 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>В сонной тишине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>И горят снежинки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ab/>
              <w:t>В золотом огне.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А заря лениво,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Обходя кругом,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Обсыпает ветки 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Новым серебром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- передают красоту, помогают создать образ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уточняют, поясняют, дополняют.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обратиться к источнику информации-учебнику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Читают правило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решали первую задачу</w:t>
            </w:r>
          </w:p>
          <w:p w:rsidR="00461455" w:rsidRPr="008A5876" w:rsidRDefault="00461455" w:rsidP="00DF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второстепенными членами называют </w:t>
            </w:r>
            <w:r w:rsidRPr="008A5876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распространёнными.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В отличие от них предложения, которые состоят только из главных членов, называют </w:t>
            </w:r>
            <w:r w:rsidRPr="008A5876">
              <w:rPr>
                <w:rFonts w:ascii="Times New Roman" w:hAnsi="Times New Roman" w:cs="Times New Roman"/>
                <w:b/>
                <w:sz w:val="24"/>
                <w:szCs w:val="24"/>
              </w:rPr>
              <w:t>нераспространёнными.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3525AC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AC">
              <w:rPr>
                <w:rFonts w:ascii="Times New Roman" w:hAnsi="Times New Roman" w:cs="Times New Roman"/>
                <w:sz w:val="24"/>
                <w:szCs w:val="24"/>
              </w:rPr>
              <w:t>Найти второстепенные члены, к  которым можно задать вопрос от других второстепенных членов.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решили вторую задачу.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 xml:space="preserve"> употреблять второстепенные члены.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Pr="00921C17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Осталось решить третью задачу.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Третья 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составлять предложения с второстепенными членами.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Редактор – это тот, кто занимается редактированием. Он корректирует, исправляет ошибки.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устно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работают самостоятельно в рабочих тетрадях.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узнать новое о второстепенных членах предложения.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мы достигли.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6584950</wp:posOffset>
                  </wp:positionV>
                  <wp:extent cx="1786255" cy="1676400"/>
                  <wp:effectExtent l="19050" t="0" r="4445" b="0"/>
                  <wp:wrapSquare wrapText="bothSides"/>
                  <wp:docPr id="2" name="Рисунок 1" descr="1YixgYs2n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YixgYs2ncw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8625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у доски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 4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14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16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17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19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20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на доске. Ребята подходят и приклеивают каждый свой листочек.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455" w:rsidRPr="00155096" w:rsidRDefault="00461455" w:rsidP="00461455">
      <w:pPr>
        <w:rPr>
          <w:rFonts w:ascii="Times New Roman" w:hAnsi="Times New Roman" w:cs="Times New Roman"/>
        </w:rPr>
      </w:pPr>
    </w:p>
    <w:p w:rsidR="00C04A33" w:rsidRDefault="00C04A33"/>
    <w:sectPr w:rsidR="00C04A33" w:rsidSect="0031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CB2"/>
    <w:multiLevelType w:val="hybridMultilevel"/>
    <w:tmpl w:val="575AAB42"/>
    <w:lvl w:ilvl="0" w:tplc="862E22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C16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898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2A1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4C3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088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48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01F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693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2526D"/>
    <w:multiLevelType w:val="hybridMultilevel"/>
    <w:tmpl w:val="630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6A1"/>
    <w:multiLevelType w:val="hybridMultilevel"/>
    <w:tmpl w:val="BD6A1674"/>
    <w:lvl w:ilvl="0" w:tplc="D0307D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69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4AA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037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44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497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C5A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E1E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0F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23885"/>
    <w:multiLevelType w:val="hybridMultilevel"/>
    <w:tmpl w:val="04023F4E"/>
    <w:lvl w:ilvl="0" w:tplc="22EE64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0E3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404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88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A0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8F2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817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4D7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65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455"/>
    <w:rsid w:val="00461455"/>
    <w:rsid w:val="00BA5FCA"/>
    <w:rsid w:val="00C0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455"/>
    <w:pPr>
      <w:ind w:left="720"/>
      <w:contextualSpacing/>
    </w:pPr>
  </w:style>
  <w:style w:type="paragraph" w:customStyle="1" w:styleId="western">
    <w:name w:val="western"/>
    <w:basedOn w:val="a"/>
    <w:rsid w:val="0046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сережа</cp:lastModifiedBy>
  <cp:revision>3</cp:revision>
  <dcterms:created xsi:type="dcterms:W3CDTF">2013-04-13T05:24:00Z</dcterms:created>
  <dcterms:modified xsi:type="dcterms:W3CDTF">2013-04-13T05:25:00Z</dcterms:modified>
</cp:coreProperties>
</file>