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46" w:rsidRPr="00A87677" w:rsidRDefault="00D86F46" w:rsidP="00D86F46">
      <w:pPr>
        <w:outlineLvl w:val="0"/>
        <w:rPr>
          <w:rFonts w:ascii="Times New Roman" w:hAnsi="Times New Roman"/>
          <w:b/>
          <w:i/>
          <w:sz w:val="24"/>
          <w:szCs w:val="24"/>
        </w:rPr>
      </w:pPr>
      <w:r w:rsidRPr="00A87677">
        <w:rPr>
          <w:rFonts w:ascii="Times New Roman" w:hAnsi="Times New Roman"/>
          <w:b/>
          <w:i/>
          <w:sz w:val="24"/>
          <w:szCs w:val="24"/>
        </w:rPr>
        <w:t>Занятие № 15</w:t>
      </w:r>
      <w:r>
        <w:rPr>
          <w:rFonts w:ascii="Times New Roman" w:hAnsi="Times New Roman"/>
          <w:b/>
          <w:i/>
          <w:sz w:val="24"/>
          <w:szCs w:val="24"/>
        </w:rPr>
        <w:t xml:space="preserve"> </w:t>
      </w:r>
      <w:r w:rsidRPr="00A87677">
        <w:rPr>
          <w:rFonts w:ascii="Times New Roman" w:hAnsi="Times New Roman"/>
          <w:b/>
          <w:i/>
          <w:sz w:val="24"/>
          <w:szCs w:val="24"/>
        </w:rPr>
        <w:t>Мутагены, их влияние на наследственный аппарат человека.</w:t>
      </w:r>
    </w:p>
    <w:p w:rsidR="00D86F46" w:rsidRPr="00A87677" w:rsidRDefault="00D86F46" w:rsidP="00D86F46">
      <w:pPr>
        <w:jc w:val="both"/>
        <w:rPr>
          <w:rFonts w:ascii="Times New Roman" w:hAnsi="Times New Roman"/>
          <w:b/>
          <w:sz w:val="24"/>
          <w:szCs w:val="24"/>
        </w:rPr>
      </w:pPr>
      <w:proofErr w:type="gramStart"/>
      <w:r w:rsidRPr="00A87677">
        <w:rPr>
          <w:rFonts w:ascii="Times New Roman" w:hAnsi="Times New Roman"/>
          <w:b/>
          <w:sz w:val="24"/>
          <w:szCs w:val="24"/>
        </w:rPr>
        <w:t>Цели занятия:</w:t>
      </w:r>
      <w:r w:rsidRPr="00A87677">
        <w:rPr>
          <w:rFonts w:ascii="Times New Roman" w:hAnsi="Times New Roman"/>
          <w:sz w:val="24"/>
          <w:szCs w:val="24"/>
        </w:rPr>
        <w:t xml:space="preserve"> формирование у учащихся понятия «мутаген», формирование умений классифицировать мутагенные факторы, формирование навыков здорового образа жизни – навыков защиты от вредного воздействия мутагенов с целью профилактики от наследственных заболеваний, продолжить формирование интереса к предмету при помощи внеурочного образования, продолжить ориентирование учащихся на естественно - гуманитарный профиль, продолжить расширение базового уровня знаний учащихся по генетике с целью подготовки к сдаче ЕГЭ, продолжить</w:t>
      </w:r>
      <w:proofErr w:type="gramEnd"/>
      <w:r w:rsidRPr="00A87677">
        <w:rPr>
          <w:rFonts w:ascii="Times New Roman" w:hAnsi="Times New Roman"/>
          <w:sz w:val="24"/>
          <w:szCs w:val="24"/>
        </w:rPr>
        <w:t xml:space="preserve"> воспитание бережного отношения к своему здоровью, к здоровью близких людей, воспитание экологической культуры поведения, в частности, воспитание бережного отношения к окружающей среде.</w:t>
      </w:r>
      <w:r w:rsidRPr="00A87677">
        <w:rPr>
          <w:rFonts w:ascii="Times New Roman" w:hAnsi="Times New Roman"/>
          <w:b/>
          <w:sz w:val="24"/>
          <w:szCs w:val="24"/>
        </w:rPr>
        <w:t xml:space="preserve"> </w:t>
      </w:r>
    </w:p>
    <w:p w:rsidR="00D86F46" w:rsidRPr="00A87677" w:rsidRDefault="00D86F46" w:rsidP="00D86F46">
      <w:pPr>
        <w:jc w:val="both"/>
        <w:rPr>
          <w:rFonts w:ascii="Times New Roman" w:hAnsi="Times New Roman"/>
          <w:b/>
          <w:sz w:val="24"/>
          <w:szCs w:val="24"/>
        </w:rPr>
      </w:pPr>
      <w:r w:rsidRPr="00A87677">
        <w:rPr>
          <w:rFonts w:ascii="Times New Roman" w:hAnsi="Times New Roman"/>
          <w:b/>
          <w:sz w:val="24"/>
          <w:szCs w:val="24"/>
        </w:rPr>
        <w:t>Ход занятия.</w:t>
      </w:r>
    </w:p>
    <w:p w:rsidR="00D86F46" w:rsidRPr="00A87677" w:rsidRDefault="00D86F46" w:rsidP="00D86F46">
      <w:pPr>
        <w:jc w:val="both"/>
        <w:rPr>
          <w:rFonts w:ascii="Times New Roman" w:hAnsi="Times New Roman"/>
          <w:b/>
          <w:sz w:val="24"/>
          <w:szCs w:val="24"/>
        </w:rPr>
      </w:pPr>
      <w:r w:rsidRPr="00A87677">
        <w:rPr>
          <w:rFonts w:ascii="Times New Roman" w:hAnsi="Times New Roman"/>
          <w:b/>
          <w:i/>
          <w:sz w:val="24"/>
          <w:szCs w:val="24"/>
        </w:rPr>
        <w:t>1</w:t>
      </w:r>
      <w:r w:rsidRPr="00A87677">
        <w:rPr>
          <w:rFonts w:ascii="Times New Roman" w:hAnsi="Times New Roman"/>
          <w:i/>
          <w:sz w:val="24"/>
          <w:szCs w:val="24"/>
        </w:rPr>
        <w:t xml:space="preserve">. </w:t>
      </w:r>
      <w:r>
        <w:rPr>
          <w:rFonts w:ascii="Times New Roman" w:hAnsi="Times New Roman"/>
          <w:b/>
          <w:i/>
          <w:sz w:val="24"/>
          <w:szCs w:val="24"/>
        </w:rPr>
        <w:t xml:space="preserve"> Поисковая б</w:t>
      </w:r>
      <w:r w:rsidRPr="00A87677">
        <w:rPr>
          <w:rFonts w:ascii="Times New Roman" w:hAnsi="Times New Roman"/>
          <w:b/>
          <w:i/>
          <w:sz w:val="24"/>
          <w:szCs w:val="24"/>
        </w:rPr>
        <w:t>еседа.</w:t>
      </w:r>
    </w:p>
    <w:p w:rsidR="00D86F46" w:rsidRPr="00A87677" w:rsidRDefault="00D86F46" w:rsidP="00D86F46">
      <w:pPr>
        <w:jc w:val="both"/>
        <w:rPr>
          <w:rFonts w:ascii="Times New Roman" w:hAnsi="Times New Roman"/>
          <w:sz w:val="24"/>
          <w:szCs w:val="24"/>
        </w:rPr>
      </w:pPr>
      <w:r>
        <w:rPr>
          <w:rFonts w:ascii="Times New Roman" w:hAnsi="Times New Roman"/>
          <w:sz w:val="24"/>
          <w:szCs w:val="24"/>
        </w:rPr>
        <w:t xml:space="preserve">       </w:t>
      </w:r>
      <w:r w:rsidRPr="00A87677">
        <w:rPr>
          <w:rFonts w:ascii="Times New Roman" w:hAnsi="Times New Roman"/>
          <w:sz w:val="24"/>
          <w:szCs w:val="24"/>
        </w:rPr>
        <w:t>Добрый день ребята, уважаемые гости. Сегодня мы поговорим с вами о самом главном для человека, о его здоровье. Согласитесь, что основные составляющие здоровья человека - это наследственность, среда обитания, образ жизни. Наша задача на сегодняшнем уроке узнать, какие факторы среды могут оказать вредное воздействие на организм человека, узнать, что такое мутагены, научиться классифицировать мутагенные факторы, узнать о самых опасных мутагенах и самое главное, мы научимся защищаться от вредного влияния мутагенов на организм человека. Прежде чем перейти к обсуждению вопросов, поставленных на сегодняшнем уроке, давайте вспомним материал предыдущих занятий, связанных с темой урока. Ответим на вопросы:</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1.Что такое генотип? Что такое фенотип?</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2.Где локализованы гены, в каких структурах клетки?</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3.Что представляет собой ген с химической точки зрения?</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4.Что определяет белок?</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Внимание, логическая цепочка:</w:t>
      </w:r>
    </w:p>
    <w:p w:rsidR="00D86F46" w:rsidRPr="00A87677" w:rsidRDefault="00D86F46" w:rsidP="00D86F46">
      <w:pPr>
        <w:jc w:val="both"/>
        <w:rPr>
          <w:rFonts w:ascii="Times New Roman" w:hAnsi="Times New Roman"/>
          <w:sz w:val="24"/>
          <w:szCs w:val="24"/>
        </w:rPr>
      </w:pPr>
      <w:r w:rsidRPr="00A87677">
        <w:rPr>
          <w:rFonts w:ascii="Times New Roman" w:hAnsi="Times New Roman"/>
          <w:b/>
          <w:sz w:val="24"/>
          <w:szCs w:val="24"/>
        </w:rPr>
        <w:t>ДНК ----- БЕЛОК------ ПРИЗНАК</w:t>
      </w:r>
      <w:r w:rsidRPr="00A87677">
        <w:rPr>
          <w:rFonts w:ascii="Times New Roman" w:hAnsi="Times New Roman"/>
          <w:sz w:val="24"/>
          <w:szCs w:val="24"/>
        </w:rPr>
        <w:t xml:space="preserve">   или</w:t>
      </w:r>
    </w:p>
    <w:p w:rsidR="00D86F46" w:rsidRPr="00A87677" w:rsidRDefault="00D86F46" w:rsidP="00D86F46">
      <w:pPr>
        <w:jc w:val="both"/>
        <w:outlineLvl w:val="0"/>
        <w:rPr>
          <w:rFonts w:ascii="Times New Roman" w:hAnsi="Times New Roman"/>
          <w:b/>
          <w:sz w:val="24"/>
          <w:szCs w:val="24"/>
        </w:rPr>
      </w:pPr>
      <w:r w:rsidRPr="00A87677">
        <w:rPr>
          <w:rFonts w:ascii="Times New Roman" w:hAnsi="Times New Roman"/>
          <w:b/>
          <w:sz w:val="24"/>
          <w:szCs w:val="24"/>
        </w:rPr>
        <w:t>ГЕНОТИП</w:t>
      </w:r>
      <w:r w:rsidRPr="00A87677">
        <w:rPr>
          <w:rFonts w:ascii="Times New Roman" w:hAnsi="Times New Roman"/>
          <w:sz w:val="24"/>
          <w:szCs w:val="24"/>
        </w:rPr>
        <w:t xml:space="preserve">  определяет  </w:t>
      </w:r>
      <w:r w:rsidRPr="00A87677">
        <w:rPr>
          <w:rFonts w:ascii="Times New Roman" w:hAnsi="Times New Roman"/>
          <w:b/>
          <w:sz w:val="24"/>
          <w:szCs w:val="24"/>
        </w:rPr>
        <w:t>ФЕНОТИП</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5.Что такое мутация? К чему могут привести мутации?</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Идет обсуждение ответов на поставленные вопросы.</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А сейчас открыли тетради и записали тему урока «Мутагены, их влияние на наследственный аппарат человека».</w:t>
      </w:r>
    </w:p>
    <w:p w:rsidR="00D86F46" w:rsidRPr="00A87677" w:rsidRDefault="00D86F46" w:rsidP="00D86F46">
      <w:pPr>
        <w:jc w:val="both"/>
        <w:rPr>
          <w:rFonts w:ascii="Times New Roman" w:hAnsi="Times New Roman"/>
          <w:b/>
          <w:sz w:val="24"/>
          <w:szCs w:val="24"/>
        </w:rPr>
      </w:pPr>
      <w:r w:rsidRPr="00A87677">
        <w:rPr>
          <w:rFonts w:ascii="Times New Roman" w:hAnsi="Times New Roman"/>
          <w:b/>
          <w:sz w:val="24"/>
          <w:szCs w:val="24"/>
        </w:rPr>
        <w:t xml:space="preserve">2. </w:t>
      </w:r>
      <w:r>
        <w:rPr>
          <w:rFonts w:ascii="Times New Roman" w:hAnsi="Times New Roman"/>
          <w:b/>
          <w:sz w:val="24"/>
          <w:szCs w:val="24"/>
        </w:rPr>
        <w:t>Лекция</w:t>
      </w:r>
      <w:r w:rsidRPr="00A87677">
        <w:rPr>
          <w:rFonts w:ascii="Times New Roman" w:hAnsi="Times New Roman"/>
          <w:b/>
          <w:sz w:val="24"/>
          <w:szCs w:val="24"/>
        </w:rPr>
        <w:t xml:space="preserve"> учителя сопровождается презентацией.</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1</w:t>
      </w:r>
      <w:r w:rsidRPr="00A87677">
        <w:rPr>
          <w:rFonts w:ascii="Times New Roman" w:hAnsi="Times New Roman"/>
          <w:b/>
          <w:sz w:val="24"/>
          <w:szCs w:val="24"/>
        </w:rPr>
        <w:t xml:space="preserve">. </w:t>
      </w:r>
      <w:r w:rsidRPr="00A87677">
        <w:rPr>
          <w:rFonts w:ascii="Times New Roman" w:hAnsi="Times New Roman"/>
          <w:sz w:val="24"/>
          <w:szCs w:val="24"/>
        </w:rPr>
        <w:t xml:space="preserve">Гены, с одной стороны, обладают значительной устойчивостью, с другой стороны, они способны изменяться - </w:t>
      </w:r>
      <w:proofErr w:type="spellStart"/>
      <w:r w:rsidRPr="00A87677">
        <w:rPr>
          <w:rFonts w:ascii="Times New Roman" w:hAnsi="Times New Roman"/>
          <w:sz w:val="24"/>
          <w:szCs w:val="24"/>
        </w:rPr>
        <w:t>мутировать</w:t>
      </w:r>
      <w:proofErr w:type="spellEnd"/>
      <w:r w:rsidRPr="00A87677">
        <w:rPr>
          <w:rFonts w:ascii="Times New Roman" w:hAnsi="Times New Roman"/>
          <w:sz w:val="24"/>
          <w:szCs w:val="24"/>
        </w:rPr>
        <w:t xml:space="preserve">. Мутации отдельного гена происходят крайне редко, в </w:t>
      </w:r>
      <w:r w:rsidRPr="00A87677">
        <w:rPr>
          <w:rFonts w:ascii="Times New Roman" w:hAnsi="Times New Roman"/>
          <w:sz w:val="24"/>
          <w:szCs w:val="24"/>
        </w:rPr>
        <w:lastRenderedPageBreak/>
        <w:t xml:space="preserve">среднем на 10000 генов – одна мутация. Это имеет большое биологическое значение. Если бы гены легко и часто изменялись, то существование видов стало бы невозможным, ибо в каждом поколении организмы превращались бы в нечто совершенно новое, непохожее на своих родителей. К тому же большинство мутаций </w:t>
      </w:r>
      <w:proofErr w:type="gramStart"/>
      <w:r w:rsidRPr="00A87677">
        <w:rPr>
          <w:rFonts w:ascii="Times New Roman" w:hAnsi="Times New Roman"/>
          <w:sz w:val="24"/>
          <w:szCs w:val="24"/>
        </w:rPr>
        <w:t>вредные</w:t>
      </w:r>
      <w:proofErr w:type="gramEnd"/>
      <w:r w:rsidRPr="00A87677">
        <w:rPr>
          <w:rFonts w:ascii="Times New Roman" w:hAnsi="Times New Roman"/>
          <w:sz w:val="24"/>
          <w:szCs w:val="24"/>
        </w:rPr>
        <w:t xml:space="preserve">  для организмов.</w:t>
      </w:r>
    </w:p>
    <w:p w:rsidR="00D86F46" w:rsidRPr="00A87677" w:rsidRDefault="00D86F46" w:rsidP="00D86F46">
      <w:pPr>
        <w:jc w:val="both"/>
        <w:rPr>
          <w:rFonts w:ascii="Times New Roman" w:hAnsi="Times New Roman"/>
          <w:sz w:val="24"/>
          <w:szCs w:val="24"/>
        </w:rPr>
      </w:pPr>
      <w:r>
        <w:rPr>
          <w:rFonts w:ascii="Times New Roman" w:hAnsi="Times New Roman"/>
          <w:sz w:val="24"/>
          <w:szCs w:val="24"/>
        </w:rPr>
        <w:t xml:space="preserve">      </w:t>
      </w:r>
      <w:r w:rsidRPr="00A87677">
        <w:rPr>
          <w:rFonts w:ascii="Times New Roman" w:hAnsi="Times New Roman"/>
          <w:sz w:val="24"/>
          <w:szCs w:val="24"/>
        </w:rPr>
        <w:t>В настоящее время доказано, что неблагополучная экологическая обстановка может явиться непосредственной причиной мутаций у человека. Физические и химические факторы, способные вызывать мутации, называют мутагенными факторами (Учащиеся делают краткие записи в тетрадях). Мутагенные факторы можно классифицировать согласно природе их происхождения:</w:t>
      </w:r>
    </w:p>
    <w:p w:rsidR="00D86F46" w:rsidRPr="00A87677" w:rsidRDefault="00D86F46" w:rsidP="00D86F46">
      <w:pPr>
        <w:jc w:val="both"/>
        <w:rPr>
          <w:rFonts w:ascii="Times New Roman" w:hAnsi="Times New Roman"/>
          <w:sz w:val="24"/>
          <w:szCs w:val="24"/>
          <w:u w:val="single"/>
        </w:rPr>
      </w:pPr>
      <w:r w:rsidRPr="00A87677">
        <w:rPr>
          <w:rFonts w:ascii="Times New Roman" w:hAnsi="Times New Roman"/>
          <w:sz w:val="24"/>
          <w:szCs w:val="24"/>
          <w:u w:val="single"/>
        </w:rPr>
        <w:t>1. Мутагенные факторы физической природы:</w:t>
      </w:r>
    </w:p>
    <w:p w:rsidR="00D86F46" w:rsidRPr="00A87677" w:rsidRDefault="00D86F46" w:rsidP="00D86F46">
      <w:pPr>
        <w:ind w:left="540"/>
        <w:jc w:val="both"/>
        <w:rPr>
          <w:rFonts w:ascii="Times New Roman" w:hAnsi="Times New Roman"/>
          <w:sz w:val="24"/>
          <w:szCs w:val="24"/>
        </w:rPr>
      </w:pPr>
      <w:r w:rsidRPr="00A87677">
        <w:rPr>
          <w:rFonts w:ascii="Times New Roman" w:hAnsi="Times New Roman"/>
          <w:sz w:val="24"/>
          <w:szCs w:val="24"/>
        </w:rPr>
        <w:t xml:space="preserve">1)Электромагнитное загрязнение среды электромагнитными полями, источником которых являются: 1)высоковольтные линии электропередач, 2) </w:t>
      </w:r>
      <w:proofErr w:type="spellStart"/>
      <w:r w:rsidRPr="00A87677">
        <w:rPr>
          <w:rFonts w:ascii="Times New Roman" w:hAnsi="Times New Roman"/>
          <w:sz w:val="24"/>
          <w:szCs w:val="24"/>
        </w:rPr>
        <w:t>электроподстанции</w:t>
      </w:r>
      <w:proofErr w:type="spellEnd"/>
      <w:r w:rsidRPr="00A87677">
        <w:rPr>
          <w:rFonts w:ascii="Times New Roman" w:hAnsi="Times New Roman"/>
          <w:sz w:val="24"/>
          <w:szCs w:val="24"/>
        </w:rPr>
        <w:t xml:space="preserve">  3)антенны радио </w:t>
      </w:r>
      <w:proofErr w:type="gramStart"/>
      <w:r w:rsidRPr="00A87677">
        <w:rPr>
          <w:rFonts w:ascii="Times New Roman" w:hAnsi="Times New Roman"/>
          <w:sz w:val="24"/>
          <w:szCs w:val="24"/>
        </w:rPr>
        <w:t>-и</w:t>
      </w:r>
      <w:proofErr w:type="gramEnd"/>
      <w:r w:rsidRPr="00A87677">
        <w:rPr>
          <w:rFonts w:ascii="Times New Roman" w:hAnsi="Times New Roman"/>
          <w:sz w:val="24"/>
          <w:szCs w:val="24"/>
        </w:rPr>
        <w:t xml:space="preserve"> </w:t>
      </w:r>
      <w:proofErr w:type="spellStart"/>
      <w:r w:rsidRPr="00A87677">
        <w:rPr>
          <w:rFonts w:ascii="Times New Roman" w:hAnsi="Times New Roman"/>
          <w:sz w:val="24"/>
          <w:szCs w:val="24"/>
        </w:rPr>
        <w:t>телепередающих</w:t>
      </w:r>
      <w:proofErr w:type="spellEnd"/>
      <w:r w:rsidRPr="00A87677">
        <w:rPr>
          <w:rFonts w:ascii="Times New Roman" w:hAnsi="Times New Roman"/>
          <w:sz w:val="24"/>
          <w:szCs w:val="24"/>
        </w:rPr>
        <w:t xml:space="preserve"> станций, 4) микроволновые печи,  5)компьютеры, 6) радио- и сотовые телефоны. Отрицательное воздействие электромагнитного загрязнения среды изучено недостаточно: повышенная утомляемость, головные боли, чувство апатии, депрессивное состояние.</w:t>
      </w:r>
    </w:p>
    <w:p w:rsidR="00D86F46" w:rsidRPr="00A87677" w:rsidRDefault="00D86F46" w:rsidP="00D86F46">
      <w:pPr>
        <w:ind w:left="540"/>
        <w:jc w:val="both"/>
        <w:rPr>
          <w:rFonts w:ascii="Times New Roman" w:hAnsi="Times New Roman"/>
          <w:sz w:val="24"/>
          <w:szCs w:val="24"/>
        </w:rPr>
      </w:pPr>
      <w:r w:rsidRPr="00A87677">
        <w:rPr>
          <w:rFonts w:ascii="Times New Roman" w:hAnsi="Times New Roman"/>
          <w:sz w:val="24"/>
          <w:szCs w:val="24"/>
        </w:rPr>
        <w:t>2)Радиоактивное загрязнение (радиоактивный распад);</w:t>
      </w:r>
    </w:p>
    <w:p w:rsidR="00D86F46" w:rsidRPr="00A87677" w:rsidRDefault="00D86F46" w:rsidP="00D86F46">
      <w:pPr>
        <w:ind w:left="540"/>
        <w:jc w:val="both"/>
        <w:rPr>
          <w:rFonts w:ascii="Times New Roman" w:hAnsi="Times New Roman"/>
          <w:sz w:val="24"/>
          <w:szCs w:val="24"/>
        </w:rPr>
      </w:pPr>
      <w:r w:rsidRPr="00A87677">
        <w:rPr>
          <w:rFonts w:ascii="Times New Roman" w:hAnsi="Times New Roman"/>
          <w:sz w:val="24"/>
          <w:szCs w:val="24"/>
        </w:rPr>
        <w:t>3)Ионизирующее излучение;</w:t>
      </w:r>
    </w:p>
    <w:p w:rsidR="00D86F46" w:rsidRPr="00A87677" w:rsidRDefault="00D86F46" w:rsidP="00D86F46">
      <w:pPr>
        <w:ind w:left="540"/>
        <w:jc w:val="both"/>
        <w:rPr>
          <w:rFonts w:ascii="Times New Roman" w:hAnsi="Times New Roman"/>
          <w:sz w:val="24"/>
          <w:szCs w:val="24"/>
        </w:rPr>
      </w:pPr>
      <w:r w:rsidRPr="00A87677">
        <w:rPr>
          <w:rFonts w:ascii="Times New Roman" w:hAnsi="Times New Roman"/>
          <w:sz w:val="24"/>
          <w:szCs w:val="24"/>
        </w:rPr>
        <w:t>4)Ультрафиолетовые лучи;</w:t>
      </w:r>
    </w:p>
    <w:p w:rsidR="00D86F46" w:rsidRPr="00A87677" w:rsidRDefault="00D86F46" w:rsidP="00D86F46">
      <w:pPr>
        <w:ind w:left="540"/>
        <w:jc w:val="both"/>
        <w:rPr>
          <w:rFonts w:ascii="Times New Roman" w:hAnsi="Times New Roman"/>
          <w:sz w:val="24"/>
          <w:szCs w:val="24"/>
        </w:rPr>
      </w:pPr>
      <w:r w:rsidRPr="00A87677">
        <w:rPr>
          <w:rFonts w:ascii="Times New Roman" w:hAnsi="Times New Roman"/>
          <w:sz w:val="24"/>
          <w:szCs w:val="24"/>
        </w:rPr>
        <w:t>5)Чрезмерно высокая или низкая температура.</w:t>
      </w:r>
    </w:p>
    <w:p w:rsidR="00D86F46" w:rsidRPr="00A87677" w:rsidRDefault="00D86F46" w:rsidP="00D86F46">
      <w:pPr>
        <w:jc w:val="both"/>
        <w:rPr>
          <w:rFonts w:ascii="Times New Roman" w:hAnsi="Times New Roman"/>
          <w:sz w:val="24"/>
          <w:szCs w:val="24"/>
          <w:u w:val="single"/>
        </w:rPr>
      </w:pPr>
      <w:r w:rsidRPr="00A87677">
        <w:rPr>
          <w:rFonts w:ascii="Times New Roman" w:hAnsi="Times New Roman"/>
          <w:sz w:val="24"/>
          <w:szCs w:val="24"/>
          <w:u w:val="single"/>
        </w:rPr>
        <w:t>2. Мутагенные факторы химической природы:</w:t>
      </w:r>
    </w:p>
    <w:p w:rsidR="00D86F46" w:rsidRPr="00A87677" w:rsidRDefault="00D86F46" w:rsidP="00D86F46">
      <w:pPr>
        <w:ind w:left="360"/>
        <w:jc w:val="both"/>
        <w:rPr>
          <w:rFonts w:ascii="Times New Roman" w:hAnsi="Times New Roman"/>
          <w:sz w:val="24"/>
          <w:szCs w:val="24"/>
        </w:rPr>
      </w:pPr>
      <w:proofErr w:type="gramStart"/>
      <w:r w:rsidRPr="00A87677">
        <w:rPr>
          <w:rFonts w:ascii="Times New Roman" w:hAnsi="Times New Roman"/>
          <w:sz w:val="24"/>
          <w:szCs w:val="24"/>
        </w:rPr>
        <w:t xml:space="preserve">1) Естественные природные вещества (нитраты, нитриты, тяжелые металлы  (например, ртуть, свинец), гормоны, </w:t>
      </w:r>
      <w:proofErr w:type="spellStart"/>
      <w:r w:rsidRPr="00A87677">
        <w:rPr>
          <w:rFonts w:ascii="Times New Roman" w:hAnsi="Times New Roman"/>
          <w:sz w:val="24"/>
          <w:szCs w:val="24"/>
        </w:rPr>
        <w:t>алколоиды</w:t>
      </w:r>
      <w:proofErr w:type="spellEnd"/>
      <w:r w:rsidRPr="00A87677">
        <w:rPr>
          <w:rFonts w:ascii="Times New Roman" w:hAnsi="Times New Roman"/>
          <w:sz w:val="24"/>
          <w:szCs w:val="24"/>
        </w:rPr>
        <w:t>;</w:t>
      </w:r>
      <w:proofErr w:type="gramEnd"/>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2) Переработанные природные соединения (продукты переработки нефти, сгорания угля, древесины);</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3)Химические вещества, не встречающиеся в природе (пестициды (гербициды, фунгициды-ядохимикаты), используемые в сельском хозяйстве, промышленные яды, используемые в производстве (синтетические хлорсодержащие органические соединения, ароматические углеводороды – бензол, фенол</w:t>
      </w:r>
      <w:proofErr w:type="gramStart"/>
      <w:r w:rsidRPr="00A87677">
        <w:rPr>
          <w:rFonts w:ascii="Times New Roman" w:hAnsi="Times New Roman"/>
          <w:sz w:val="24"/>
          <w:szCs w:val="24"/>
        </w:rPr>
        <w:t xml:space="preserve"> )</w:t>
      </w:r>
      <w:proofErr w:type="gramEnd"/>
      <w:r w:rsidRPr="00A87677">
        <w:rPr>
          <w:rFonts w:ascii="Times New Roman" w:hAnsi="Times New Roman"/>
          <w:sz w:val="24"/>
          <w:szCs w:val="24"/>
        </w:rPr>
        <w:t xml:space="preserve">, бытовые химикаты, применяемые в виде пищевых добавок  (например, ароматические углеводороды - </w:t>
      </w:r>
      <w:proofErr w:type="spellStart"/>
      <w:r w:rsidRPr="00A87677">
        <w:rPr>
          <w:rFonts w:ascii="Times New Roman" w:hAnsi="Times New Roman"/>
          <w:sz w:val="24"/>
          <w:szCs w:val="24"/>
        </w:rPr>
        <w:t>цикламаты</w:t>
      </w:r>
      <w:proofErr w:type="spellEnd"/>
      <w:r w:rsidRPr="00A87677">
        <w:rPr>
          <w:rFonts w:ascii="Times New Roman" w:hAnsi="Times New Roman"/>
          <w:sz w:val="24"/>
          <w:szCs w:val="24"/>
        </w:rPr>
        <w:t xml:space="preserve">, </w:t>
      </w:r>
      <w:proofErr w:type="spellStart"/>
      <w:r w:rsidRPr="00A87677">
        <w:rPr>
          <w:rFonts w:ascii="Times New Roman" w:hAnsi="Times New Roman"/>
          <w:sz w:val="24"/>
          <w:szCs w:val="24"/>
        </w:rPr>
        <w:t>глутамат</w:t>
      </w:r>
      <w:proofErr w:type="spellEnd"/>
      <w:r w:rsidRPr="00A87677">
        <w:rPr>
          <w:rFonts w:ascii="Times New Roman" w:hAnsi="Times New Roman"/>
          <w:sz w:val="24"/>
          <w:szCs w:val="24"/>
        </w:rPr>
        <w:t xml:space="preserve"> натрия, нитрид натрия), средства санитарии, личной гигиены, косметики, некоторые лекарственные препараты - </w:t>
      </w:r>
      <w:proofErr w:type="spellStart"/>
      <w:r w:rsidRPr="00A87677">
        <w:rPr>
          <w:rFonts w:ascii="Times New Roman" w:hAnsi="Times New Roman"/>
          <w:sz w:val="24"/>
          <w:szCs w:val="24"/>
        </w:rPr>
        <w:t>цитостатики</w:t>
      </w:r>
      <w:proofErr w:type="spellEnd"/>
      <w:r w:rsidRPr="00A87677">
        <w:rPr>
          <w:rFonts w:ascii="Times New Roman" w:hAnsi="Times New Roman"/>
          <w:sz w:val="24"/>
          <w:szCs w:val="24"/>
        </w:rPr>
        <w:t>, препараты, содержащие ртуть, иммунодепрессанты;</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u w:val="single"/>
        </w:rPr>
        <w:t>3. Мутагенные факторы биологической природы</w:t>
      </w:r>
      <w:r w:rsidRPr="00A87677">
        <w:rPr>
          <w:rFonts w:ascii="Times New Roman" w:hAnsi="Times New Roman"/>
          <w:sz w:val="24"/>
          <w:szCs w:val="24"/>
        </w:rPr>
        <w:t xml:space="preserve">: микроорганизмы сточных вод, свалок, кладбищ, канализаций, выбросов предприятий промышленного биосинтеза, оказывающие весьма вредное воздействие на здоровье человека и его генофонд (например, вирусы кори, краснухи, гриппа, антигены некоторых микроорганизмов). </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Учащиеся делают краткие записи в тетрадях.</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 xml:space="preserve">2. С точки зрения наследственности человека самое опасное загрязнение биосферы - это радиоактивное загрязнение, которое осуществляют радиоактивные нуклиды (физическое загрязнение). Как вам известно, из курса физики, радиоактивные нуклиды – это ядра нестабильных химических элементов (например, плутония), испускающие с огромной скоростью заряженные частицы (электроны, протоны, позитроны и другие), способные подобно крошечным пулям проникать через вещества и через живые ткани организмов. Радиоактивное излучение не оставляет внешних следов и само по себе никак не ощущается, но способно разрушать молекулы ДНК в составе клеток. В результате клетки теряют способность к делению. Деление соматических (неполовых) клеток с такой мутантной ДНК становится бесконтрольным и ведет к развитию злокачественных опухолей. Облучение яйцеклетки или сперматозоида ведет к врожденным уродствам у потомства. Это особенно опасно тем, что долгие годы изменения в структуре ДНК могут никак не проявляться. </w:t>
      </w:r>
      <w:r w:rsidRPr="00A87677">
        <w:rPr>
          <w:rFonts w:ascii="Times New Roman" w:hAnsi="Times New Roman"/>
          <w:b/>
          <w:sz w:val="24"/>
          <w:szCs w:val="24"/>
        </w:rPr>
        <w:t>Генетически опасна доза радиации любой интенсивности,</w:t>
      </w:r>
      <w:r w:rsidRPr="00A87677">
        <w:rPr>
          <w:rFonts w:ascii="Times New Roman" w:hAnsi="Times New Roman"/>
          <w:sz w:val="24"/>
          <w:szCs w:val="24"/>
        </w:rPr>
        <w:t xml:space="preserve"> так как радиация накапливается в живом организме. Например, живые организмы, поглощая кальций, необходимый элемент костей и мышц, накапливают и радиоактивный стронций, </w:t>
      </w:r>
      <w:proofErr w:type="spellStart"/>
      <w:r w:rsidRPr="00A87677">
        <w:rPr>
          <w:rFonts w:ascii="Times New Roman" w:hAnsi="Times New Roman"/>
          <w:sz w:val="24"/>
          <w:szCs w:val="24"/>
        </w:rPr>
        <w:t>геохимически</w:t>
      </w:r>
      <w:proofErr w:type="spellEnd"/>
      <w:r w:rsidRPr="00A87677">
        <w:rPr>
          <w:rFonts w:ascii="Times New Roman" w:hAnsi="Times New Roman"/>
          <w:sz w:val="24"/>
          <w:szCs w:val="24"/>
        </w:rPr>
        <w:t xml:space="preserve"> близкий к кальцию и т.д. </w:t>
      </w:r>
    </w:p>
    <w:p w:rsidR="00D86F46" w:rsidRPr="00A87677" w:rsidRDefault="00D86F46" w:rsidP="00D86F46">
      <w:pPr>
        <w:jc w:val="both"/>
        <w:rPr>
          <w:rFonts w:ascii="Times New Roman" w:hAnsi="Times New Roman"/>
          <w:vanish/>
          <w:sz w:val="24"/>
          <w:szCs w:val="24"/>
        </w:rPr>
      </w:pPr>
      <w:r w:rsidRPr="00384B22">
        <w:rPr>
          <w:rFonts w:ascii="Times New Roman" w:hAnsi="Times New Roman"/>
          <w:b/>
          <w:sz w:val="24"/>
          <w:szCs w:val="24"/>
        </w:rPr>
        <w:t>3.</w:t>
      </w:r>
      <w:r w:rsidRPr="00A87677">
        <w:rPr>
          <w:rFonts w:ascii="Times New Roman" w:hAnsi="Times New Roman"/>
          <w:b/>
          <w:sz w:val="24"/>
          <w:szCs w:val="24"/>
        </w:rPr>
        <w:t xml:space="preserve"> Создание познавательно-поисковой ситуации. </w:t>
      </w:r>
      <w:r w:rsidRPr="00A87677">
        <w:rPr>
          <w:rFonts w:ascii="Times New Roman" w:hAnsi="Times New Roman"/>
          <w:sz w:val="24"/>
          <w:szCs w:val="24"/>
        </w:rPr>
        <w:t xml:space="preserve"> Ребята, а что может быть причиной радиоактивного загрязнения биосферы, с чем ассоциируется слово радиация? Обсудить возможные варианты ответов. Существуют два основных источника радиоактивного загрязнения биосферы: естественные и искусственные источники. И человек, как и все живые существа, всегда подвергался естественному облучению, например, космическими лучами (это широкое понятие включает в себя и ультрафиолетовые лучи, и ионизирующее излучение, и лучи Рентгена) – поток протонов и позитронов, обладающих колоссальной энергией; земной радиацией – радиоактивное излучение горных пород и осадков, в состав которых входят радиоактивные элементы. Получается, что строительные материалы, которые изготавливаются из этих горных пород, могут быть опасными для человека. (Установлено, что самые экологически безопасные дома из древесины, на втором месте – дома из кирпича, и хуже всего человеку в зданиях из железобетона).</w:t>
      </w:r>
      <w:r w:rsidRPr="00A87677">
        <w:rPr>
          <w:rFonts w:ascii="Times New Roman" w:hAnsi="Times New Roman"/>
          <w:vanish/>
          <w:sz w:val="24"/>
          <w:szCs w:val="24"/>
        </w:rPr>
        <w:t xml:space="preserve"> </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 xml:space="preserve">Но большую опасность представляет радиоактивное загрязнение среды в результате деятельности человека, т.е. искусственная радиация. Например, испытания ядерного оружия, строительство АЭС. Во второй половине прошлого столетия началось введение в эксплуатацию  космической техники, атомных электростанций, ледоколов, подводных лодок, работающих на ядерном топливе. При нормальной эксплуатации объектов ядерной энергетики и промышленности загрязнение окружающей среды радиоактивными нуклидами составляет ничтожную долю от естественного фона. Иная ситуация складывается при авариях на атомных объектах. Так при аварии на 4-ом блоке Чернобыльской АЭС 26 апреля 1986 года в окружающую среду было выброшено около 50 тонн ядерного топлива (к примеру, масса радиоактивных веществ бомбы, сброшенной на Хиросиму, составляла 4,5 тонн). Радиоактивные вещества поднялись на высоту до </w:t>
      </w:r>
      <w:smartTag w:uri="urn:schemas-microsoft-com:office:smarttags" w:element="metricconverter">
        <w:smartTagPr>
          <w:attr w:name="ProductID" w:val="11 км"/>
        </w:smartTagPr>
        <w:r w:rsidRPr="00A87677">
          <w:rPr>
            <w:rFonts w:ascii="Times New Roman" w:hAnsi="Times New Roman"/>
            <w:sz w:val="24"/>
            <w:szCs w:val="24"/>
          </w:rPr>
          <w:t>11 км</w:t>
        </w:r>
      </w:smartTag>
      <w:r w:rsidRPr="00A87677">
        <w:rPr>
          <w:rFonts w:ascii="Times New Roman" w:hAnsi="Times New Roman"/>
          <w:sz w:val="24"/>
          <w:szCs w:val="24"/>
        </w:rPr>
        <w:t xml:space="preserve"> и охватили территории Украины, Белоруссии и центральных районов России площадью более 100 тысяч км. В Европе зафиксировано более 10000 случаев уродств у новорожденных, более 10000 случаев рака щитовидной железы. Щитовидная железа один из органов наиболее подверженных возникновению рака, т.к. она может накапливать радиоактивный изотоп йода 131. По данным организации «Союз Чернобыль» из 600000 ликвидаторов аварии 10% уже умерло, 165000 стали инвалидами. В настоящее время все острее встает проблема складирования и хранения радиоактивных отходов военной промышленности и АЭС.</w:t>
      </w:r>
    </w:p>
    <w:p w:rsidR="00D86F46" w:rsidRPr="00A87677" w:rsidRDefault="00D86F46" w:rsidP="00D86F46">
      <w:pPr>
        <w:jc w:val="both"/>
        <w:rPr>
          <w:rFonts w:ascii="Times New Roman" w:hAnsi="Times New Roman"/>
          <w:sz w:val="24"/>
          <w:szCs w:val="24"/>
        </w:rPr>
      </w:pPr>
      <w:r w:rsidRPr="00A87677">
        <w:rPr>
          <w:rFonts w:ascii="Times New Roman" w:hAnsi="Times New Roman"/>
          <w:sz w:val="24"/>
          <w:szCs w:val="24"/>
        </w:rPr>
        <w:t>Кроме перечисленных источников радиации есть другие, можно сказать, бытовые источники облучения:</w:t>
      </w:r>
    </w:p>
    <w:p w:rsidR="00D86F46" w:rsidRPr="00A87677" w:rsidRDefault="00D86F46" w:rsidP="00D86F46">
      <w:pPr>
        <w:numPr>
          <w:ilvl w:val="0"/>
          <w:numId w:val="1"/>
        </w:numPr>
        <w:spacing w:after="0"/>
        <w:jc w:val="both"/>
        <w:rPr>
          <w:rFonts w:ascii="Times New Roman" w:hAnsi="Times New Roman"/>
          <w:sz w:val="24"/>
          <w:szCs w:val="24"/>
        </w:rPr>
      </w:pPr>
      <w:r w:rsidRPr="00A87677">
        <w:rPr>
          <w:rFonts w:ascii="Times New Roman" w:hAnsi="Times New Roman"/>
          <w:sz w:val="24"/>
          <w:szCs w:val="24"/>
        </w:rPr>
        <w:t xml:space="preserve">Потребительские товары (радиолюминесцентные электроприборы, к примеру, облучение от цветного телевизора в 2,5 раза больше, чем </w:t>
      </w:r>
      <w:proofErr w:type="gramStart"/>
      <w:r w:rsidRPr="00A87677">
        <w:rPr>
          <w:rFonts w:ascii="Times New Roman" w:hAnsi="Times New Roman"/>
          <w:sz w:val="24"/>
          <w:szCs w:val="24"/>
        </w:rPr>
        <w:t>от</w:t>
      </w:r>
      <w:proofErr w:type="gramEnd"/>
      <w:r w:rsidRPr="00A87677">
        <w:rPr>
          <w:rFonts w:ascii="Times New Roman" w:hAnsi="Times New Roman"/>
          <w:sz w:val="24"/>
          <w:szCs w:val="24"/>
        </w:rPr>
        <w:t xml:space="preserve"> черно-белого, компьютер и т.д.);</w:t>
      </w:r>
    </w:p>
    <w:p w:rsidR="00D86F46" w:rsidRPr="00A87677" w:rsidRDefault="00D86F46" w:rsidP="00D86F46">
      <w:pPr>
        <w:numPr>
          <w:ilvl w:val="0"/>
          <w:numId w:val="1"/>
        </w:numPr>
        <w:spacing w:after="0"/>
        <w:jc w:val="both"/>
        <w:rPr>
          <w:rFonts w:ascii="Times New Roman" w:hAnsi="Times New Roman"/>
          <w:sz w:val="24"/>
          <w:szCs w:val="24"/>
        </w:rPr>
      </w:pPr>
      <w:r w:rsidRPr="00A87677">
        <w:rPr>
          <w:rFonts w:ascii="Times New Roman" w:hAnsi="Times New Roman"/>
          <w:sz w:val="24"/>
          <w:szCs w:val="24"/>
        </w:rPr>
        <w:t>Рентгенодиагностика (радиоизотопная медицина), которая находит все более широкое применение в установлении диагноза, а в дальнейшем при лечении;</w:t>
      </w:r>
    </w:p>
    <w:p w:rsidR="00D86F46" w:rsidRPr="00A87677" w:rsidRDefault="00D86F46" w:rsidP="00D86F46">
      <w:pPr>
        <w:numPr>
          <w:ilvl w:val="0"/>
          <w:numId w:val="1"/>
        </w:numPr>
        <w:spacing w:after="0"/>
        <w:jc w:val="both"/>
        <w:rPr>
          <w:rFonts w:ascii="Times New Roman" w:hAnsi="Times New Roman"/>
          <w:sz w:val="24"/>
          <w:szCs w:val="24"/>
        </w:rPr>
      </w:pPr>
      <w:r w:rsidRPr="00A87677">
        <w:rPr>
          <w:rFonts w:ascii="Times New Roman" w:hAnsi="Times New Roman"/>
          <w:sz w:val="24"/>
          <w:szCs w:val="24"/>
        </w:rPr>
        <w:t>Радиотерапию используют для разрушения раковых опухолей, однако, при сильном облучении становится невозможным деление всех клеток организма, становится невозможным обновление клеток крови, кожи и т.д., возникает лучевая болезнь с летальным исходом. Можно сказать, убийственное лечение.</w:t>
      </w:r>
    </w:p>
    <w:p w:rsidR="00D86F46" w:rsidRPr="00A87677" w:rsidRDefault="00D86F46" w:rsidP="00D86F46">
      <w:pPr>
        <w:numPr>
          <w:ilvl w:val="0"/>
          <w:numId w:val="1"/>
        </w:numPr>
        <w:spacing w:after="0"/>
        <w:jc w:val="both"/>
        <w:rPr>
          <w:rFonts w:ascii="Times New Roman" w:hAnsi="Times New Roman"/>
          <w:sz w:val="24"/>
          <w:szCs w:val="24"/>
        </w:rPr>
      </w:pPr>
      <w:r w:rsidRPr="00A87677">
        <w:rPr>
          <w:rFonts w:ascii="Times New Roman" w:hAnsi="Times New Roman"/>
          <w:sz w:val="24"/>
          <w:szCs w:val="24"/>
        </w:rPr>
        <w:t xml:space="preserve"> Наконец, нельзя не сказать, о курении.</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 xml:space="preserve">Более подробно остановимся на курении, т.к. это всеобщее зло. По ущербу, наносимому здоровью, курение занимает одно из первых мест среди других радиоактивных воздействий. В процессе курения на конце сигареты в месте образования белого пепла заметен голубоватый дымок. Это горит радиоактивный цезий. Можно сказать, мини АЭС на конце сигареты. Цезий </w:t>
      </w:r>
      <w:proofErr w:type="spellStart"/>
      <w:r w:rsidRPr="00A87677">
        <w:rPr>
          <w:rFonts w:ascii="Times New Roman" w:hAnsi="Times New Roman"/>
          <w:sz w:val="24"/>
          <w:szCs w:val="24"/>
        </w:rPr>
        <w:t>геохимически</w:t>
      </w:r>
      <w:proofErr w:type="spellEnd"/>
      <w:r w:rsidRPr="00A87677">
        <w:rPr>
          <w:rFonts w:ascii="Times New Roman" w:hAnsi="Times New Roman"/>
          <w:sz w:val="24"/>
          <w:szCs w:val="24"/>
        </w:rPr>
        <w:t xml:space="preserve"> близок к калию и поэтому может накапливаться в мышечных тканях наряду с калием. Поэтому курение усугубляет действие естественной радиации, что отражается на продолжительности жизни курящих и их потомстве. Установлено, что курильщики умирают от рака легких на 70% чаще, чем некурящие. У курящей матери большой риск мертворождения или ребенок может родиться физически и умственно отсталым.</w:t>
      </w:r>
    </w:p>
    <w:p w:rsidR="00D86F46" w:rsidRPr="00A87677" w:rsidRDefault="00D86F46" w:rsidP="00D86F46">
      <w:pPr>
        <w:ind w:left="360"/>
        <w:jc w:val="both"/>
        <w:rPr>
          <w:rFonts w:ascii="Times New Roman" w:hAnsi="Times New Roman"/>
          <w:sz w:val="24"/>
          <w:szCs w:val="24"/>
        </w:rPr>
      </w:pPr>
      <w:r>
        <w:rPr>
          <w:rFonts w:ascii="Times New Roman" w:hAnsi="Times New Roman"/>
          <w:sz w:val="24"/>
          <w:szCs w:val="24"/>
        </w:rPr>
        <w:t xml:space="preserve">     </w:t>
      </w:r>
      <w:r w:rsidRPr="00A87677">
        <w:rPr>
          <w:rFonts w:ascii="Times New Roman" w:hAnsi="Times New Roman"/>
          <w:sz w:val="24"/>
          <w:szCs w:val="24"/>
        </w:rPr>
        <w:t xml:space="preserve">В настоящее время существует </w:t>
      </w:r>
      <w:proofErr w:type="spellStart"/>
      <w:proofErr w:type="gramStart"/>
      <w:r w:rsidRPr="00A87677">
        <w:rPr>
          <w:rFonts w:ascii="Times New Roman" w:hAnsi="Times New Roman"/>
          <w:sz w:val="24"/>
          <w:szCs w:val="24"/>
        </w:rPr>
        <w:t>радиационно</w:t>
      </w:r>
      <w:proofErr w:type="spellEnd"/>
      <w:r w:rsidRPr="00A87677">
        <w:rPr>
          <w:rFonts w:ascii="Times New Roman" w:hAnsi="Times New Roman"/>
          <w:sz w:val="24"/>
          <w:szCs w:val="24"/>
        </w:rPr>
        <w:t xml:space="preserve"> - гигиеническая</w:t>
      </w:r>
      <w:proofErr w:type="gramEnd"/>
      <w:r w:rsidRPr="00A87677">
        <w:rPr>
          <w:rFonts w:ascii="Times New Roman" w:hAnsi="Times New Roman"/>
          <w:sz w:val="24"/>
          <w:szCs w:val="24"/>
        </w:rPr>
        <w:t xml:space="preserve"> точка зрения, согласно которой, любой, сколь угодно малой, поглощенной дозе радиации соответствует определенный вредный эффект. Лучше переоценить возможный вредный эффект, чем его недооценить.</w:t>
      </w:r>
    </w:p>
    <w:p w:rsidR="00D86F46" w:rsidRPr="00A87677" w:rsidRDefault="00D86F46" w:rsidP="00D86F46">
      <w:pPr>
        <w:ind w:left="360"/>
        <w:jc w:val="both"/>
        <w:rPr>
          <w:rFonts w:ascii="Times New Roman" w:hAnsi="Times New Roman"/>
          <w:sz w:val="24"/>
          <w:szCs w:val="24"/>
        </w:rPr>
      </w:pPr>
      <w:r w:rsidRPr="00384B22">
        <w:rPr>
          <w:rFonts w:ascii="Times New Roman" w:hAnsi="Times New Roman"/>
          <w:b/>
          <w:sz w:val="24"/>
          <w:szCs w:val="24"/>
        </w:rPr>
        <w:t>4.</w:t>
      </w:r>
      <w:r w:rsidRPr="00A87677">
        <w:rPr>
          <w:rFonts w:ascii="Times New Roman" w:hAnsi="Times New Roman"/>
          <w:sz w:val="24"/>
          <w:szCs w:val="24"/>
        </w:rPr>
        <w:t xml:space="preserve"> По просьбе учителя учащиеся на это занятие принесли различные напитки и продукты в красивых пластиковых упаковках, </w:t>
      </w:r>
      <w:proofErr w:type="gramStart"/>
      <w:r w:rsidRPr="00A87677">
        <w:rPr>
          <w:rFonts w:ascii="Times New Roman" w:hAnsi="Times New Roman"/>
          <w:sz w:val="24"/>
          <w:szCs w:val="24"/>
        </w:rPr>
        <w:t>причем</w:t>
      </w:r>
      <w:proofErr w:type="gramEnd"/>
      <w:r w:rsidRPr="00A87677">
        <w:rPr>
          <w:rFonts w:ascii="Times New Roman" w:hAnsi="Times New Roman"/>
          <w:sz w:val="24"/>
          <w:szCs w:val="24"/>
        </w:rPr>
        <w:t xml:space="preserve"> только то, что они сами очень любят (газированные кока-кола, чипсы, сухарики и т.п.). Все эти «вкусности» выкладываются на стол учителя</w:t>
      </w:r>
      <w:r w:rsidRPr="00A87677">
        <w:rPr>
          <w:rFonts w:ascii="Times New Roman" w:hAnsi="Times New Roman"/>
          <w:b/>
          <w:sz w:val="24"/>
          <w:szCs w:val="24"/>
        </w:rPr>
        <w:t xml:space="preserve">. Создается проблемная ситуация: </w:t>
      </w:r>
      <w:proofErr w:type="gramStart"/>
      <w:r w:rsidRPr="00A87677">
        <w:rPr>
          <w:rFonts w:ascii="Times New Roman" w:hAnsi="Times New Roman"/>
          <w:b/>
          <w:sz w:val="24"/>
          <w:szCs w:val="24"/>
        </w:rPr>
        <w:t>на сколько</w:t>
      </w:r>
      <w:proofErr w:type="gramEnd"/>
      <w:r w:rsidRPr="00A87677">
        <w:rPr>
          <w:rFonts w:ascii="Times New Roman" w:hAnsi="Times New Roman"/>
          <w:b/>
          <w:sz w:val="24"/>
          <w:szCs w:val="24"/>
        </w:rPr>
        <w:t xml:space="preserve"> небезопасно то, что любят поесть школьники?  </w:t>
      </w:r>
      <w:r w:rsidRPr="00A87677">
        <w:rPr>
          <w:rFonts w:ascii="Times New Roman" w:hAnsi="Times New Roman"/>
          <w:sz w:val="24"/>
          <w:szCs w:val="24"/>
        </w:rPr>
        <w:t xml:space="preserve">Мутагенным фактором могут быть также химические вещества. В настоящее время известно от 7 до 9 млн. химических веществ и соединений, из которых 60 тыс. находят применение в деятельности человека: более 5 тыс. – в виде пищевых добавок, 4 тыс. – в виде лекарственных препаратов, 1,5 тыс. – в виде препаратов бытовой химии. На международном рынке ежегодно появляется от 500 до 1000 новых химических соединений и смесей в виде лекарств, пищевых добавок, средств бытовой химии, парфюмерии. Причем эти соединения либо мало изучены, либо не  </w:t>
      </w:r>
      <w:proofErr w:type="spellStart"/>
      <w:r w:rsidRPr="00A87677">
        <w:rPr>
          <w:rFonts w:ascii="Times New Roman" w:hAnsi="Times New Roman"/>
          <w:sz w:val="24"/>
          <w:szCs w:val="24"/>
        </w:rPr>
        <w:t>опробированые</w:t>
      </w:r>
      <w:proofErr w:type="spellEnd"/>
      <w:r w:rsidRPr="00A87677">
        <w:rPr>
          <w:rFonts w:ascii="Times New Roman" w:hAnsi="Times New Roman"/>
          <w:sz w:val="24"/>
          <w:szCs w:val="24"/>
        </w:rPr>
        <w:t xml:space="preserve"> как следует. Многие химические вещества обладают канцерогенными и мутагенными свойствами. </w:t>
      </w:r>
      <w:proofErr w:type="gramStart"/>
      <w:r w:rsidRPr="00A87677">
        <w:rPr>
          <w:rFonts w:ascii="Times New Roman" w:hAnsi="Times New Roman"/>
          <w:sz w:val="24"/>
          <w:szCs w:val="24"/>
        </w:rPr>
        <w:t>Среди них особенно опасны 200 наименований (список составлен экспертами ЮНЕСКО): бензол, фенол, асбест, красители, пищевые добавки, пестициды, хлорсодержащие органические соединения, соли тяжелых металлов и т.п.</w:t>
      </w:r>
      <w:proofErr w:type="gramEnd"/>
      <w:r w:rsidRPr="00A87677">
        <w:rPr>
          <w:rFonts w:ascii="Times New Roman" w:hAnsi="Times New Roman"/>
          <w:sz w:val="24"/>
          <w:szCs w:val="24"/>
        </w:rPr>
        <w:t xml:space="preserve"> Например, установлена высокая чувствительность мужских половых желез к бензолу, хлорорганическим соединениям, марганцу, свинцу. В выхлопных газах автомобилей высоко содержание солей тяжелых металлов, в частности свинца. Получается, что чем больше транспорта на улицах, тем хуже человеку в таком городе. Известно хлорорганическое соединение винилхлорид, вещество из которого получают пластмассу – поливинилхлорид. Его формула есть в школьном учебнике химии. Оно используется для упаковки пищевых продуктов и напитков. Винилхлорид выделяется из упаковочных материалов и попадает пищу прямо пропорционально времени хранения, концентрация его в пищевом продукте увеличивается с ростом температуры. </w:t>
      </w:r>
      <w:proofErr w:type="spellStart"/>
      <w:r w:rsidRPr="00A87677">
        <w:rPr>
          <w:rFonts w:ascii="Times New Roman" w:hAnsi="Times New Roman"/>
          <w:sz w:val="24"/>
          <w:szCs w:val="24"/>
        </w:rPr>
        <w:t>Глутама́т</w:t>
      </w:r>
      <w:proofErr w:type="spellEnd"/>
      <w:r w:rsidRPr="00A87677">
        <w:rPr>
          <w:rFonts w:ascii="Times New Roman" w:hAnsi="Times New Roman"/>
          <w:sz w:val="24"/>
          <w:szCs w:val="24"/>
        </w:rPr>
        <w:t xml:space="preserve"> </w:t>
      </w:r>
      <w:proofErr w:type="spellStart"/>
      <w:proofErr w:type="gramStart"/>
      <w:r w:rsidRPr="00A87677">
        <w:rPr>
          <w:rFonts w:ascii="Times New Roman" w:hAnsi="Times New Roman"/>
          <w:sz w:val="24"/>
          <w:szCs w:val="24"/>
        </w:rPr>
        <w:t>на́трия</w:t>
      </w:r>
      <w:proofErr w:type="spellEnd"/>
      <w:proofErr w:type="gramEnd"/>
      <w:r w:rsidRPr="00A87677">
        <w:rPr>
          <w:rFonts w:ascii="Times New Roman" w:hAnsi="Times New Roman"/>
          <w:sz w:val="24"/>
          <w:szCs w:val="24"/>
        </w:rPr>
        <w:t xml:space="preserve"> (лат. </w:t>
      </w:r>
      <w:proofErr w:type="spellStart"/>
      <w:r w:rsidRPr="00A87677">
        <w:rPr>
          <w:rFonts w:ascii="Times New Roman" w:hAnsi="Times New Roman"/>
          <w:sz w:val="24"/>
          <w:szCs w:val="24"/>
        </w:rPr>
        <w:t>monosodium</w:t>
      </w:r>
      <w:proofErr w:type="spellEnd"/>
      <w:r w:rsidRPr="00A87677">
        <w:rPr>
          <w:rFonts w:ascii="Times New Roman" w:hAnsi="Times New Roman"/>
          <w:sz w:val="24"/>
          <w:szCs w:val="24"/>
        </w:rPr>
        <w:t xml:space="preserve"> </w:t>
      </w:r>
      <w:proofErr w:type="spellStart"/>
      <w:r w:rsidRPr="00A87677">
        <w:rPr>
          <w:rFonts w:ascii="Times New Roman" w:hAnsi="Times New Roman"/>
          <w:sz w:val="24"/>
          <w:szCs w:val="24"/>
        </w:rPr>
        <w:t>glutamate</w:t>
      </w:r>
      <w:proofErr w:type="spellEnd"/>
      <w:r w:rsidRPr="00A87677">
        <w:rPr>
          <w:rFonts w:ascii="Times New Roman" w:hAnsi="Times New Roman"/>
          <w:sz w:val="24"/>
          <w:szCs w:val="24"/>
        </w:rPr>
        <w:t xml:space="preserve">, мононатриевая соль </w:t>
      </w:r>
      <w:proofErr w:type="spellStart"/>
      <w:r w:rsidRPr="00A87677">
        <w:rPr>
          <w:rFonts w:ascii="Times New Roman" w:hAnsi="Times New Roman"/>
          <w:sz w:val="24"/>
          <w:szCs w:val="24"/>
        </w:rPr>
        <w:t>глутаминовой</w:t>
      </w:r>
      <w:proofErr w:type="spellEnd"/>
      <w:r w:rsidRPr="00A87677">
        <w:rPr>
          <w:rFonts w:ascii="Times New Roman" w:hAnsi="Times New Roman"/>
          <w:sz w:val="24"/>
          <w:szCs w:val="24"/>
        </w:rPr>
        <w:t xml:space="preserve"> кислоты) — пищевая добавка, предназначенная для усиления вкусовых ощущений за счёт увеличения чувствительности сосочков языка. Его ежегодное потребление на планете достигло 200 000 тонн. </w:t>
      </w:r>
      <w:proofErr w:type="gramStart"/>
      <w:r w:rsidRPr="00A87677">
        <w:rPr>
          <w:rFonts w:ascii="Times New Roman" w:hAnsi="Times New Roman"/>
          <w:sz w:val="24"/>
          <w:szCs w:val="24"/>
        </w:rPr>
        <w:t>Зарегистрирован</w:t>
      </w:r>
      <w:proofErr w:type="gramEnd"/>
      <w:r w:rsidRPr="00A87677">
        <w:rPr>
          <w:rFonts w:ascii="Times New Roman" w:hAnsi="Times New Roman"/>
          <w:sz w:val="24"/>
          <w:szCs w:val="24"/>
        </w:rPr>
        <w:t xml:space="preserve"> в качестве пищевой добавки E 621. По некоторым данным приводит к потере вкусовых ощущений из-за </w:t>
      </w:r>
      <w:proofErr w:type="spellStart"/>
      <w:r w:rsidRPr="00A87677">
        <w:rPr>
          <w:rFonts w:ascii="Times New Roman" w:hAnsi="Times New Roman"/>
          <w:sz w:val="24"/>
          <w:szCs w:val="24"/>
        </w:rPr>
        <w:t>атрофирования</w:t>
      </w:r>
      <w:proofErr w:type="spellEnd"/>
      <w:r w:rsidRPr="00A87677">
        <w:rPr>
          <w:rFonts w:ascii="Times New Roman" w:hAnsi="Times New Roman"/>
          <w:sz w:val="24"/>
          <w:szCs w:val="24"/>
        </w:rPr>
        <w:t xml:space="preserve"> вкусовых рецепторов языка. </w:t>
      </w:r>
      <w:proofErr w:type="spellStart"/>
      <w:r w:rsidRPr="00A87677">
        <w:rPr>
          <w:rFonts w:ascii="Times New Roman" w:hAnsi="Times New Roman"/>
          <w:sz w:val="24"/>
          <w:szCs w:val="24"/>
        </w:rPr>
        <w:t>Глутамат</w:t>
      </w:r>
      <w:proofErr w:type="spellEnd"/>
      <w:r w:rsidRPr="00A87677">
        <w:rPr>
          <w:rFonts w:ascii="Times New Roman" w:hAnsi="Times New Roman"/>
          <w:sz w:val="24"/>
          <w:szCs w:val="24"/>
        </w:rPr>
        <w:t xml:space="preserve"> натрия вызывает </w:t>
      </w:r>
      <w:proofErr w:type="spellStart"/>
      <w:r w:rsidRPr="00A87677">
        <w:rPr>
          <w:rFonts w:ascii="Times New Roman" w:hAnsi="Times New Roman"/>
          <w:sz w:val="24"/>
          <w:szCs w:val="24"/>
        </w:rPr>
        <w:t>оксидативное</w:t>
      </w:r>
      <w:proofErr w:type="spellEnd"/>
      <w:r w:rsidRPr="00A87677">
        <w:rPr>
          <w:rFonts w:ascii="Times New Roman" w:hAnsi="Times New Roman"/>
          <w:sz w:val="24"/>
          <w:szCs w:val="24"/>
        </w:rPr>
        <w:t xml:space="preserve"> повреждение клеток животных, при этом также повреждая ДНК. Хочется сказать еще об одном веществе – тоже пищевой добавке нитриде натрия, который используется как стабилизатор, придает устойчивый цвет колбасе. Провели исследования, поставили опыты на мышах, животных в течение недели кормили только колбасой, через десять дней у животных были обнаружены симптомы рака крови. </w:t>
      </w:r>
      <w:proofErr w:type="gramStart"/>
      <w:r w:rsidRPr="00A87677">
        <w:rPr>
          <w:rFonts w:ascii="Times New Roman" w:hAnsi="Times New Roman"/>
          <w:sz w:val="24"/>
          <w:szCs w:val="24"/>
        </w:rPr>
        <w:t>Сделаем локальный вывод, что те продукты, которые упакованы в красивые пакеты, имеют красивый вид, цвет, острый вкус, например, бекона, имеют длительный срок хранения лучше не употреблять в пищу, т.к. эти продукты напичканы пищевыми добавками.: красителями, усилителями вкуса, стабилизаторами.</w:t>
      </w:r>
      <w:proofErr w:type="gramEnd"/>
      <w:r w:rsidRPr="00A87677">
        <w:rPr>
          <w:rFonts w:ascii="Times New Roman" w:hAnsi="Times New Roman"/>
          <w:sz w:val="24"/>
          <w:szCs w:val="24"/>
        </w:rPr>
        <w:t xml:space="preserve"> Рекомендуется питаться продуктами, во-первых, местного производства, во- вторых, со сроком годности не более 3-х суток. Установлено, что чем меньше срок хранения продукта, тем меньше в нем пищевых добавок, тем безопаснее данный продукт для здоровья.</w:t>
      </w:r>
    </w:p>
    <w:p w:rsidR="00D86F46" w:rsidRPr="00A87677" w:rsidRDefault="00D86F46" w:rsidP="00D86F46">
      <w:pPr>
        <w:ind w:left="360"/>
        <w:jc w:val="both"/>
        <w:rPr>
          <w:rFonts w:ascii="Times New Roman" w:hAnsi="Times New Roman"/>
          <w:sz w:val="24"/>
          <w:szCs w:val="24"/>
        </w:rPr>
      </w:pPr>
      <w:r>
        <w:rPr>
          <w:rFonts w:ascii="Times New Roman" w:hAnsi="Times New Roman"/>
          <w:sz w:val="24"/>
          <w:szCs w:val="24"/>
        </w:rPr>
        <w:t xml:space="preserve">      </w:t>
      </w:r>
      <w:r w:rsidRPr="00A87677">
        <w:rPr>
          <w:rFonts w:ascii="Times New Roman" w:hAnsi="Times New Roman"/>
          <w:sz w:val="24"/>
          <w:szCs w:val="24"/>
        </w:rPr>
        <w:t xml:space="preserve">Особое коварство этих веществ состоит в том, что скрытый период заболеваний продолжается более 15 лет. Многие из этих синтетических веществ настолько напоминают природные, что могут усваиваться организмами и взаимодействовать с ферментами. Организм может оказаться не способным разлагать их или включать в метаболизм иным путем. Как и тяжелые металлы, так и </w:t>
      </w:r>
      <w:proofErr w:type="spellStart"/>
      <w:r w:rsidRPr="00A87677">
        <w:rPr>
          <w:rFonts w:ascii="Times New Roman" w:hAnsi="Times New Roman"/>
          <w:sz w:val="24"/>
          <w:szCs w:val="24"/>
        </w:rPr>
        <w:t>галогенированные</w:t>
      </w:r>
      <w:proofErr w:type="spellEnd"/>
      <w:r w:rsidRPr="00A87677">
        <w:rPr>
          <w:rFonts w:ascii="Times New Roman" w:hAnsi="Times New Roman"/>
          <w:sz w:val="24"/>
          <w:szCs w:val="24"/>
        </w:rPr>
        <w:t xml:space="preserve"> углеводороды опасны ввиду способности к </w:t>
      </w:r>
      <w:proofErr w:type="spellStart"/>
      <w:r w:rsidRPr="00A87677">
        <w:rPr>
          <w:rFonts w:ascii="Times New Roman" w:hAnsi="Times New Roman"/>
          <w:sz w:val="24"/>
          <w:szCs w:val="24"/>
        </w:rPr>
        <w:t>биоаккумуляции</w:t>
      </w:r>
      <w:proofErr w:type="spellEnd"/>
      <w:r w:rsidRPr="00A87677">
        <w:rPr>
          <w:rFonts w:ascii="Times New Roman" w:hAnsi="Times New Roman"/>
          <w:sz w:val="24"/>
          <w:szCs w:val="24"/>
        </w:rPr>
        <w:t xml:space="preserve">, когда малые, кажущиеся безвредные дозы, получаемые в течение длительного времени накапливаются в живом организме. Эти вещества легко поглощаются и медленно выводятся. Есть еще один момент. Человек находится на вершине экологической пирамиды. Получается, что растения, находящиеся у основания пирамиды, усваивают и накапливают в своих тканях и радиоактивные вещества, и другие химические соединения, например, нитраты. Питаясь растениями, животные следующего трофического уровня получают исходно более высокие дозы, накапливаются более высокие концентрации и т.д. В результате на вершине данной пищевой цепи концентрация химиката в организмах может стать в 100 тыс. раз выше, чем во внешней среде. Такое накопление вещества при прохождении через пищевую цепь называют </w:t>
      </w:r>
      <w:proofErr w:type="spellStart"/>
      <w:r w:rsidRPr="00A87677">
        <w:rPr>
          <w:rFonts w:ascii="Times New Roman" w:hAnsi="Times New Roman"/>
          <w:sz w:val="24"/>
          <w:szCs w:val="24"/>
        </w:rPr>
        <w:t>биоконцентрированием</w:t>
      </w:r>
      <w:proofErr w:type="spellEnd"/>
      <w:r w:rsidRPr="00A87677">
        <w:rPr>
          <w:rFonts w:ascii="Times New Roman" w:hAnsi="Times New Roman"/>
          <w:sz w:val="24"/>
          <w:szCs w:val="24"/>
        </w:rPr>
        <w:t xml:space="preserve">. И </w:t>
      </w:r>
      <w:proofErr w:type="spellStart"/>
      <w:r w:rsidRPr="00A87677">
        <w:rPr>
          <w:rFonts w:ascii="Times New Roman" w:hAnsi="Times New Roman"/>
          <w:sz w:val="24"/>
          <w:szCs w:val="24"/>
        </w:rPr>
        <w:t>биоаккумуляцию</w:t>
      </w:r>
      <w:proofErr w:type="spellEnd"/>
      <w:r w:rsidRPr="00A87677">
        <w:rPr>
          <w:rFonts w:ascii="Times New Roman" w:hAnsi="Times New Roman"/>
          <w:sz w:val="24"/>
          <w:szCs w:val="24"/>
        </w:rPr>
        <w:t xml:space="preserve">, и </w:t>
      </w:r>
      <w:proofErr w:type="spellStart"/>
      <w:r w:rsidRPr="00A87677">
        <w:rPr>
          <w:rFonts w:ascii="Times New Roman" w:hAnsi="Times New Roman"/>
          <w:sz w:val="24"/>
          <w:szCs w:val="24"/>
        </w:rPr>
        <w:t>биоконцентрирование</w:t>
      </w:r>
      <w:proofErr w:type="spellEnd"/>
      <w:r w:rsidRPr="00A87677">
        <w:rPr>
          <w:rFonts w:ascii="Times New Roman" w:hAnsi="Times New Roman"/>
          <w:sz w:val="24"/>
          <w:szCs w:val="24"/>
        </w:rPr>
        <w:t xml:space="preserve"> трудно заметить до достижения опасного уровня химиката, когда уже бывает трудно что- либо предпринять и изменить. Ситуацию осложняют и так называемые </w:t>
      </w:r>
      <w:proofErr w:type="spellStart"/>
      <w:r w:rsidRPr="00A87677">
        <w:rPr>
          <w:rFonts w:ascii="Times New Roman" w:hAnsi="Times New Roman"/>
          <w:sz w:val="24"/>
          <w:szCs w:val="24"/>
        </w:rPr>
        <w:t>синергические</w:t>
      </w:r>
      <w:proofErr w:type="spellEnd"/>
      <w:r w:rsidRPr="00A87677">
        <w:rPr>
          <w:rFonts w:ascii="Times New Roman" w:hAnsi="Times New Roman"/>
          <w:sz w:val="24"/>
          <w:szCs w:val="24"/>
        </w:rPr>
        <w:t xml:space="preserve"> эффекты. Обычно ядохимикаты редко встречаются по отдельности, а два или три или более ядов вместе дают эффект, во много раз превышающий сумму действий каждого из них. Это явление называют синергизмом.</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 xml:space="preserve">Ребята, а можно ли и если можно, как уменьшить поступление мутагенов и канцерогенов в организм? Каким образом можно сохранить здоровье на долгие годы? </w:t>
      </w:r>
    </w:p>
    <w:p w:rsidR="00D86F46" w:rsidRPr="00A87677" w:rsidRDefault="00D86F46" w:rsidP="00D86F46">
      <w:pPr>
        <w:ind w:left="360"/>
        <w:jc w:val="both"/>
        <w:rPr>
          <w:rFonts w:ascii="Times New Roman" w:hAnsi="Times New Roman"/>
          <w:i/>
          <w:sz w:val="24"/>
          <w:szCs w:val="24"/>
        </w:rPr>
      </w:pPr>
      <w:r>
        <w:rPr>
          <w:rFonts w:ascii="Times New Roman" w:hAnsi="Times New Roman"/>
          <w:b/>
          <w:i/>
          <w:sz w:val="24"/>
          <w:szCs w:val="24"/>
        </w:rPr>
        <w:t xml:space="preserve">5.Сегодня у нас в гостях эксперты-медики. </w:t>
      </w:r>
      <w:r w:rsidRPr="00A87677">
        <w:rPr>
          <w:rFonts w:ascii="Times New Roman" w:hAnsi="Times New Roman"/>
          <w:b/>
          <w:i/>
          <w:sz w:val="24"/>
          <w:szCs w:val="24"/>
        </w:rPr>
        <w:t>Слово предоставляется экспертам. Эксперт первый:</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Для уменьшения поступления вредных веществ в организм с пищей необходимо соблюдать простые правила:</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1) Тщательно мыть овощи и фрукты, снимать с них кожуру;</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2) Овощи предварительно заливать водой на несколько часов;</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3) Выдерживать мясо в течение 2-4 часов в соленой воде, удалить сухожилия, головы рыбы и птицы;</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 xml:space="preserve">4) Стараться не употреблять в пищу переваренные, особенно пережаренные блюда, копченые продукты, т.к. при жарке и копчении в продуктах образуется </w:t>
      </w:r>
      <w:proofErr w:type="spellStart"/>
      <w:r w:rsidRPr="00A87677">
        <w:rPr>
          <w:rFonts w:ascii="Times New Roman" w:hAnsi="Times New Roman"/>
          <w:sz w:val="24"/>
          <w:szCs w:val="24"/>
        </w:rPr>
        <w:t>бензиперин</w:t>
      </w:r>
      <w:proofErr w:type="spellEnd"/>
      <w:r w:rsidRPr="00A87677">
        <w:rPr>
          <w:rFonts w:ascii="Times New Roman" w:hAnsi="Times New Roman"/>
          <w:sz w:val="24"/>
          <w:szCs w:val="24"/>
        </w:rPr>
        <w:t xml:space="preserve"> - вещество, обладающее канцерогенными и мутагенными свойствами;</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5) Постараться отказаться от колбасы, т.к. в колбасу добавляют нитрид натрия, который придает колбасе устойчивый цвет. Нитрид натрия обладает и канцерогенными, и мутагенными свойствами;</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6)Стараться не употреблять напитки, разлитые в пластмассовую тару, безопаснее будут напитки, которые хранятся в стеклянной таре; постараться не использовать в пищу чипсы, сухарики и прочую подобную продукцию;</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7) Нужно меньше загорать, меньше смотреть телевизор и на расстоянии не менее 2 метров, лучше черно- белый, не курить!</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8) Ребята, когда вы вырастите и задумаете построить свой дом, то помните, что лучше всего человеку в деревянных домах.</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b/>
          <w:i/>
          <w:sz w:val="24"/>
          <w:szCs w:val="24"/>
        </w:rPr>
        <w:t>Эксперт второй:</w:t>
      </w:r>
      <w:r w:rsidRPr="00A87677">
        <w:rPr>
          <w:rFonts w:ascii="Times New Roman" w:hAnsi="Times New Roman"/>
          <w:sz w:val="24"/>
          <w:szCs w:val="24"/>
        </w:rPr>
        <w:t xml:space="preserve"> Можно </w:t>
      </w:r>
      <w:proofErr w:type="spellStart"/>
      <w:r w:rsidRPr="00A87677">
        <w:rPr>
          <w:rFonts w:ascii="Times New Roman" w:hAnsi="Times New Roman"/>
          <w:sz w:val="24"/>
          <w:szCs w:val="24"/>
        </w:rPr>
        <w:t>оздоравливаться</w:t>
      </w:r>
      <w:proofErr w:type="spellEnd"/>
      <w:r w:rsidRPr="00A87677">
        <w:rPr>
          <w:rFonts w:ascii="Times New Roman" w:hAnsi="Times New Roman"/>
          <w:sz w:val="24"/>
          <w:szCs w:val="24"/>
        </w:rPr>
        <w:t>, очищая свой организм от мутагенов и канцерогенов:</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1) Принимать настои трав и плодов, обладающих легким мочегонным действием  (укроп, зеленый чай, брусника, можжевельник, шиповник, мята, ромашка);</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 xml:space="preserve">2) Регулярно опорожнять кишечник, для чего </w:t>
      </w:r>
      <w:proofErr w:type="gramStart"/>
      <w:r w:rsidRPr="00A87677">
        <w:rPr>
          <w:rFonts w:ascii="Times New Roman" w:hAnsi="Times New Roman"/>
          <w:sz w:val="24"/>
          <w:szCs w:val="24"/>
        </w:rPr>
        <w:t>следует</w:t>
      </w:r>
      <w:proofErr w:type="gramEnd"/>
      <w:r w:rsidRPr="00A87677">
        <w:rPr>
          <w:rFonts w:ascii="Times New Roman" w:hAnsi="Times New Roman"/>
          <w:sz w:val="24"/>
          <w:szCs w:val="24"/>
        </w:rPr>
        <w:t xml:space="preserve"> есть продукты, содержащие клетчатку (хлеб грубого помола, пшенную, гречневую, овсяную каши, капусту, свеклу, чернослив), пить настой крапивы;</w:t>
      </w:r>
    </w:p>
    <w:p w:rsidR="00D86F46" w:rsidRPr="00A87677" w:rsidRDefault="00D86F46" w:rsidP="00D86F46">
      <w:pPr>
        <w:ind w:left="360"/>
        <w:jc w:val="both"/>
        <w:rPr>
          <w:rFonts w:ascii="Times New Roman" w:hAnsi="Times New Roman"/>
          <w:sz w:val="24"/>
          <w:szCs w:val="24"/>
        </w:rPr>
      </w:pPr>
      <w:proofErr w:type="gramStart"/>
      <w:r w:rsidRPr="00A87677">
        <w:rPr>
          <w:rFonts w:ascii="Times New Roman" w:hAnsi="Times New Roman"/>
          <w:sz w:val="24"/>
          <w:szCs w:val="24"/>
        </w:rPr>
        <w:t>3) Связывать радионуклиды пектинами, т.е. пить соки с мякотью, морсы, компоты, есть яблоки, клюкву, абрикос, сливу, черную смородину, вишню, дыню, цитрусовые;</w:t>
      </w:r>
      <w:proofErr w:type="gramEnd"/>
    </w:p>
    <w:p w:rsidR="00D86F46" w:rsidRPr="00A87677" w:rsidRDefault="00D86F46" w:rsidP="00D86F46">
      <w:pPr>
        <w:ind w:left="360"/>
        <w:jc w:val="both"/>
        <w:rPr>
          <w:rFonts w:ascii="Times New Roman" w:hAnsi="Times New Roman"/>
          <w:sz w:val="24"/>
          <w:szCs w:val="24"/>
        </w:rPr>
      </w:pPr>
      <w:proofErr w:type="gramStart"/>
      <w:r w:rsidRPr="00A87677">
        <w:rPr>
          <w:rFonts w:ascii="Times New Roman" w:hAnsi="Times New Roman"/>
          <w:sz w:val="24"/>
          <w:szCs w:val="24"/>
        </w:rPr>
        <w:t>4) Использовать в пищу продукты, повышающие устойчивость организма к действию радиоактивного излучения, продукты, содержащие белки, растительные масла, рыбу, орехи, семена тыквы, подсолнечника, витамины;</w:t>
      </w:r>
      <w:proofErr w:type="gramEnd"/>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5) В случае опасности выброса изотопа йода 131 в атмосферу при взрывах и авариях для нейтрализации вредного воздействия изотопа среди населения проводится йодная профилактика с помощью таблеток йодида калия.</w:t>
      </w:r>
    </w:p>
    <w:p w:rsidR="00D86F46" w:rsidRPr="00A87677" w:rsidRDefault="00D86F46" w:rsidP="00D86F46">
      <w:pPr>
        <w:jc w:val="both"/>
        <w:rPr>
          <w:rFonts w:ascii="Times New Roman" w:hAnsi="Times New Roman"/>
          <w:sz w:val="24"/>
          <w:szCs w:val="24"/>
        </w:rPr>
      </w:pPr>
      <w:r w:rsidRPr="00A87677">
        <w:rPr>
          <w:rFonts w:ascii="Times New Roman" w:hAnsi="Times New Roman"/>
          <w:b/>
          <w:i/>
          <w:sz w:val="24"/>
          <w:szCs w:val="24"/>
        </w:rPr>
        <w:t>6. Итоги занятия:</w:t>
      </w:r>
      <w:r w:rsidRPr="00A87677">
        <w:rPr>
          <w:rFonts w:ascii="Times New Roman" w:hAnsi="Times New Roman"/>
          <w:sz w:val="24"/>
          <w:szCs w:val="24"/>
        </w:rPr>
        <w:t xml:space="preserve"> формулирование кратких выводов по теме занятия.</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Итак, ребята, что мы сегодня узнали? Ребята высказывают свое мнение, рассказывают о том, что больше всего им запомнилось, делают краткие выводы о том, что мощным мутагенным фактором является радиоактивное загрязнение окружающей среды.</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Существуют два основных источника радиоактивного загрязнения среды:</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 xml:space="preserve">1) </w:t>
      </w:r>
      <w:proofErr w:type="gramStart"/>
      <w:r w:rsidRPr="00A87677">
        <w:rPr>
          <w:rFonts w:ascii="Times New Roman" w:hAnsi="Times New Roman"/>
          <w:sz w:val="24"/>
          <w:szCs w:val="24"/>
        </w:rPr>
        <w:t>Естественный</w:t>
      </w:r>
      <w:proofErr w:type="gramEnd"/>
      <w:r w:rsidRPr="00A87677">
        <w:rPr>
          <w:rFonts w:ascii="Times New Roman" w:hAnsi="Times New Roman"/>
          <w:sz w:val="24"/>
          <w:szCs w:val="24"/>
        </w:rPr>
        <w:t xml:space="preserve"> – космические лучи, ультрафиолетовые лучи, горные породы, содержащие радиоактивные элементы.</w:t>
      </w:r>
    </w:p>
    <w:p w:rsidR="00D86F46" w:rsidRPr="00A87677" w:rsidRDefault="00D86F46" w:rsidP="00D86F46">
      <w:pPr>
        <w:ind w:left="360"/>
        <w:jc w:val="both"/>
        <w:rPr>
          <w:rFonts w:ascii="Times New Roman" w:hAnsi="Times New Roman"/>
          <w:sz w:val="24"/>
          <w:szCs w:val="24"/>
        </w:rPr>
      </w:pPr>
      <w:proofErr w:type="gramStart"/>
      <w:r w:rsidRPr="00A87677">
        <w:rPr>
          <w:rFonts w:ascii="Times New Roman" w:hAnsi="Times New Roman"/>
          <w:sz w:val="24"/>
          <w:szCs w:val="24"/>
        </w:rPr>
        <w:t>2) Искусственный – АЭС, ледоколы, подводные лодки, ядерные испытания, радиолюминесцентные электронные приборы, рентгенодиагностика, курение.</w:t>
      </w:r>
      <w:proofErr w:type="gramEnd"/>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 xml:space="preserve">Радиоактивное действие заряженных частиц и </w:t>
      </w:r>
      <w:proofErr w:type="spellStart"/>
      <w:r w:rsidRPr="00A87677">
        <w:rPr>
          <w:rFonts w:ascii="Times New Roman" w:hAnsi="Times New Roman"/>
          <w:sz w:val="24"/>
          <w:szCs w:val="24"/>
        </w:rPr>
        <w:t>коротоволновых</w:t>
      </w:r>
      <w:proofErr w:type="spellEnd"/>
      <w:r w:rsidRPr="00A87677">
        <w:rPr>
          <w:rFonts w:ascii="Times New Roman" w:hAnsi="Times New Roman"/>
          <w:sz w:val="24"/>
          <w:szCs w:val="24"/>
        </w:rPr>
        <w:t xml:space="preserve"> электромагнитных излучений сводится к возникновению мутаций – стойким изменениям ДНК. Если </w:t>
      </w:r>
      <w:proofErr w:type="spellStart"/>
      <w:r w:rsidRPr="00A87677">
        <w:rPr>
          <w:rFonts w:ascii="Times New Roman" w:hAnsi="Times New Roman"/>
          <w:sz w:val="24"/>
          <w:szCs w:val="24"/>
        </w:rPr>
        <w:t>мутирует</w:t>
      </w:r>
      <w:proofErr w:type="spellEnd"/>
      <w:r w:rsidRPr="00A87677">
        <w:rPr>
          <w:rFonts w:ascii="Times New Roman" w:hAnsi="Times New Roman"/>
          <w:sz w:val="24"/>
          <w:szCs w:val="24"/>
        </w:rPr>
        <w:t xml:space="preserve"> соматическая клетка, то это может привести к развитию злокачественных опухолей, если </w:t>
      </w:r>
      <w:proofErr w:type="spellStart"/>
      <w:r w:rsidRPr="00A87677">
        <w:rPr>
          <w:rFonts w:ascii="Times New Roman" w:hAnsi="Times New Roman"/>
          <w:sz w:val="24"/>
          <w:szCs w:val="24"/>
        </w:rPr>
        <w:t>мутирует</w:t>
      </w:r>
      <w:proofErr w:type="spellEnd"/>
      <w:r w:rsidRPr="00A87677">
        <w:rPr>
          <w:rFonts w:ascii="Times New Roman" w:hAnsi="Times New Roman"/>
          <w:sz w:val="24"/>
          <w:szCs w:val="24"/>
        </w:rPr>
        <w:t xml:space="preserve"> ДНК половой клетки, то это может привести к рождению неполноценного потомства.</w:t>
      </w:r>
    </w:p>
    <w:p w:rsidR="00D86F46" w:rsidRPr="00A87677" w:rsidRDefault="00D86F46" w:rsidP="00D86F46">
      <w:pPr>
        <w:ind w:left="360"/>
        <w:jc w:val="both"/>
        <w:rPr>
          <w:rFonts w:ascii="Times New Roman" w:hAnsi="Times New Roman"/>
          <w:sz w:val="24"/>
          <w:szCs w:val="24"/>
        </w:rPr>
      </w:pPr>
      <w:r w:rsidRPr="00A87677">
        <w:rPr>
          <w:rFonts w:ascii="Times New Roman" w:hAnsi="Times New Roman"/>
          <w:sz w:val="24"/>
          <w:szCs w:val="24"/>
        </w:rPr>
        <w:t xml:space="preserve">Мутагенным фактором являются также химические соединения нитраты, пестициды, хлорорганические соединения. Необходимо знать о важнейших мутагенах и уметь защищаться от них – правильно готовить еду, правильно питаться, меньше смотреть телевизор, меньше работать и играть за компьютером, не курить, вести спортивный образ жизни. </w:t>
      </w:r>
    </w:p>
    <w:p w:rsidR="00000000" w:rsidRDefault="00D86F4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2684C"/>
    <w:multiLevelType w:val="hybridMultilevel"/>
    <w:tmpl w:val="05C47C34"/>
    <w:lvl w:ilvl="0" w:tplc="5038EE62">
      <w:start w:val="1"/>
      <w:numFmt w:val="decimal"/>
      <w:lvlText w:val="%1."/>
      <w:lvlJc w:val="left"/>
      <w:pPr>
        <w:tabs>
          <w:tab w:val="num" w:pos="765"/>
        </w:tabs>
        <w:ind w:left="765" w:hanging="405"/>
      </w:pPr>
      <w:rPr>
        <w:rFonts w:asciiTheme="minorHAnsi" w:eastAsia="Calibri" w:hAnsiTheme="minorHAnsi" w:cs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86F46"/>
    <w:rsid w:val="00D8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15883</Characters>
  <Application>Microsoft Office Word</Application>
  <DocSecurity>0</DocSecurity>
  <Lines>132</Lines>
  <Paragraphs>37</Paragraphs>
  <ScaleCrop>false</ScaleCrop>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Резида</dc:creator>
  <cp:keywords/>
  <dc:description/>
  <cp:lastModifiedBy>Резида</cp:lastModifiedBy>
  <cp:revision>2</cp:revision>
  <dcterms:created xsi:type="dcterms:W3CDTF">2015-09-24T11:34:00Z</dcterms:created>
  <dcterms:modified xsi:type="dcterms:W3CDTF">2015-09-24T11:35:00Z</dcterms:modified>
</cp:coreProperties>
</file>