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E7" w:rsidRDefault="00F826E7" w:rsidP="00F826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«Численность и воспроизводство населения мира. Демографическая политика ».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демографической политике в странах с разным темпом воспроизводства населения, о продолжительности жизни; выявить закономерности динамики численности мирового населения;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развить умения работать с картами, атласами, учебниками;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создание ситуации успеха у учащихся.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урок.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знание предыдущей темы.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знания: </w:t>
      </w:r>
      <w:r>
        <w:rPr>
          <w:rFonts w:ascii="Times New Roman" w:hAnsi="Times New Roman" w:cs="Times New Roman"/>
          <w:sz w:val="28"/>
          <w:szCs w:val="28"/>
        </w:rPr>
        <w:t xml:space="preserve">демографическая политика, демографический переход,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депопуляция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старение нации, демографический взрыв, демографический кризис.</w:t>
      </w:r>
    </w:p>
    <w:p w:rsidR="00F826E7" w:rsidRDefault="00F826E7" w:rsidP="00F82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политическая карта мира, карта мира с разными типами</w:t>
      </w:r>
    </w:p>
    <w:p w:rsidR="00F826E7" w:rsidRDefault="00F826E7" w:rsidP="00F82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воспроизводства населения, статистические материалы, атласы.</w:t>
      </w:r>
    </w:p>
    <w:p w:rsidR="00F826E7" w:rsidRDefault="00F826E7" w:rsidP="00F8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«Экономическая и социальная география мира» : учебник для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13изд.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: Просвещение, 2005 . </w:t>
      </w:r>
    </w:p>
    <w:p w:rsidR="00F826E7" w:rsidRDefault="00F826E7" w:rsidP="00F826E7">
      <w:pPr>
        <w:rPr>
          <w:rFonts w:ascii="Times New Roman" w:hAnsi="Times New Roman" w:cs="Times New Roman"/>
          <w:b/>
          <w:sz w:val="28"/>
          <w:szCs w:val="28"/>
        </w:rPr>
      </w:pPr>
    </w:p>
    <w:p w:rsidR="00F826E7" w:rsidRDefault="00F826E7" w:rsidP="00F826E7">
      <w:pPr>
        <w:rPr>
          <w:rFonts w:ascii="Times New Roman" w:hAnsi="Times New Roman" w:cs="Times New Roman"/>
          <w:b/>
          <w:sz w:val="28"/>
          <w:szCs w:val="28"/>
        </w:rPr>
      </w:pPr>
    </w:p>
    <w:p w:rsidR="00F826E7" w:rsidRDefault="00F826E7" w:rsidP="00F82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26E7" w:rsidRDefault="00F826E7" w:rsidP="00F82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3"/>
        <w:tblW w:w="9916" w:type="dxa"/>
        <w:tblInd w:w="0" w:type="dxa"/>
        <w:tblLook w:val="04A0"/>
      </w:tblPr>
      <w:tblGrid>
        <w:gridCol w:w="4786"/>
        <w:gridCol w:w="3827"/>
        <w:gridCol w:w="1303"/>
      </w:tblGrid>
      <w:tr w:rsidR="00F826E7" w:rsidTr="00F826E7">
        <w:trPr>
          <w:trHeight w:val="3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826E7" w:rsidTr="00F826E7">
        <w:trPr>
          <w:trHeight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.Изучение нового материала.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мы продолжим изучать тему, которую начали на прошлом уроке. А какую тему мы с вами начали изучать?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Рождаемость.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мире рождается около 140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(Интересные факты № 3). Каждую секунду появляются 3 человека, каждую минуту — 175, каждый час — 10,4 тыс., каждые сутки — 250 тыс. новых землян. Каждую неделю на Земле добавляется как бы новый Харьков или Гамбург, каждый месяц—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селение такой страны, как Австрия или Тунис. Рождаемость также зависит от уровня социально-экономической структуры общества и от условий жизни людей. Но неправильно было бы определить прямую зависимость уровня рождаемости от уровня жизни в стране. Например, в США уровень естественного прироста средний, а в ФРГ он намного ниже. Россия переживает экономический кризис и, следовательно, рождаемость низкая, а в ФРГ и Италии экономическая жизнь стабильная, но рождаемость такая же низкая и естественный прирост отрицательный. Как правило, по мере роста благосостояния и роста уровня образования, женщины вовлекаются в экономическую жизнь общества, на производство,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увеличивается срок образования детей, увеличивается возраст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вступления в брак, общее  затрат на ребенка, также рост урбанизации влияет на уменьшение рождаемости. Следовательно, в Развитых странах уровень рождаемости, как правило, падает. В странах с переходной экономикой повышение уровня жизни вызывает, наоборот, рост рождаемости.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Поданным текста, таблиц, графиков в учебнике учащимся предлагается заполнить таблицу: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Встают, тем самым приветствуют учителя.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 воспроизводство населения мира. Демографическая политика.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тетрадь причины, повышающие рост рождаемости и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причины, снижающие ее. (Вариант I рассматривает причины, ведущие к повышению уровня рождаемости, а вариант II — наоборот, к снижению ее.)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причины, вызывающие низкие показатели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рождаемости: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Высокий уровень урбанизации (выше 75%).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Высокий уровень жизни.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Высокий уровень образования и возрастание лет затраченных на учебу.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расходов на содержание ребенка.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Изменение статуса женщины, эмансипация, появление у женщин новых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ценностей, таких как независимость, желание сделать карьеру и т.д.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доли пожилых людей и, следовательно, уменьшение доли  работоспособных людей.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Последствия войн, конфликтов, терроризма.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Увеличение возраста вступления в брак, например, в Швеции и Дании доля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вступающих в брак в возрасте 30 лет в первый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50%.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причины, вызывающие высокие показатели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рождаемости: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Низкий уровень жизни.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Преобладание сельского образа жизни.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Религиозные обычаи, поощряющие многодетность.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Традиции  многодетности.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Подневольное положение женщин, ранние браки.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Рост уровня медицины.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Улучшение санитарной культуры.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6E7" w:rsidRDefault="00F826E7" w:rsidP="00F826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F826E7" w:rsidTr="00F826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показатели</w:t>
            </w:r>
          </w:p>
        </w:tc>
      </w:tr>
      <w:tr w:rsidR="00F826E7" w:rsidTr="00F826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Нигер – 54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 - 50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Буркина-Фасо - 47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Демократическая Республика Конго - 47</w:t>
            </w: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Сьерра-Леоне – 47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Болгария - 8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Босния и Герцеговина - 8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Латвия — 8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Чехия, Эстония, Германия, Словения,</w:t>
            </w: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Испания - 9</w:t>
            </w:r>
          </w:p>
        </w:tc>
      </w:tr>
    </w:tbl>
    <w:p w:rsidR="00F826E7" w:rsidRDefault="00F826E7" w:rsidP="00F826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361"/>
        <w:gridCol w:w="3969"/>
        <w:gridCol w:w="1241"/>
      </w:tblGrid>
      <w:tr w:rsidR="00F826E7" w:rsidTr="00F826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 учащимся ознакомиться с интересными фактами № 5, 6 в учебнике.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терминами: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депопуляция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старение нации, демографический взрыв, демографический кризис. В странах какого типа встречаются данные явления? В чем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 появления данных процессов?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Возрастной состав.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Выделяются страны: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 прогрессивным типом возрастной структуры населения —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большой долей детей;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со стационарным типом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равновесная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возрастам;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 регрессивным типом — большая доля пожилых и малая доля детей.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теперь запишите следующий подзаголовок: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Демографическая политика.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Демографическая государственная политика в зависимости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 дает определенные результаты. В основном ее действенность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проявляется в изменении рождаемости в стране. В странах первого типа воспроизводства демографическая политика направлена на повышение рождаемости, а второго типа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аоборот, на уменьшение.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Теория демографического перехода.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текст учебника и другие источники информации для конкретизации схемы демографического перехода. Приведите примеры регионов и стран мира, которые в конце XX века находятся на разных этапах этого перехода. Где может встречаться первый этап демографического перехода в настоящее время? В каких европейских странах не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второго этапа демографического перехода и почему?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текстом учебника и опираясь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на уроке,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Ознакамливаются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определения терминов в тетрадь.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странах участницах второй мировой войны демографического взрыва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 не наблюдалось, или он был небольшим, особенно в России.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26E7" w:rsidRDefault="00F826E7" w:rsidP="00F826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F826E7" w:rsidTr="00F826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Демографическая политика в странах</w:t>
            </w: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типа воспроизводства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Демографическая политика в странах</w:t>
            </w: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типа воспроизводства</w:t>
            </w:r>
          </w:p>
        </w:tc>
      </w:tr>
      <w:tr w:rsidR="00F826E7" w:rsidTr="00F826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Единовременные ссуды молодоженам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Пособия при рождении каждого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Ежемесячные пособия для детей</w:t>
            </w: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4. Оплачиваемые отпуска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Принята национальная программа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планирования семьи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Повышен возра</w:t>
            </w:r>
            <w:proofErr w:type="gramStart"/>
            <w:r>
              <w:rPr>
                <w:rFonts w:ascii="Times New Roman" w:hAnsi="Times New Roman" w:cs="Times New Roman"/>
              </w:rPr>
              <w:t>ст вст</w:t>
            </w:r>
            <w:proofErr w:type="gramEnd"/>
            <w:r>
              <w:rPr>
                <w:rFonts w:ascii="Times New Roman" w:hAnsi="Times New Roman" w:cs="Times New Roman"/>
              </w:rPr>
              <w:t>упления в брак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Производится добровольная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стерилизация населения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Политический девиз: нас двое - нам</w:t>
            </w: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двоих</w:t>
            </w:r>
          </w:p>
        </w:tc>
      </w:tr>
    </w:tbl>
    <w:p w:rsidR="00F826E7" w:rsidRDefault="00F826E7" w:rsidP="00F826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219"/>
        <w:gridCol w:w="4111"/>
        <w:gridCol w:w="1241"/>
      </w:tblGrid>
      <w:tr w:rsidR="00F826E7" w:rsidTr="00F826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Изучая надгробные камни древних римлян, английский ученый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Магдонелл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пришел к выводу, что они жили в среднем 22 года. Точно такое число получили исследователи египетских мумий. Фараон Рамсес II прожил около 70 лет, в его царстве в то время не было людей, живших во времена правления предыдущего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фараона, и египтяне считали, что фараон бессмертен. О жизни в средние века папа Иннокентий III писал, что в XII-XIII веке мало кто достигал 46 лет, 60 летние люди - большое исключение. В XVIII веке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30-летний рубеж. В XIX веке бельгийцы жили в среднем 32 года, голландцы - 34; англичане - 33. Разная смертность была и среди разных слоев населения: среди зажиточных 12, 6 промилле,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рабочих - 27,2.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70-х годах 20 чека продолжительность жизни в Швеции 71-75 лет, Пакистане -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характеристики продолжительности жизни используют показатель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продолжительности предстоящей жизни, который говорит о том, сколько лет</w:t>
            </w: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проживет человек, родившийся в соответствующем году, если условия для сохранения его здоровья останутся неизменными на протяжении всей его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Проанализируйте данную таблицу. Сделайте вывод о связи продолжительности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с качеством жизни: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26E7" w:rsidRDefault="00F826E7" w:rsidP="00F826E7">
      <w:pPr>
        <w:rPr>
          <w:rFonts w:ascii="Times New Roman" w:hAnsi="Times New Roman" w:cs="Times New Roman"/>
          <w:b/>
          <w:sz w:val="28"/>
          <w:szCs w:val="28"/>
        </w:rPr>
      </w:pPr>
    </w:p>
    <w:p w:rsidR="00F826E7" w:rsidRDefault="00F826E7" w:rsidP="00F826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Показатели продолжительности предстоящей жизни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F826E7" w:rsidTr="00F826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показатели (1997 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показатели</w:t>
            </w:r>
          </w:p>
        </w:tc>
      </w:tr>
      <w:tr w:rsidR="00F826E7" w:rsidTr="00F826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Андорра - 84 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Сан-Марино - 81 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Япония - 80 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Австралия - 80 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Швеция - 79 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Канада - 79 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Швейцария - 79 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Исландия – 79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Руанда – 39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Сьерра-Леоне – 40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Гвинея - Бисау – 38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Афганистан – 44</w:t>
            </w:r>
          </w:p>
          <w:p w:rsidR="00F826E7" w:rsidRDefault="00F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Уганда Малави - 43</w:t>
            </w: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Гвинея - 4442</w:t>
            </w:r>
          </w:p>
        </w:tc>
      </w:tr>
    </w:tbl>
    <w:p w:rsidR="00F826E7" w:rsidRDefault="00F826E7" w:rsidP="00F826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219"/>
        <w:gridCol w:w="3827"/>
        <w:gridCol w:w="1525"/>
      </w:tblGrid>
      <w:tr w:rsidR="00F826E7" w:rsidTr="00F826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.Закрепление изученного материала.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учебника.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1.«Как вы объясните?» № 1.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2.«Как вы думаете?» № 1,4.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3.«Знаете ли вы?» № 1.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4.«Можете ли вы?» № 2, 5, 6 а).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5.Почему в развивающихся странах так упорно сохраняется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 рождаемость?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Какую демографическую политику вы порекомендовали бы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среднеразвитой</w:t>
            </w:r>
            <w:proofErr w:type="gramEnd"/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стране с немногочисленным населением и значительными резервами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обработки земель?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7.Какую демографическую политику вы бы порекомендовали правительству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с низким уровнем развития, высокой плотностью населения,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землями под пашню?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V. Домашнее задание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1.Для тех учащихся, которые испытывали трудности при изучении новой темы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прочитать текст учебника.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2.Приготовить доклады на темы «Трудовые миграции в мире», «Мигрант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беженцы» и т.д., вспомнить из курса 9 класса виды миграций.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термины «синие», «белые», «золотые воротнички».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урок закончен, до свидания.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выполняют задания.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дневники.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Встают, тем самым прощаются с учителем.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E7" w:rsidRDefault="00F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</w:tbl>
    <w:p w:rsidR="00E55E88" w:rsidRDefault="00E55E88"/>
    <w:sectPr w:rsidR="00E55E88" w:rsidSect="00E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26E7"/>
    <w:rsid w:val="00E55E88"/>
    <w:rsid w:val="00F8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8039</Characters>
  <Application>Microsoft Office Word</Application>
  <DocSecurity>0</DocSecurity>
  <Lines>66</Lines>
  <Paragraphs>18</Paragraphs>
  <ScaleCrop>false</ScaleCrop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2</cp:revision>
  <dcterms:created xsi:type="dcterms:W3CDTF">2015-09-30T18:07:00Z</dcterms:created>
  <dcterms:modified xsi:type="dcterms:W3CDTF">2015-09-30T18:07:00Z</dcterms:modified>
</cp:coreProperties>
</file>