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7C" w:rsidRPr="001C628D" w:rsidRDefault="005A1C7C" w:rsidP="005A1C7C">
      <w:pPr>
        <w:pStyle w:val="Style1"/>
        <w:widowControl/>
        <w:spacing w:before="67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>ДЕПАРТАМЕНТ ОБЩЕГО И ПРОФЕССИОНАЛЬНОГО ОБРАЗОВАНИЯ</w:t>
      </w:r>
    </w:p>
    <w:p w:rsidR="005A1C7C" w:rsidRDefault="005A1C7C" w:rsidP="005A1C7C">
      <w:pPr>
        <w:pStyle w:val="Style2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 xml:space="preserve">БРЯНСКОЙ ОБЛАСТИ </w:t>
      </w:r>
    </w:p>
    <w:p w:rsidR="005A1C7C" w:rsidRDefault="005A1C7C" w:rsidP="005A1C7C">
      <w:pPr>
        <w:pStyle w:val="Style2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 xml:space="preserve">ГОСУДАРСТВЕННОЕ БЮДЖЕТНОЕ ОБРАЗОВАТЕЛЬНОЕ УЧРЕЖДЕНИЕ </w:t>
      </w:r>
    </w:p>
    <w:p w:rsidR="005A1C7C" w:rsidRDefault="005A1C7C" w:rsidP="005A1C7C">
      <w:pPr>
        <w:pStyle w:val="Style2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 xml:space="preserve">СРЕДНЕГО ПРОФЕССИОНАЛЬНОГО ОБРАЗОВАНИЯ </w:t>
      </w:r>
    </w:p>
    <w:p w:rsidR="005957AA" w:rsidRDefault="005A1C7C" w:rsidP="005A1C7C">
      <w:pPr>
        <w:pStyle w:val="Style2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>БРЯНСКИЙ ТЕХНИКУМ</w:t>
      </w:r>
    </w:p>
    <w:p w:rsidR="005A1C7C" w:rsidRPr="001C628D" w:rsidRDefault="005A1C7C" w:rsidP="005A1C7C">
      <w:pPr>
        <w:pStyle w:val="Style2"/>
        <w:widowControl/>
        <w:spacing w:line="240" w:lineRule="auto"/>
        <w:ind w:firstLine="0"/>
        <w:jc w:val="center"/>
        <w:rPr>
          <w:rStyle w:val="FontStyle42"/>
          <w:sz w:val="28"/>
          <w:szCs w:val="28"/>
        </w:rPr>
      </w:pPr>
      <w:r w:rsidRPr="001C628D">
        <w:rPr>
          <w:rStyle w:val="FontStyle42"/>
          <w:sz w:val="28"/>
          <w:szCs w:val="28"/>
        </w:rPr>
        <w:t xml:space="preserve"> ЭНЕРГОМАШИНСТРОЕНИЯ И РАДИОЭЛЕКТРОНИКИ</w:t>
      </w:r>
    </w:p>
    <w:p w:rsidR="005A1C7C" w:rsidRPr="001C628D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Pr="001C628D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Pr="001C628D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Pr="001C628D" w:rsidRDefault="005A1C7C" w:rsidP="005A1C7C">
      <w:pPr>
        <w:pStyle w:val="Style3"/>
        <w:widowControl/>
        <w:spacing w:line="240" w:lineRule="auto"/>
        <w:ind w:right="1776"/>
        <w:jc w:val="left"/>
        <w:rPr>
          <w:sz w:val="28"/>
          <w:szCs w:val="28"/>
        </w:rPr>
      </w:pPr>
    </w:p>
    <w:p w:rsidR="005A1C7C" w:rsidRPr="001C628D" w:rsidRDefault="005A1C7C" w:rsidP="005A1C7C">
      <w:pPr>
        <w:pStyle w:val="Style3"/>
        <w:widowControl/>
        <w:spacing w:line="240" w:lineRule="auto"/>
        <w:ind w:left="1968" w:right="1776"/>
        <w:rPr>
          <w:sz w:val="28"/>
          <w:szCs w:val="28"/>
        </w:rPr>
      </w:pPr>
    </w:p>
    <w:p w:rsidR="005A1C7C" w:rsidRPr="00377BDA" w:rsidRDefault="005A1C7C" w:rsidP="005A1C7C">
      <w:pPr>
        <w:pStyle w:val="Style3"/>
        <w:widowControl/>
        <w:spacing w:before="230" w:line="240" w:lineRule="auto"/>
        <w:ind w:left="1968" w:right="1776"/>
        <w:rPr>
          <w:rStyle w:val="FontStyle40"/>
          <w:sz w:val="44"/>
          <w:szCs w:val="44"/>
        </w:rPr>
      </w:pPr>
      <w:r w:rsidRPr="00377BDA">
        <w:rPr>
          <w:rStyle w:val="FontStyle40"/>
          <w:sz w:val="44"/>
          <w:szCs w:val="44"/>
        </w:rPr>
        <w:t xml:space="preserve">ПРОГРАММА </w:t>
      </w:r>
      <w:proofErr w:type="gramStart"/>
      <w:r w:rsidRPr="00377BDA">
        <w:rPr>
          <w:rStyle w:val="FontStyle40"/>
          <w:sz w:val="44"/>
          <w:szCs w:val="44"/>
        </w:rPr>
        <w:t>УЧЕБНОЙ</w:t>
      </w:r>
      <w:proofErr w:type="gramEnd"/>
      <w:r w:rsidRPr="00377BDA">
        <w:rPr>
          <w:rStyle w:val="FontStyle40"/>
          <w:sz w:val="44"/>
          <w:szCs w:val="44"/>
        </w:rPr>
        <w:t xml:space="preserve"> </w:t>
      </w:r>
    </w:p>
    <w:p w:rsidR="005A1C7C" w:rsidRPr="00377BDA" w:rsidRDefault="005A1C7C" w:rsidP="005A1C7C">
      <w:pPr>
        <w:pStyle w:val="Style3"/>
        <w:widowControl/>
        <w:spacing w:before="230" w:line="240" w:lineRule="auto"/>
        <w:ind w:left="1968" w:right="1776"/>
        <w:rPr>
          <w:rStyle w:val="FontStyle40"/>
          <w:sz w:val="44"/>
          <w:szCs w:val="44"/>
        </w:rPr>
      </w:pPr>
      <w:r w:rsidRPr="00377BDA">
        <w:rPr>
          <w:rStyle w:val="FontStyle40"/>
          <w:sz w:val="44"/>
          <w:szCs w:val="44"/>
        </w:rPr>
        <w:t>ДИСЦИПЛИНЫ</w:t>
      </w:r>
    </w:p>
    <w:p w:rsidR="005A1C7C" w:rsidRPr="001C628D" w:rsidRDefault="005A1C7C" w:rsidP="005A1C7C">
      <w:pPr>
        <w:pStyle w:val="Style4"/>
        <w:widowControl/>
        <w:jc w:val="center"/>
        <w:rPr>
          <w:sz w:val="56"/>
          <w:szCs w:val="56"/>
        </w:rPr>
      </w:pPr>
    </w:p>
    <w:p w:rsidR="005A1C7C" w:rsidRPr="001C628D" w:rsidRDefault="005A1C7C" w:rsidP="005A1C7C">
      <w:pPr>
        <w:pStyle w:val="Style4"/>
        <w:widowControl/>
        <w:spacing w:before="106"/>
        <w:jc w:val="center"/>
        <w:rPr>
          <w:rStyle w:val="FontStyle41"/>
          <w:position w:val="-9"/>
          <w:sz w:val="56"/>
          <w:szCs w:val="56"/>
          <w:u w:val="single"/>
        </w:rPr>
      </w:pPr>
      <w:r w:rsidRPr="001C628D">
        <w:rPr>
          <w:rStyle w:val="FontStyle41"/>
          <w:position w:val="-9"/>
          <w:sz w:val="56"/>
          <w:szCs w:val="56"/>
          <w:u w:val="single"/>
        </w:rPr>
        <w:t>Информатика</w:t>
      </w: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jc w:val="both"/>
        <w:rPr>
          <w:sz w:val="28"/>
          <w:szCs w:val="28"/>
        </w:rPr>
      </w:pPr>
    </w:p>
    <w:p w:rsidR="005A1C7C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Default="005A1C7C" w:rsidP="005A1C7C">
      <w:pPr>
        <w:pStyle w:val="Style5"/>
        <w:widowControl/>
        <w:ind w:left="4555"/>
        <w:jc w:val="both"/>
        <w:rPr>
          <w:sz w:val="28"/>
          <w:szCs w:val="28"/>
        </w:rPr>
      </w:pPr>
    </w:p>
    <w:p w:rsidR="005A1C7C" w:rsidRPr="001C628D" w:rsidRDefault="005A1C7C" w:rsidP="005A1C7C">
      <w:pPr>
        <w:pStyle w:val="Style5"/>
        <w:widowControl/>
        <w:jc w:val="both"/>
        <w:rPr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F67803" w:rsidRDefault="00F67803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F67803" w:rsidRDefault="00F67803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</w:p>
    <w:p w:rsidR="005A1C7C" w:rsidRDefault="005A1C7C" w:rsidP="005A1C7C">
      <w:pPr>
        <w:pStyle w:val="Style5"/>
        <w:widowControl/>
        <w:spacing w:before="101"/>
        <w:rPr>
          <w:rStyle w:val="FontStyle53"/>
          <w:sz w:val="28"/>
          <w:szCs w:val="28"/>
        </w:rPr>
      </w:pPr>
    </w:p>
    <w:p w:rsidR="005A1C7C" w:rsidRDefault="00E23B30" w:rsidP="005A1C7C">
      <w:pPr>
        <w:pStyle w:val="Style5"/>
        <w:widowControl/>
        <w:spacing w:before="101"/>
        <w:jc w:val="center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2014</w:t>
      </w:r>
      <w:r w:rsidR="005A1C7C" w:rsidRPr="001C628D">
        <w:rPr>
          <w:rStyle w:val="FontStyle53"/>
          <w:sz w:val="28"/>
          <w:szCs w:val="28"/>
        </w:rPr>
        <w:t>г.</w:t>
      </w:r>
    </w:p>
    <w:p w:rsidR="00D9592E" w:rsidRDefault="005A1C7C" w:rsidP="00D9592E">
      <w:pPr>
        <w:pStyle w:val="Style6"/>
        <w:widowControl/>
        <w:spacing w:before="100" w:beforeAutospacing="1" w:after="100" w:afterAutospacing="1" w:line="240" w:lineRule="auto"/>
        <w:ind w:firstLine="993"/>
        <w:jc w:val="both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lastRenderedPageBreak/>
        <w:t xml:space="preserve">Рабочая программа учебной дисциплины «Информатика» разработана на </w:t>
      </w:r>
      <w:proofErr w:type="gramStart"/>
      <w:r w:rsidR="00D9592E" w:rsidRPr="00D9592E">
        <w:rPr>
          <w:rStyle w:val="FontStyle42"/>
          <w:sz w:val="28"/>
          <w:szCs w:val="28"/>
        </w:rPr>
        <w:t>на</w:t>
      </w:r>
      <w:proofErr w:type="gramEnd"/>
      <w:r w:rsidR="00D9592E" w:rsidRPr="00D9592E">
        <w:rPr>
          <w:rStyle w:val="FontStyle42"/>
          <w:sz w:val="28"/>
          <w:szCs w:val="28"/>
        </w:rPr>
        <w:t xml:space="preserve"> основе Федерального государственного образовательного стандарта общего среднего образования 2004 г., примерной программы по информатике, рекоменд</w:t>
      </w:r>
      <w:r w:rsidR="00D9592E" w:rsidRPr="00D9592E">
        <w:rPr>
          <w:rStyle w:val="FontStyle42"/>
          <w:sz w:val="28"/>
          <w:szCs w:val="28"/>
        </w:rPr>
        <w:t>о</w:t>
      </w:r>
      <w:r w:rsidR="00D9592E" w:rsidRPr="00D9592E">
        <w:rPr>
          <w:rStyle w:val="FontStyle42"/>
          <w:sz w:val="28"/>
          <w:szCs w:val="28"/>
        </w:rPr>
        <w:t>ванной ФИРО 2008 г., учебного плана, ФГОС СПО.</w:t>
      </w:r>
    </w:p>
    <w:p w:rsidR="005A1C7C" w:rsidRPr="005A1C7C" w:rsidRDefault="005A1C7C" w:rsidP="005A1C7C">
      <w:pPr>
        <w:pStyle w:val="Style7"/>
        <w:widowControl/>
        <w:spacing w:before="100" w:beforeAutospacing="1" w:after="100" w:afterAutospacing="1" w:line="240" w:lineRule="auto"/>
        <w:ind w:firstLine="993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t>Организац</w:t>
      </w:r>
      <w:bookmarkStart w:id="0" w:name="_GoBack"/>
      <w:bookmarkEnd w:id="0"/>
      <w:r w:rsidRPr="005A1C7C">
        <w:rPr>
          <w:rStyle w:val="FontStyle42"/>
          <w:sz w:val="28"/>
          <w:szCs w:val="28"/>
        </w:rPr>
        <w:t>ия</w:t>
      </w:r>
      <w:r>
        <w:rPr>
          <w:rStyle w:val="FontStyle42"/>
          <w:sz w:val="28"/>
          <w:szCs w:val="28"/>
        </w:rPr>
        <w:t xml:space="preserve">-разработчик: Брянский техникум </w:t>
      </w:r>
      <w:r w:rsidRPr="005A1C7C">
        <w:rPr>
          <w:rStyle w:val="FontStyle42"/>
          <w:sz w:val="28"/>
          <w:szCs w:val="28"/>
        </w:rPr>
        <w:t>энергомашиностроения и радиоэлектроники</w:t>
      </w: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jc w:val="left"/>
        <w:rPr>
          <w:sz w:val="28"/>
          <w:szCs w:val="28"/>
        </w:rPr>
      </w:pP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jc w:val="left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t>Разработчик:</w:t>
      </w: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rPr>
          <w:rStyle w:val="FontStyle42"/>
          <w:sz w:val="28"/>
          <w:szCs w:val="28"/>
        </w:rPr>
      </w:pPr>
      <w:proofErr w:type="spellStart"/>
      <w:r w:rsidRPr="005A1C7C">
        <w:rPr>
          <w:rStyle w:val="FontStyle42"/>
          <w:sz w:val="28"/>
          <w:szCs w:val="28"/>
        </w:rPr>
        <w:t>Солопеева</w:t>
      </w:r>
      <w:proofErr w:type="spellEnd"/>
      <w:r w:rsidRPr="005A1C7C">
        <w:rPr>
          <w:rStyle w:val="FontStyle42"/>
          <w:sz w:val="28"/>
          <w:szCs w:val="28"/>
        </w:rPr>
        <w:t xml:space="preserve"> С. С. - преподаватель первой квалификационной категории, преподаватель специальных дисциплин</w:t>
      </w: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jc w:val="left"/>
        <w:rPr>
          <w:sz w:val="28"/>
          <w:szCs w:val="28"/>
        </w:rPr>
      </w:pP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jc w:val="left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t>Техническая экспертиза проведена.</w:t>
      </w:r>
    </w:p>
    <w:p w:rsidR="005A1C7C" w:rsidRPr="005A1C7C" w:rsidRDefault="005A1C7C" w:rsidP="005A1C7C">
      <w:pPr>
        <w:pStyle w:val="Style8"/>
        <w:widowControl/>
        <w:spacing w:before="100" w:beforeAutospacing="1" w:after="100" w:afterAutospacing="1" w:line="240" w:lineRule="auto"/>
        <w:ind w:firstLine="993"/>
        <w:jc w:val="left"/>
        <w:rPr>
          <w:sz w:val="28"/>
          <w:szCs w:val="28"/>
        </w:rPr>
      </w:pPr>
    </w:p>
    <w:p w:rsidR="005A1C7C" w:rsidRPr="005A1C7C" w:rsidRDefault="005A1C7C" w:rsidP="005A1C7C">
      <w:pPr>
        <w:pStyle w:val="Style8"/>
        <w:widowControl/>
        <w:tabs>
          <w:tab w:val="left" w:leader="underscore" w:pos="4502"/>
          <w:tab w:val="left" w:leader="underscore" w:pos="5616"/>
          <w:tab w:val="left" w:leader="underscore" w:pos="7646"/>
          <w:tab w:val="left" w:leader="underscore" w:pos="8712"/>
        </w:tabs>
        <w:spacing w:before="100" w:beforeAutospacing="1" w:after="100" w:afterAutospacing="1" w:line="240" w:lineRule="auto"/>
        <w:ind w:firstLine="993"/>
        <w:jc w:val="left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t>Экспертный лист №</w:t>
      </w:r>
      <w:r w:rsidRPr="005A1C7C">
        <w:rPr>
          <w:rStyle w:val="FontStyle42"/>
          <w:sz w:val="28"/>
          <w:szCs w:val="28"/>
        </w:rPr>
        <w:tab/>
        <w:t>от_«</w:t>
      </w:r>
      <w:r w:rsidRPr="005A1C7C">
        <w:rPr>
          <w:rStyle w:val="FontStyle42"/>
          <w:sz w:val="28"/>
          <w:szCs w:val="28"/>
        </w:rPr>
        <w:tab/>
        <w:t>»</w:t>
      </w:r>
      <w:r w:rsidRPr="005A1C7C">
        <w:rPr>
          <w:rStyle w:val="FontStyle42"/>
          <w:sz w:val="28"/>
          <w:szCs w:val="28"/>
        </w:rPr>
        <w:tab/>
        <w:t>201</w:t>
      </w:r>
      <w:r w:rsidRPr="005A1C7C">
        <w:rPr>
          <w:rStyle w:val="FontStyle42"/>
          <w:sz w:val="28"/>
          <w:szCs w:val="28"/>
        </w:rPr>
        <w:tab/>
        <w:t>г.</w:t>
      </w:r>
    </w:p>
    <w:p w:rsidR="005A1C7C" w:rsidRPr="005A1C7C" w:rsidRDefault="005A1C7C" w:rsidP="005A1C7C">
      <w:pPr>
        <w:pStyle w:val="Style9"/>
        <w:widowControl/>
        <w:spacing w:before="100" w:beforeAutospacing="1" w:after="100" w:afterAutospacing="1"/>
        <w:ind w:left="3586" w:firstLine="993"/>
        <w:jc w:val="left"/>
        <w:rPr>
          <w:rStyle w:val="FontStyle44"/>
          <w:sz w:val="28"/>
          <w:szCs w:val="28"/>
        </w:rPr>
      </w:pPr>
    </w:p>
    <w:p w:rsidR="005A1C7C" w:rsidRPr="005A1C7C" w:rsidRDefault="005A1C7C" w:rsidP="005A1C7C">
      <w:pPr>
        <w:pStyle w:val="Style5"/>
        <w:widowControl/>
        <w:spacing w:before="100" w:beforeAutospacing="1" w:after="100" w:afterAutospacing="1"/>
        <w:ind w:firstLine="993"/>
        <w:jc w:val="center"/>
        <w:rPr>
          <w:rStyle w:val="FontStyle53"/>
          <w:sz w:val="28"/>
          <w:szCs w:val="28"/>
        </w:rPr>
      </w:pPr>
    </w:p>
    <w:p w:rsidR="005A1C7C" w:rsidRPr="005A1C7C" w:rsidRDefault="005A1C7C" w:rsidP="005A1C7C">
      <w:pPr>
        <w:pStyle w:val="Style5"/>
        <w:widowControl/>
        <w:spacing w:before="100" w:beforeAutospacing="1" w:after="100" w:afterAutospacing="1"/>
        <w:ind w:firstLine="993"/>
        <w:jc w:val="center"/>
        <w:rPr>
          <w:rStyle w:val="FontStyle53"/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Default="005A1C7C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Pr="005A1C7C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pStyle w:val="Style9"/>
        <w:widowControl/>
        <w:spacing w:before="100" w:beforeAutospacing="1" w:after="100" w:afterAutospacing="1"/>
        <w:ind w:left="-142"/>
        <w:jc w:val="center"/>
        <w:rPr>
          <w:rStyle w:val="FontStyle44"/>
          <w:sz w:val="28"/>
          <w:szCs w:val="28"/>
        </w:rPr>
      </w:pPr>
      <w:r w:rsidRPr="005A1C7C">
        <w:rPr>
          <w:rStyle w:val="FontStyle44"/>
          <w:sz w:val="28"/>
          <w:szCs w:val="28"/>
        </w:rPr>
        <w:t>СОДЕРЖАНИЕ</w:t>
      </w:r>
    </w:p>
    <w:p w:rsidR="005A1C7C" w:rsidRPr="005A1C7C" w:rsidRDefault="005A1C7C" w:rsidP="005A1C7C">
      <w:pPr>
        <w:pStyle w:val="Style1"/>
        <w:widowControl/>
        <w:spacing w:before="100" w:beforeAutospacing="1" w:after="100" w:afterAutospacing="1"/>
        <w:jc w:val="right"/>
        <w:rPr>
          <w:sz w:val="28"/>
          <w:szCs w:val="28"/>
        </w:rPr>
      </w:pPr>
    </w:p>
    <w:p w:rsidR="005A1C7C" w:rsidRPr="005A1C7C" w:rsidRDefault="005A1C7C" w:rsidP="005A1C7C">
      <w:pPr>
        <w:pStyle w:val="Style1"/>
        <w:widowControl/>
        <w:spacing w:before="100" w:beforeAutospacing="1" w:after="100" w:afterAutospacing="1"/>
        <w:ind w:left="12240" w:firstLine="720"/>
        <w:jc w:val="center"/>
        <w:rPr>
          <w:rStyle w:val="FontStyle42"/>
          <w:sz w:val="28"/>
          <w:szCs w:val="28"/>
        </w:rPr>
      </w:pPr>
      <w:r w:rsidRPr="005A1C7C">
        <w:rPr>
          <w:rStyle w:val="FontStyle42"/>
          <w:sz w:val="28"/>
          <w:szCs w:val="28"/>
        </w:rPr>
        <w:t>р.</w:t>
      </w:r>
    </w:p>
    <w:p w:rsidR="005A1C7C" w:rsidRPr="005A1C7C" w:rsidRDefault="005A1C7C" w:rsidP="00F11B49">
      <w:pPr>
        <w:pStyle w:val="Style11"/>
        <w:widowControl/>
        <w:numPr>
          <w:ilvl w:val="0"/>
          <w:numId w:val="1"/>
        </w:numPr>
        <w:tabs>
          <w:tab w:val="left" w:pos="355"/>
          <w:tab w:val="left" w:pos="8050"/>
        </w:tabs>
        <w:spacing w:before="100" w:beforeAutospacing="1" w:after="100" w:afterAutospacing="1" w:line="360" w:lineRule="auto"/>
        <w:ind w:firstLine="0"/>
        <w:rPr>
          <w:rStyle w:val="FontStyle44"/>
          <w:sz w:val="28"/>
          <w:szCs w:val="28"/>
        </w:rPr>
      </w:pPr>
      <w:r w:rsidRPr="005A1C7C">
        <w:rPr>
          <w:rStyle w:val="FontStyle42"/>
          <w:sz w:val="28"/>
          <w:szCs w:val="28"/>
        </w:rPr>
        <w:t>Паспорт рабочей программы учебной дисциплины</w:t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 xml:space="preserve">  </w:t>
      </w:r>
      <w:r w:rsidRPr="005A1C7C">
        <w:rPr>
          <w:rStyle w:val="FontStyle42"/>
          <w:sz w:val="28"/>
          <w:szCs w:val="28"/>
        </w:rPr>
        <w:t>4</w:t>
      </w:r>
    </w:p>
    <w:p w:rsidR="005A1C7C" w:rsidRPr="005A1C7C" w:rsidRDefault="005A1C7C" w:rsidP="00F11B49">
      <w:pPr>
        <w:pStyle w:val="Style11"/>
        <w:widowControl/>
        <w:numPr>
          <w:ilvl w:val="0"/>
          <w:numId w:val="1"/>
        </w:numPr>
        <w:tabs>
          <w:tab w:val="left" w:pos="355"/>
          <w:tab w:val="left" w:pos="8050"/>
        </w:tabs>
        <w:spacing w:before="100" w:beforeAutospacing="1" w:after="100" w:afterAutospacing="1" w:line="360" w:lineRule="auto"/>
        <w:ind w:firstLine="0"/>
        <w:rPr>
          <w:rStyle w:val="FontStyle44"/>
          <w:sz w:val="28"/>
          <w:szCs w:val="28"/>
        </w:rPr>
      </w:pPr>
      <w:r w:rsidRPr="005A1C7C">
        <w:rPr>
          <w:rStyle w:val="FontStyle42"/>
          <w:sz w:val="28"/>
          <w:szCs w:val="28"/>
        </w:rPr>
        <w:t>Структура и содержание учебной дисциплины</w:t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 xml:space="preserve">  </w:t>
      </w:r>
      <w:r w:rsidRPr="005A1C7C">
        <w:rPr>
          <w:rStyle w:val="FontStyle42"/>
          <w:sz w:val="28"/>
          <w:szCs w:val="28"/>
        </w:rPr>
        <w:t>5</w:t>
      </w:r>
    </w:p>
    <w:p w:rsidR="005A1C7C" w:rsidRPr="005A1C7C" w:rsidRDefault="005A1C7C" w:rsidP="00F11B49">
      <w:pPr>
        <w:pStyle w:val="Style11"/>
        <w:widowControl/>
        <w:numPr>
          <w:ilvl w:val="0"/>
          <w:numId w:val="1"/>
        </w:numPr>
        <w:tabs>
          <w:tab w:val="left" w:pos="355"/>
          <w:tab w:val="left" w:pos="8050"/>
        </w:tabs>
        <w:spacing w:before="100" w:beforeAutospacing="1" w:after="100" w:afterAutospacing="1" w:line="360" w:lineRule="auto"/>
        <w:ind w:firstLine="0"/>
        <w:rPr>
          <w:rStyle w:val="FontStyle42"/>
          <w:b/>
          <w:bCs/>
          <w:sz w:val="28"/>
          <w:szCs w:val="28"/>
        </w:rPr>
      </w:pPr>
      <w:r w:rsidRPr="005A1C7C">
        <w:rPr>
          <w:rStyle w:val="FontStyle42"/>
          <w:sz w:val="28"/>
          <w:szCs w:val="28"/>
        </w:rPr>
        <w:t>Условия реализации программы учебной дисциплины</w:t>
      </w:r>
      <w:r w:rsidRPr="005A1C7C">
        <w:rPr>
          <w:rStyle w:val="FontStyle42"/>
          <w:sz w:val="28"/>
          <w:szCs w:val="28"/>
        </w:rPr>
        <w:tab/>
      </w:r>
      <w:r>
        <w:rPr>
          <w:rStyle w:val="FontStyle42"/>
          <w:sz w:val="28"/>
          <w:szCs w:val="28"/>
        </w:rPr>
        <w:tab/>
        <w:t xml:space="preserve">          </w:t>
      </w:r>
      <w:r w:rsidRPr="005A1C7C">
        <w:rPr>
          <w:rStyle w:val="FontStyle42"/>
          <w:sz w:val="28"/>
          <w:szCs w:val="28"/>
        </w:rPr>
        <w:t>11</w:t>
      </w:r>
    </w:p>
    <w:p w:rsidR="005A1C7C" w:rsidRPr="005A1C7C" w:rsidRDefault="005A1C7C" w:rsidP="00F11B49">
      <w:pPr>
        <w:pStyle w:val="Style11"/>
        <w:widowControl/>
        <w:numPr>
          <w:ilvl w:val="0"/>
          <w:numId w:val="1"/>
        </w:numPr>
        <w:tabs>
          <w:tab w:val="left" w:pos="355"/>
          <w:tab w:val="left" w:pos="8050"/>
        </w:tabs>
        <w:spacing w:before="100" w:beforeAutospacing="1" w:after="100" w:afterAutospacing="1" w:line="360" w:lineRule="auto"/>
        <w:ind w:firstLine="0"/>
        <w:rPr>
          <w:rStyle w:val="FontStyle44"/>
          <w:sz w:val="28"/>
          <w:szCs w:val="28"/>
        </w:rPr>
      </w:pPr>
      <w:r w:rsidRPr="005A1C7C">
        <w:rPr>
          <w:rStyle w:val="FontStyle42"/>
          <w:sz w:val="28"/>
          <w:szCs w:val="28"/>
        </w:rPr>
        <w:t>Контроль  и  оценка  результатов освоения  учебной</w:t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</w:r>
      <w:r w:rsidRPr="005A1C7C">
        <w:rPr>
          <w:rStyle w:val="FontStyle42"/>
          <w:sz w:val="28"/>
          <w:szCs w:val="28"/>
        </w:rPr>
        <w:tab/>
        <w:t>13 дисциплины</w:t>
      </w:r>
    </w:p>
    <w:p w:rsidR="005A1C7C" w:rsidRPr="005A1C7C" w:rsidRDefault="005A1C7C" w:rsidP="00F11B49">
      <w:pPr>
        <w:pStyle w:val="Style5"/>
        <w:widowControl/>
        <w:spacing w:before="100" w:beforeAutospacing="1" w:after="100" w:afterAutospacing="1" w:line="360" w:lineRule="auto"/>
        <w:jc w:val="center"/>
        <w:rPr>
          <w:rStyle w:val="FontStyle53"/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957AA" w:rsidRPr="005A1C7C" w:rsidRDefault="005957AA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F67803" w:rsidRPr="005A1C7C" w:rsidRDefault="00F67803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A1C7C" w:rsidRDefault="005A1C7C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5A1C7C" w:rsidRPr="005957AA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ПАСПОРТ РАБОЧЕЙ ПРОГРАММЫ УЧЕБНОЙ ДИСЦИПЛИНЫ</w:t>
      </w:r>
    </w:p>
    <w:p w:rsidR="005A1C7C" w:rsidRPr="005957AA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ИНФОРМАТИКА</w:t>
      </w:r>
      <w:r w:rsidR="006530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ИКТ</w:t>
      </w:r>
    </w:p>
    <w:p w:rsidR="005A1C7C" w:rsidRPr="005A1C7C" w:rsidRDefault="005A1C7C" w:rsidP="005957AA">
      <w:pPr>
        <w:tabs>
          <w:tab w:val="left" w:pos="4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1.1.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учебной дисциплины является частью основной профессионал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образовательной программы в соответствии с ФГОС по профессиям СПО.</w:t>
      </w:r>
    </w:p>
    <w:p w:rsidR="005A1C7C" w:rsidRPr="00963F5A" w:rsidRDefault="005A1C7C" w:rsidP="00963F5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Основу рабочей программы составляет содержание, согласованное с треб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ваниями Федерального</w:t>
      </w:r>
      <w:r w:rsidR="006530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стандарта СПО.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программу включено профессионально направленное содержание, нео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ходимое для усвоения профессиональной образовательной программы, формир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у обучающихся профессиональных компетенций.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внимание в программе уделяется формированию у </w:t>
      </w:r>
      <w:proofErr w:type="gramStart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временного мышления.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тивно-правового регулирования в сфере образования </w:t>
      </w:r>
      <w:proofErr w:type="spellStart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29.05.2007 № 03-1180) основы применения информационных технологий в учр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ждениях</w:t>
      </w:r>
      <w:proofErr w:type="gramEnd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среднего профессионального образования (далее - СПО) изучается с уч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профиля получаемого профессионального образования.</w:t>
      </w:r>
    </w:p>
    <w:p w:rsid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Информатика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может быть 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пользована при освоении профессий СПО:</w:t>
      </w:r>
    </w:p>
    <w:p w:rsidR="00963F5A" w:rsidRDefault="00963F5A" w:rsidP="00963F5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140408 Техничес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эксплуатация и обслуживание</w:t>
      </w:r>
      <w:r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электромеханического оборудования</w:t>
      </w:r>
    </w:p>
    <w:p w:rsidR="005A1C7C" w:rsidRPr="005A1C7C" w:rsidRDefault="005A1C7C" w:rsidP="005957AA">
      <w:pPr>
        <w:tabs>
          <w:tab w:val="left" w:pos="77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1.2.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образовательной программы: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Данная дисциплина относится к общеобразовательному циклу.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1.3. Рабочая программа ориентирована на достижение следующих ц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лей:</w:t>
      </w:r>
    </w:p>
    <w:p w:rsidR="005A1C7C" w:rsidRPr="005A1C7C" w:rsidRDefault="005A1C7C" w:rsidP="005957AA">
      <w:pPr>
        <w:widowControl w:val="0"/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52"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овладение умениями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дисциплин;</w:t>
      </w:r>
    </w:p>
    <w:p w:rsidR="005A1C7C" w:rsidRPr="005A1C7C" w:rsidRDefault="005A1C7C" w:rsidP="005957AA">
      <w:pPr>
        <w:widowControl w:val="0"/>
        <w:numPr>
          <w:ilvl w:val="0"/>
          <w:numId w:val="2"/>
        </w:numPr>
        <w:tabs>
          <w:tab w:val="left" w:pos="552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552" w:firstLine="851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познавательных интересов, интеллектуальных и творч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4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ответственного отношения к соблюдению этических и пр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вовых норм информационной деятельности;</w:t>
      </w:r>
    </w:p>
    <w:p w:rsidR="005A1C7C" w:rsidRPr="005A1C7C" w:rsidRDefault="005A1C7C" w:rsidP="00F05EA8">
      <w:pPr>
        <w:autoSpaceDE w:val="0"/>
        <w:autoSpaceDN w:val="0"/>
        <w:adjustRightInd w:val="0"/>
        <w:spacing w:before="100" w:beforeAutospacing="1" w:after="100" w:afterAutospacing="1" w:line="240" w:lineRule="auto"/>
        <w:ind w:left="44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приобретение опыта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 информационных технологий в индивидуальной и коллективной учебной и познавательной, в том числе пр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ектной деятельности.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знать/понимать: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логическую символику;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конструкции языка программирования;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алгоритмов и основные алгоритмические конструкции; т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зис о полноте формализации понятия алгоритма;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и свойства информационных моделей реальных объектов и пр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цессов, методы и средства компьютерной реализации информационных моделей;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общую структуру деятельности по созданию компьютерных моделей;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и свойства источников и приемников информации, способы к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дирования и декодирования, причины искажения информации при передаче; связь полосы пропускания канала со скоростью передачи информации;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базовые принципы организации и функционирования компьютерных сетей;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5A1C7C" w:rsidRPr="005A1C7C" w:rsidRDefault="005A1C7C" w:rsidP="005957AA">
      <w:p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способы и средства обеспечения надежного функционирования средств ИКТ.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Должен 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выделять информационный аспект в деятельности человека; инфо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мационное взаимодействие в простейших социальных, биологических и технич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системах;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информационные модели объектов, систем и процессов, 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пользуя для этого типовые средства (язык программирования, таблицы, графики, диаграммы, формулы и т.п.);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логическое значение сложного высказывания по извес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 значениям элементарных высказываний;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статистическую обработку данных с помощью компьют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интерпретировать результаты, получаемые в ходе моделирования р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альных процессов;</w:t>
      </w:r>
    </w:p>
    <w:p w:rsidR="005A1C7C" w:rsidRPr="005A1C7C" w:rsidRDefault="005A1C7C" w:rsidP="005957AA">
      <w:pPr>
        <w:widowControl w:val="0"/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устранять простейшие неисправности, инструктировать пользоват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 по базовым принципам использования ИКТ;</w:t>
      </w:r>
    </w:p>
    <w:p w:rsidR="005A1C7C" w:rsidRPr="005A1C7C" w:rsidRDefault="005A1C7C" w:rsidP="005957AA">
      <w:pPr>
        <w:spacing w:before="100" w:beforeAutospacing="1" w:after="100" w:afterAutospacing="1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</w:t>
      </w:r>
    </w:p>
    <w:p w:rsidR="005A1C7C" w:rsidRPr="005A1C7C" w:rsidRDefault="005A1C7C" w:rsidP="005957AA">
      <w:pPr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2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стемами и другими источниками справочной информации; соблюдать права 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теллектуальной собственности на информацию;</w:t>
      </w:r>
    </w:p>
    <w:p w:rsidR="005A1C7C" w:rsidRPr="005A1C7C" w:rsidRDefault="005A1C7C" w:rsidP="005957AA">
      <w:pPr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2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5A1C7C" w:rsidRPr="005A1C7C" w:rsidRDefault="005A1C7C" w:rsidP="005957AA">
      <w:pPr>
        <w:widowControl w:val="0"/>
        <w:numPr>
          <w:ilvl w:val="0"/>
          <w:numId w:val="4"/>
        </w:numPr>
        <w:tabs>
          <w:tab w:val="left" w:pos="1094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22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31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963" w:rsidRPr="00963F5A" w:rsidRDefault="005A1C7C" w:rsidP="00963F5A">
      <w:pPr>
        <w:autoSpaceDE w:val="0"/>
        <w:autoSpaceDN w:val="0"/>
        <w:adjustRightInd w:val="0"/>
        <w:spacing w:before="100" w:beforeAutospacing="1" w:after="100" w:afterAutospacing="1" w:line="240" w:lineRule="auto"/>
        <w:ind w:left="31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Основу примерной программы составляет содержание, согласованное с требованиями федерального государственного стандарта СПО по профессии</w:t>
      </w:r>
      <w:r w:rsid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3F5A"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140408 Техничес</w:t>
      </w:r>
      <w:r w:rsid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эксплуатация и обслуживание</w:t>
      </w:r>
      <w:r w:rsidR="00963F5A"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электромеханического об</w:t>
      </w:r>
      <w:r w:rsidR="00963F5A"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3F5A" w:rsidRPr="00963F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рудования</w:t>
      </w:r>
      <w:proofErr w:type="gramStart"/>
      <w:r w:rsidR="00BF09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1C7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A1C7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31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программы представлено пятью темами:</w:t>
      </w:r>
    </w:p>
    <w:p w:rsidR="005A1C7C" w:rsidRPr="005A1C7C" w:rsidRDefault="005A1C7C" w:rsidP="005957AA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0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информационная деятельность человека;</w:t>
      </w:r>
    </w:p>
    <w:p w:rsidR="005A1C7C" w:rsidRPr="005A1C7C" w:rsidRDefault="005A1C7C" w:rsidP="005957AA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0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и информационные процессы;</w:t>
      </w:r>
    </w:p>
    <w:p w:rsidR="005A1C7C" w:rsidRPr="005A1C7C" w:rsidRDefault="005A1C7C" w:rsidP="005957AA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0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информационно-коммуникационных технологий;</w:t>
      </w:r>
    </w:p>
    <w:p w:rsidR="005A1C7C" w:rsidRPr="005A1C7C" w:rsidRDefault="005A1C7C" w:rsidP="005957AA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0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создания и преобразования информационных объектов;</w:t>
      </w:r>
    </w:p>
    <w:p w:rsidR="005A1C7C" w:rsidRPr="005A1C7C" w:rsidRDefault="005A1C7C" w:rsidP="005957AA">
      <w:pPr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07" w:firstLine="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телекоммуникационные технологии.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326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каждой темы включает теоретический и практико-ориентированный материал, реализуемый в форме практикумов с использован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средств ИКТ.</w:t>
      </w:r>
    </w:p>
    <w:p w:rsidR="005A1C7C" w:rsidRPr="005A1C7C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317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освоении программы у обучающихся формируется информационно-коммуникационная компетентность - знания, умения и навыки по информатике, необходимые для изучения других общеобразовательных предметов, для их 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пользования в ходе изучения специальных дисциплин профессионального ци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ла, в практической деятельности и повседневной жизни.</w:t>
      </w:r>
      <w:proofErr w:type="gramEnd"/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 практик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мов обеспечивает формирование у обучающихся умений самостоятельно и 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бирательно применять различные средства ИКТ, включая дополнительное ци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ровое оборудование (принтеры, графические планшеты, цифровые камеры, ск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неры и др.), пользоваться комплексными способами представления и обработки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информации, а также изучить возможности использования ИКТ для професси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нального роста.</w:t>
      </w:r>
    </w:p>
    <w:p w:rsidR="005A1C7C" w:rsidRPr="005957AA" w:rsidRDefault="005A1C7C" w:rsidP="005957AA">
      <w:pPr>
        <w:autoSpaceDE w:val="0"/>
        <w:autoSpaceDN w:val="0"/>
        <w:adjustRightInd w:val="0"/>
        <w:spacing w:before="100" w:beforeAutospacing="1" w:after="100" w:afterAutospacing="1" w:line="240" w:lineRule="auto"/>
        <w:ind w:left="317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1.4. Количество часов на освоение программы учебной дисциплины: 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Всего: </w:t>
      </w:r>
      <w:r w:rsidR="0065305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95</w:t>
      </w:r>
      <w:r w:rsidRPr="005A1C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часов</w:t>
      </w:r>
    </w:p>
    <w:p w:rsidR="00F05EA8" w:rsidRDefault="00F05EA8" w:rsidP="005A1C7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5A1C7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1C7C" w:rsidRPr="005A1C7C" w:rsidRDefault="005A1C7C" w:rsidP="005A1C7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2.1. Объем учебной дисциплины и виды учебной работы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4"/>
        <w:gridCol w:w="1791"/>
      </w:tblGrid>
      <w:tr w:rsidR="005A1C7C" w:rsidRPr="005A1C7C" w:rsidTr="00022A3E">
        <w:trPr>
          <w:trHeight w:val="296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55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1C7C" w:rsidRPr="005A1C7C" w:rsidTr="00022A3E">
        <w:trPr>
          <w:trHeight w:val="315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653050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142</w:t>
            </w:r>
          </w:p>
        </w:tc>
      </w:tr>
      <w:tr w:rsidR="005A1C7C" w:rsidRPr="005A1C7C" w:rsidTr="00022A3E">
        <w:trPr>
          <w:trHeight w:val="296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0D7D2F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95</w:t>
            </w:r>
          </w:p>
        </w:tc>
      </w:tr>
      <w:tr w:rsidR="005A1C7C" w:rsidRPr="005A1C7C" w:rsidTr="00022A3E">
        <w:trPr>
          <w:trHeight w:val="296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7C" w:rsidRPr="005A1C7C" w:rsidTr="00022A3E">
        <w:trPr>
          <w:trHeight w:val="315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653050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75</w:t>
            </w:r>
          </w:p>
        </w:tc>
      </w:tr>
      <w:tr w:rsidR="005A1C7C" w:rsidRPr="005A1C7C" w:rsidTr="00022A3E">
        <w:trPr>
          <w:trHeight w:val="296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6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7C" w:rsidRPr="005A1C7C" w:rsidTr="00022A3E">
        <w:trPr>
          <w:trHeight w:val="296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0D7D2F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5A1C7C" w:rsidRPr="005A1C7C" w:rsidTr="00022A3E">
        <w:trPr>
          <w:trHeight w:val="315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7C" w:rsidRPr="005A1C7C" w:rsidTr="00022A3E">
        <w:trPr>
          <w:trHeight w:val="1517"/>
          <w:jc w:val="center"/>
        </w:trPr>
        <w:tc>
          <w:tcPr>
            <w:tcW w:w="7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5EA" w:rsidRDefault="008075EA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75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сообщение (по желанию) на тему «Признаки и</w:t>
            </w:r>
            <w:r w:rsidRPr="008075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формационного общества».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A1C7C" w:rsidRDefault="008075EA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75EA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плакат-схему (по желанию)  «История развития информационного общества» (в электронном виде).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61265" w:rsidRDefault="00161265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6126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сообщение и презентацию (по желанию) на тему «Правонарушения в информационной сфере и меры их пред</w:t>
            </w:r>
            <w:r w:rsidRPr="0016126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161265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преждения».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 пре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зентацию (по желанию) по темам:</w:t>
            </w: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Компьютер как исполнитель команд</w:t>
            </w:r>
            <w:proofErr w:type="gramStart"/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Алгоритмы и способы их описания</w:t>
            </w:r>
            <w:proofErr w:type="gramStart"/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 презентацию (по желанию)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 теме «Проводная и беспроводная связь».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Изобразить схему системы управления.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(по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желанию) презентации по темам:</w:t>
            </w: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Архитектура компьютера</w:t>
            </w:r>
            <w:proofErr w:type="gramStart"/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Программное обеспечение компьютера</w:t>
            </w:r>
            <w:proofErr w:type="gramStart"/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Многообразие компьютеров</w:t>
            </w:r>
            <w:proofErr w:type="gramStart"/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proofErr w:type="gramEnd"/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презентацию на тему «Автоматизированное р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бочее место специалиста по специальности» (по желанию).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Подготовить презентацию на тему «Организация локальной сети» (по желанию).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(п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 желанию) презентацию на темы:</w:t>
            </w: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Защита информации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372578" w:rsidRP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Вирусы и их классификация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372578" w:rsidRDefault="0037257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Антивирусное программное обеспечение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37257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67803" w:rsidRDefault="000F0722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F072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доклад  на тему "Возможности распознавания текстов" (по желанию).</w:t>
            </w:r>
          </w:p>
          <w:p w:rsidR="00D91DF8" w:rsidRPr="00D91DF8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сообщения (по желанию) на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тему:</w:t>
            </w:r>
          </w:p>
          <w:p w:rsidR="00D91DF8" w:rsidRPr="00D91DF8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Возможности электронных таблиц для обработки стат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сти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ческих данных»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0F0722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Возможности электронных таблиц для наглядного предста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ления числовых данных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91DF8" w:rsidRPr="00D91DF8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Подготовить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(по желанию) сообщение на тему:</w:t>
            </w:r>
          </w:p>
          <w:p w:rsidR="00D91DF8" w:rsidRPr="00D91DF8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Компьютерные сети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D91DF8" w:rsidRDefault="00D91DF8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Локальные компьютерные сети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D91DF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372FF" w:rsidRPr="00A372FF" w:rsidRDefault="00A372FF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Подготовить сообщение на тему:</w:t>
            </w:r>
          </w:p>
          <w:p w:rsidR="00A372FF" w:rsidRPr="00A372FF" w:rsidRDefault="00A372FF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Организация Интернет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372FF" w:rsidRDefault="00A372FF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Службы сети Интернет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67803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372FF" w:rsidRPr="00A372FF" w:rsidRDefault="00A372FF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Разработать пр</w:t>
            </w:r>
            <w:r w:rsidR="00F6780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оект сайта (по выбору) на тему:</w:t>
            </w:r>
          </w:p>
          <w:p w:rsidR="00A372FF" w:rsidRPr="00A372FF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Мой город (деревня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A372FF" w:rsidRPr="00A372FF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Моя специальность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372FF" w:rsidRPr="00A372FF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Жизнь без сигарет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="00A372FF" w:rsidRPr="00A372F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161265" w:rsidRPr="005A1C7C" w:rsidRDefault="00F67803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«Мой техникум»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7C" w:rsidRPr="005A1C7C" w:rsidTr="00F67803">
        <w:trPr>
          <w:trHeight w:val="87"/>
          <w:jc w:val="center"/>
        </w:trPr>
        <w:tc>
          <w:tcPr>
            <w:tcW w:w="7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C7C" w:rsidRPr="005A1C7C" w:rsidTr="00022A3E">
        <w:trPr>
          <w:trHeight w:val="315"/>
          <w:jc w:val="center"/>
        </w:trPr>
        <w:tc>
          <w:tcPr>
            <w:tcW w:w="9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5A1C7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7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Итоговая аттестация в форме дифференцированного зачета.</w:t>
            </w:r>
          </w:p>
        </w:tc>
      </w:tr>
    </w:tbl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67803" w:rsidRDefault="00F67803" w:rsidP="005A1C7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3.1.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обеспечение: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Кабинет информатики;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Мастерских - нет;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Лабораторий - нет.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Оборудование учебного кабинета: плакаты, планшеты, учебно-планирующая документация, учебно-методические материалы.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Технические средства обучения; проектор, ПК, мультимедиа, интерактивная доска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мастерской: нет. Оборудование лаборатории и рабочих мест лаборатории: нет.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3.2.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Информационное обеспечение обучения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тельной литературы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5A1C7C" w:rsidRPr="005A1C7C" w:rsidRDefault="005A1C7C" w:rsidP="00F05EA8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Список литературы (основной)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Е. В. Михеева, О. И. Титова. Информатика: математические и 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естественно-научные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дисциплины, ACADEMA, 2012.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Е. В. Михеева. Практикум по информатике, ACADEMA, 2012.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Угринович</w:t>
      </w:r>
      <w:proofErr w:type="spell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Н. Д. Информатика и ИКТ. Базовый уровень: учебник для 11 класса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spell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Угринович</w:t>
      </w:r>
      <w:proofErr w:type="spell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- 3-е изд. - М.: БИНОМ. Лаборатория знаний, 2009.</w:t>
      </w:r>
    </w:p>
    <w:p w:rsid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16479" w:rsidRDefault="00516479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16479" w:rsidRPr="005A1C7C" w:rsidRDefault="00516479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Список литературы (дополнительный)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05EA8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СВИРИДОВА М.Ю. ИНФОРМАЦИОННЫЕ ТЕХНОЛОГИИ В ОФИСЕ: </w:t>
      </w:r>
    </w:p>
    <w:p w:rsidR="00F05EA8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ПРАКТИЧЕСКИЕ УПРАЖНЕНИЯ. 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-М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:АКАДЕМИЯ.2009.-320 СТР. </w:t>
      </w:r>
    </w:p>
    <w:p w:rsidR="00F05EA8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ИНФОРМАТИКА В ВИДЕОСЮЖЕТАХ-СПБ БХВ 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-П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ЕТЕРБУРГ-ОБРАЗОВАНИЯ./ПОД РЕД.Н.В. МАКАРОВОЙ-МСПБ,2008-256СТР. </w:t>
      </w:r>
    </w:p>
    <w:p w:rsidR="005A1C7C" w:rsidRPr="005A1C7C" w:rsidRDefault="005A1C7C" w:rsidP="00F05EA8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ШИШМАРЕВ В.Ю.АВТОМАТИЗАЦИЯ ТЕХНОЛОГИЧЕСКИХ ПРОЦЕ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.У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Ч-НОЕ ПОС. ДЛЯ СПО.- М.:АКАДЕМИЯ.2009.-359СТР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5A1C7C" w:rsidRPr="00F05EA8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5EA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Виртуальный компьютерный музей - http://www.computer-museum.ru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Газета «Информатика» Издательского дома «Первое сентября» - http://inf.lseptember.ru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История Интернета в России - http://www.nethistory.ru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Московский детский клуб «Компьютер» - http://www.child.ru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Персональный компьютер, или «Азбука РС» для начинающих -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http://www.orakul.spb.ru./azbuka.htm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Теоретический минимум по информатике - http://teormin.ifmo.ru 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Учебные модели компьютера, или «Популярно о работе компьютера» - http://emc.km.ru Энциклопедия компьютерной графики, мультимедиа и САПР - http://niac.natm.ru/graphinfo Энциклопедия персонального компьютера - http://mega.km.ru/pc Первые шаги: уроки программирования - http://www.firststeps.ru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рограммируем на Лого - http://school.ort.spb.ru/library/logo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Российская интернет - школа информатики и программирования - http://ips.ifrno.ru HTML-справочник - http://www.html.manual.ru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Олимпиады и контрольно-измерительные материалы по информатике и </w:t>
      </w:r>
      <w:proofErr w:type="gramStart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ИТ</w:t>
      </w:r>
      <w:proofErr w:type="gramEnd"/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Олимпиадная информатика - http://www.olympiads.ru</w:t>
      </w:r>
    </w:p>
    <w:p w:rsidR="005A1C7C" w:rsidRPr="005A1C7C" w:rsidRDefault="005A1C7C" w:rsidP="00F67803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Онлайн - тестирование и сертификация по информационным технологиям -http://test.specialist.ru</w:t>
      </w:r>
    </w:p>
    <w:p w:rsidR="00F05EA8" w:rsidRPr="00F67803" w:rsidRDefault="005A1C7C" w:rsidP="00CF0052">
      <w:p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Онлайн - тестирование по информационным технологиям - </w:t>
      </w:r>
      <w:hyperlink r:id="rId6" w:history="1">
        <w:r w:rsidR="00F05EA8" w:rsidRPr="00EC0660">
          <w:rPr>
            <w:rStyle w:val="a4"/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http://www.junior.ru/wwwexam</w:t>
        </w:r>
      </w:hyperlink>
    </w:p>
    <w:p w:rsidR="005A1C7C" w:rsidRPr="005A1C7C" w:rsidRDefault="005A1C7C" w:rsidP="00F6780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КОНТРОЛЬ И ОЦЕНКА РЕЗУЛЬТАТОВ ОСВОЕНИЯ ДИ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</w:t>
      </w:r>
      <w:r w:rsidRPr="005A1C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ЦИПЛИНЫ</w:t>
      </w:r>
    </w:p>
    <w:p w:rsidR="005A1C7C" w:rsidRPr="005A1C7C" w:rsidRDefault="005A1C7C" w:rsidP="00F67803">
      <w:pPr>
        <w:pStyle w:val="a3"/>
        <w:spacing w:before="100" w:beforeAutospacing="1" w:after="100" w:afterAutospacing="1" w:line="240" w:lineRule="auto"/>
        <w:ind w:firstLine="709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624"/>
      </w:tblGrid>
      <w:tr w:rsidR="005A1C7C" w:rsidRPr="005A1C7C" w:rsidTr="00022A3E">
        <w:trPr>
          <w:trHeight w:val="65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26" w:firstLine="70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(освое</w:t>
            </w: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ные умения, усвоенные знания)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A1C7C" w:rsidRPr="005A1C7C" w:rsidTr="00022A3E">
        <w:trPr>
          <w:trHeight w:val="366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Учащийся должен знать и уметь: 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Создавать и редактировать док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менты. 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Осуществлять форматирование и иллюстрирование документа. Произв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дить сохранение, закрытие и печать д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кумента.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Обрабатывать данные в табличном редакторе 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EXCEL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Осуществлять ввод данных, прои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водить их обработку, производить расч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ты, создавать диаграммы, гистограммы и т.д.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Осуществлять проектирование, с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здание и модифицирование банков да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ных.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Обрабатывать данные в 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Access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ботать с электронной почтой. Выполнять и производить архивирование и разарх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вирование</w:t>
            </w:r>
            <w:proofErr w:type="gramStart"/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роизводить тестирование программ на наличие вирусов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Работать с антивирусными пр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граммами. </w:t>
            </w:r>
          </w:p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Использовать средства защиты и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формации и случайного воздействия.</w:t>
            </w:r>
          </w:p>
        </w:tc>
        <w:tc>
          <w:tcPr>
            <w:tcW w:w="4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C7C" w:rsidRPr="005A1C7C" w:rsidRDefault="005A1C7C" w:rsidP="00F6780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1C7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Тестирование, контрольные и самостоятельные работы, устный опрос, работа по карточкам, беседа.</w:t>
            </w:r>
          </w:p>
        </w:tc>
      </w:tr>
    </w:tbl>
    <w:p w:rsidR="001E0389" w:rsidRPr="005A1C7C" w:rsidRDefault="001E0389" w:rsidP="005A1C7C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1E0389" w:rsidRPr="005A1C7C" w:rsidSect="00F6780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F6DE4A"/>
    <w:lvl w:ilvl="0">
      <w:numFmt w:val="bullet"/>
      <w:lvlText w:val="*"/>
      <w:lvlJc w:val="left"/>
    </w:lvl>
  </w:abstractNum>
  <w:abstractNum w:abstractNumId="1">
    <w:nsid w:val="1E497C2A"/>
    <w:multiLevelType w:val="singleLevel"/>
    <w:tmpl w:val="ED080A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FE6686D"/>
    <w:multiLevelType w:val="singleLevel"/>
    <w:tmpl w:val="E05606B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7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77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7C"/>
    <w:rsid w:val="000D7D2F"/>
    <w:rsid w:val="000F0722"/>
    <w:rsid w:val="00161265"/>
    <w:rsid w:val="001E0389"/>
    <w:rsid w:val="00372578"/>
    <w:rsid w:val="0045120C"/>
    <w:rsid w:val="00516479"/>
    <w:rsid w:val="005957AA"/>
    <w:rsid w:val="005A1C7C"/>
    <w:rsid w:val="00653050"/>
    <w:rsid w:val="008075EA"/>
    <w:rsid w:val="00963F5A"/>
    <w:rsid w:val="00A372FF"/>
    <w:rsid w:val="00BB5FE4"/>
    <w:rsid w:val="00BF0963"/>
    <w:rsid w:val="00CF0052"/>
    <w:rsid w:val="00D91DF8"/>
    <w:rsid w:val="00D9592E"/>
    <w:rsid w:val="00DE1491"/>
    <w:rsid w:val="00E23B30"/>
    <w:rsid w:val="00F05EA8"/>
    <w:rsid w:val="00F11B49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1C7C"/>
    <w:pPr>
      <w:widowControl w:val="0"/>
      <w:autoSpaceDE w:val="0"/>
      <w:autoSpaceDN w:val="0"/>
      <w:adjustRightInd w:val="0"/>
      <w:spacing w:after="0" w:line="461" w:lineRule="exact"/>
      <w:ind w:firstLine="30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1C7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A1C7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41">
    <w:name w:val="Font Style41"/>
    <w:basedOn w:val="a0"/>
    <w:uiPriority w:val="99"/>
    <w:rsid w:val="005A1C7C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42">
    <w:name w:val="Font Style42"/>
    <w:basedOn w:val="a0"/>
    <w:uiPriority w:val="99"/>
    <w:rsid w:val="005A1C7C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5A1C7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A1C7C"/>
    <w:pPr>
      <w:widowControl w:val="0"/>
      <w:autoSpaceDE w:val="0"/>
      <w:autoSpaceDN w:val="0"/>
      <w:adjustRightInd w:val="0"/>
      <w:spacing w:after="0" w:line="322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1C7C"/>
    <w:pPr>
      <w:widowControl w:val="0"/>
      <w:autoSpaceDE w:val="0"/>
      <w:autoSpaceDN w:val="0"/>
      <w:adjustRightInd w:val="0"/>
      <w:spacing w:after="0" w:line="49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1C7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1C7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A1C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A1C7C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A1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E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1C7C"/>
    <w:pPr>
      <w:widowControl w:val="0"/>
      <w:autoSpaceDE w:val="0"/>
      <w:autoSpaceDN w:val="0"/>
      <w:adjustRightInd w:val="0"/>
      <w:spacing w:after="0" w:line="461" w:lineRule="exact"/>
      <w:ind w:firstLine="30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A1C7C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A1C7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41">
    <w:name w:val="Font Style41"/>
    <w:basedOn w:val="a0"/>
    <w:uiPriority w:val="99"/>
    <w:rsid w:val="005A1C7C"/>
    <w:rPr>
      <w:rFonts w:ascii="Times New Roman" w:hAnsi="Times New Roman" w:cs="Times New Roman"/>
      <w:b/>
      <w:bCs/>
      <w:sz w:val="68"/>
      <w:szCs w:val="68"/>
    </w:rPr>
  </w:style>
  <w:style w:type="character" w:customStyle="1" w:styleId="FontStyle42">
    <w:name w:val="Font Style42"/>
    <w:basedOn w:val="a0"/>
    <w:uiPriority w:val="99"/>
    <w:rsid w:val="005A1C7C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5A1C7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A1C7C"/>
    <w:pPr>
      <w:widowControl w:val="0"/>
      <w:autoSpaceDE w:val="0"/>
      <w:autoSpaceDN w:val="0"/>
      <w:adjustRightInd w:val="0"/>
      <w:spacing w:after="0" w:line="322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1C7C"/>
    <w:pPr>
      <w:widowControl w:val="0"/>
      <w:autoSpaceDE w:val="0"/>
      <w:autoSpaceDN w:val="0"/>
      <w:adjustRightInd w:val="0"/>
      <w:spacing w:after="0" w:line="49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A1C7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1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A1C7C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5A1C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A1C7C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A1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E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ior.ru/wwwex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БТЭиР</dc:creator>
  <cp:lastModifiedBy>БТЭиР</cp:lastModifiedBy>
  <cp:revision>22</cp:revision>
  <cp:lastPrinted>2015-08-27T09:23:00Z</cp:lastPrinted>
  <dcterms:created xsi:type="dcterms:W3CDTF">2013-06-13T08:17:00Z</dcterms:created>
  <dcterms:modified xsi:type="dcterms:W3CDTF">2015-08-27T09:27:00Z</dcterms:modified>
</cp:coreProperties>
</file>