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B0" w:rsidRDefault="007271B0" w:rsidP="0072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НАСЕКОМЫЕ ОСЕНЬЮ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(обобщающая беседа)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а ч и: развивать обобщенные представления детей о насекомых как живых существах, живущих на земле, которые могут ползать, летать в воздухе, и имеющих типичное строение; умение устанавливать причинно-следственные связи (время года – поведение насекомых); умение использовать предметно-схематическую модель для описания внешнего вида, повадок; активировать познавательный интерес к природе.</w:t>
      </w:r>
    </w:p>
    <w:p w:rsidR="007271B0" w:rsidRDefault="007271B0" w:rsidP="007271B0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spacing w:val="45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в 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т е л 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а я 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а б о т а</w:t>
      </w:r>
      <w:r>
        <w:rPr>
          <w:rFonts w:ascii="Times New Roman" w:hAnsi="Times New Roman"/>
          <w:spacing w:val="45"/>
          <w:sz w:val="28"/>
          <w:szCs w:val="28"/>
        </w:rPr>
        <w:t>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Наблюдение за насекомыми на участке детского сада.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Рассматривание иллюстраций.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Чтение природоведческой литературы.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Работа в дневнике наблюдений.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Работа с моделями.</w:t>
      </w:r>
    </w:p>
    <w:p w:rsidR="007271B0" w:rsidRDefault="007271B0" w:rsidP="007271B0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 г 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г 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о к  о насекомых.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нее четыре крыла,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Тело тонкое, словно стрела,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большие-большие глаза.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Называют ее … </w:t>
      </w:r>
      <w:r>
        <w:rPr>
          <w:rFonts w:ascii="Times New Roman" w:hAnsi="Times New Roman"/>
          <w:i/>
          <w:iCs/>
          <w:sz w:val="28"/>
          <w:szCs w:val="28"/>
        </w:rPr>
        <w:t>(стрекоза.)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 цветов душистых пьет,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Дарит нам и воск, и мед.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Людям всем она мила,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зовут ее … </w:t>
      </w:r>
      <w:r>
        <w:rPr>
          <w:rFonts w:ascii="Times New Roman" w:hAnsi="Times New Roman"/>
          <w:i/>
          <w:iCs/>
          <w:sz w:val="28"/>
          <w:szCs w:val="28"/>
        </w:rPr>
        <w:t>(пчела.)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маленький на вид,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Надоедливо звенит,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Прилетает вновь и вновь,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выпить нашу кровь. </w:t>
      </w:r>
      <w:r>
        <w:rPr>
          <w:rFonts w:ascii="Times New Roman" w:hAnsi="Times New Roman"/>
          <w:i/>
          <w:iCs/>
          <w:sz w:val="28"/>
          <w:szCs w:val="28"/>
        </w:rPr>
        <w:t>(Комар.)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маленький скрипач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Изумрудный носит плащ.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 в спорте чемпион,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Ловко прыгать может он. </w:t>
      </w:r>
      <w:r>
        <w:rPr>
          <w:rFonts w:ascii="Times New Roman" w:hAnsi="Times New Roman"/>
          <w:i/>
          <w:iCs/>
          <w:sz w:val="28"/>
          <w:szCs w:val="28"/>
        </w:rPr>
        <w:t>(Кузнечик.)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работник настоящий.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Очень, очень работящий.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сосной, в лесу густом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хвоинок строит дом. </w:t>
      </w:r>
      <w:r>
        <w:rPr>
          <w:rFonts w:ascii="Times New Roman" w:hAnsi="Times New Roman"/>
          <w:i/>
          <w:iCs/>
          <w:sz w:val="28"/>
          <w:szCs w:val="28"/>
        </w:rPr>
        <w:t>(Муравей.)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ярка, красива,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Изящна, легкокрыла.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 похожа на цветок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любит пить цветочный сок. </w:t>
      </w:r>
      <w:r>
        <w:rPr>
          <w:rFonts w:ascii="Times New Roman" w:hAnsi="Times New Roman"/>
          <w:i/>
          <w:iCs/>
          <w:sz w:val="28"/>
          <w:szCs w:val="28"/>
        </w:rPr>
        <w:t>(Бабочка.)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жучков она милей, 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Спинка алая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ней.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ней кружочки –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Черненькие точки. </w:t>
      </w:r>
      <w:r>
        <w:rPr>
          <w:rFonts w:ascii="Times New Roman" w:hAnsi="Times New Roman"/>
          <w:i/>
          <w:iCs/>
          <w:sz w:val="28"/>
          <w:szCs w:val="28"/>
        </w:rPr>
        <w:t>(Божья коровка.)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Ребенок, который отгадывает загадку, находит картинку-отгадку и выставляет на мольберт.</w:t>
      </w:r>
    </w:p>
    <w:p w:rsidR="007271B0" w:rsidRDefault="007271B0" w:rsidP="007271B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е с 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а  с детьми о насекомых по вопросам: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передвигаются?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Чем питаются?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спасаются от врагов?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Почему осенью их становится меньше?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 г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а-имитация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«Отгадай, кого я загадал».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Ребенок выбирает ободок-шапочку,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подходящую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по цвету к его любимому насекомому, и при помощи движений и звукоподражания передает образ насекомого, а остальные дети отгадывают.</w:t>
      </w:r>
    </w:p>
    <w:p w:rsidR="007271B0" w:rsidRDefault="007271B0" w:rsidP="007271B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 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а к т и ч е с к а я  и г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«Четвертый лишний».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выбирают себе конверты с карточками, из которых необходимо выбрать лишнюю карточку, объяснить свой выбор. Например: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Заяц, еж, лиса, </w:t>
      </w:r>
      <w:r>
        <w:rPr>
          <w:rFonts w:ascii="Times New Roman" w:hAnsi="Times New Roman"/>
          <w:b/>
          <w:bCs/>
          <w:sz w:val="28"/>
          <w:szCs w:val="28"/>
        </w:rPr>
        <w:t>шмель</w:t>
      </w:r>
      <w:r>
        <w:rPr>
          <w:rFonts w:ascii="Times New Roman" w:hAnsi="Times New Roman"/>
          <w:sz w:val="28"/>
          <w:szCs w:val="28"/>
        </w:rPr>
        <w:t>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Трясогузка, </w:t>
      </w:r>
      <w:r>
        <w:rPr>
          <w:rFonts w:ascii="Times New Roman" w:hAnsi="Times New Roman"/>
          <w:b/>
          <w:bCs/>
          <w:sz w:val="28"/>
          <w:szCs w:val="28"/>
        </w:rPr>
        <w:t>паук</w:t>
      </w:r>
      <w:r>
        <w:rPr>
          <w:rFonts w:ascii="Times New Roman" w:hAnsi="Times New Roman"/>
          <w:sz w:val="28"/>
          <w:szCs w:val="28"/>
        </w:rPr>
        <w:t>, скворец, сорока.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Бабочка, стрекоза, </w:t>
      </w:r>
      <w:r>
        <w:rPr>
          <w:rFonts w:ascii="Times New Roman" w:hAnsi="Times New Roman"/>
          <w:b/>
          <w:bCs/>
          <w:sz w:val="28"/>
          <w:szCs w:val="28"/>
        </w:rPr>
        <w:t>енот</w:t>
      </w:r>
      <w:r>
        <w:rPr>
          <w:rFonts w:ascii="Times New Roman" w:hAnsi="Times New Roman"/>
          <w:sz w:val="28"/>
          <w:szCs w:val="28"/>
        </w:rPr>
        <w:t>, пчела.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Кузнечик, божья коровка, </w:t>
      </w:r>
      <w:r>
        <w:rPr>
          <w:rFonts w:ascii="Times New Roman" w:hAnsi="Times New Roman"/>
          <w:b/>
          <w:bCs/>
          <w:sz w:val="28"/>
          <w:szCs w:val="28"/>
        </w:rPr>
        <w:t>воробей</w:t>
      </w:r>
      <w:r>
        <w:rPr>
          <w:rFonts w:ascii="Times New Roman" w:hAnsi="Times New Roman"/>
          <w:sz w:val="28"/>
          <w:szCs w:val="28"/>
        </w:rPr>
        <w:t>, майский жук.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b/>
          <w:bCs/>
          <w:sz w:val="28"/>
          <w:szCs w:val="28"/>
        </w:rPr>
        <w:t>Таракан</w:t>
      </w:r>
      <w:r>
        <w:rPr>
          <w:rFonts w:ascii="Times New Roman" w:hAnsi="Times New Roman"/>
          <w:sz w:val="28"/>
          <w:szCs w:val="28"/>
        </w:rPr>
        <w:t>, муха, пчела, майский жук. И т. п.</w:t>
      </w:r>
    </w:p>
    <w:p w:rsidR="007271B0" w:rsidRDefault="007271B0" w:rsidP="007271B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 г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в слова.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Хлопните в ладоши, услышав слово, подходящее муравью (пчеле, шмелю, стрекозе, божьей коровке и т. д.).</w:t>
      </w:r>
      <w:proofErr w:type="gramEnd"/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Объясните выбор каждого слова.</w:t>
      </w:r>
    </w:p>
    <w:p w:rsidR="007271B0" w:rsidRDefault="007271B0" w:rsidP="007271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Словарь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>муравейник, зеленый, порхает, мед, трудолюбивый, красная спинка, пасека, надоедливая, улей, мохнатый, звенит, стрекочет, паутина, тли, вредитель, «летающий цветок», соты, жужжит, «чемпион по прыжкам», пестрокрылая, большие глаза, полосатый, рой, кровосос, пасечник, рыжеусый, гусениц и др.</w:t>
      </w:r>
      <w:proofErr w:type="gramEnd"/>
    </w:p>
    <w:p w:rsidR="007271B0" w:rsidRDefault="007271B0" w:rsidP="007271B0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Выставляются по одной картинки насекомых. Воспитатель читает набор различных слов.</w:t>
      </w:r>
    </w:p>
    <w:p w:rsidR="00AC6C43" w:rsidRDefault="00AC6C43"/>
    <w:sectPr w:rsidR="00AC6C43" w:rsidSect="00AC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1B0"/>
    <w:rsid w:val="007271B0"/>
    <w:rsid w:val="00AC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</cp:revision>
  <dcterms:created xsi:type="dcterms:W3CDTF">2015-10-03T08:14:00Z</dcterms:created>
  <dcterms:modified xsi:type="dcterms:W3CDTF">2015-10-03T08:14:00Z</dcterms:modified>
</cp:coreProperties>
</file>