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08" w:rsidRDefault="00846708" w:rsidP="00846708">
      <w:pPr>
        <w:spacing w:after="0"/>
        <w:jc w:val="center"/>
        <w:rPr>
          <w:rFonts w:ascii="Times New Roman" w:hAnsi="Times New Roman" w:cs="Times New Roman"/>
          <w:sz w:val="24"/>
        </w:rPr>
      </w:pPr>
      <w:r w:rsidRPr="00060B46">
        <w:rPr>
          <w:rFonts w:ascii="Times New Roman" w:hAnsi="Times New Roman" w:cs="Times New Roman"/>
          <w:sz w:val="24"/>
        </w:rPr>
        <w:t xml:space="preserve">МУНИЦИПАЛЬНОЕ  ДОШКОЛЬНОЕ  ОБРАЗОВАТЕЛЬНОЕ  УЧРЕЖДЕНИЕ ДЕТСКИЙ САД КОМБИНИРОВАННОГО  ВИДА № 5 «ДУБОК»  </w:t>
      </w:r>
    </w:p>
    <w:p w:rsidR="00846708" w:rsidRDefault="00846708" w:rsidP="00846708">
      <w:pPr>
        <w:spacing w:after="0"/>
        <w:jc w:val="center"/>
        <w:rPr>
          <w:rFonts w:ascii="Times New Roman" w:hAnsi="Times New Roman" w:cs="Times New Roman"/>
          <w:sz w:val="24"/>
        </w:rPr>
      </w:pPr>
      <w:r w:rsidRPr="00060B46">
        <w:rPr>
          <w:rFonts w:ascii="Times New Roman" w:hAnsi="Times New Roman" w:cs="Times New Roman"/>
          <w:sz w:val="24"/>
        </w:rPr>
        <w:t xml:space="preserve">СТАНИЦЫ  АРХАНГЕЛЬСКОЙ МУНИЦИПАЛЬНОГО ОБРАЗОВАНИЯ </w:t>
      </w:r>
    </w:p>
    <w:p w:rsidR="00846708" w:rsidRDefault="00846708" w:rsidP="00846708">
      <w:pPr>
        <w:spacing w:after="0"/>
        <w:jc w:val="center"/>
        <w:rPr>
          <w:rFonts w:ascii="Times New Roman" w:hAnsi="Times New Roman" w:cs="Times New Roman"/>
          <w:sz w:val="24"/>
        </w:rPr>
      </w:pPr>
      <w:r w:rsidRPr="00060B46">
        <w:rPr>
          <w:rFonts w:ascii="Times New Roman" w:hAnsi="Times New Roman" w:cs="Times New Roman"/>
          <w:sz w:val="24"/>
        </w:rPr>
        <w:t>ТИХОРЕЦКИЙ РАЙОН</w:t>
      </w:r>
    </w:p>
    <w:p w:rsidR="00846708" w:rsidRDefault="00846708" w:rsidP="00846708">
      <w:pPr>
        <w:jc w:val="center"/>
        <w:rPr>
          <w:rFonts w:ascii="Times New Roman" w:hAnsi="Times New Roman" w:cs="Times New Roman"/>
          <w:sz w:val="24"/>
        </w:rPr>
      </w:pPr>
    </w:p>
    <w:p w:rsidR="00846708" w:rsidRPr="00C94869" w:rsidRDefault="00846708" w:rsidP="00846708">
      <w:pPr>
        <w:jc w:val="center"/>
        <w:rPr>
          <w:rFonts w:ascii="Times New Roman" w:hAnsi="Times New Roman" w:cs="Times New Roman"/>
          <w:sz w:val="28"/>
          <w:szCs w:val="28"/>
        </w:rPr>
      </w:pPr>
    </w:p>
    <w:p w:rsidR="00846708" w:rsidRPr="00C94869" w:rsidRDefault="00846708" w:rsidP="00846708">
      <w:pPr>
        <w:jc w:val="center"/>
        <w:rPr>
          <w:rFonts w:ascii="Times New Roman" w:hAnsi="Times New Roman" w:cs="Times New Roman"/>
          <w:sz w:val="28"/>
          <w:szCs w:val="28"/>
        </w:rPr>
      </w:pPr>
    </w:p>
    <w:p w:rsidR="00846708" w:rsidRPr="00C94869" w:rsidRDefault="00846708" w:rsidP="00846708">
      <w:pPr>
        <w:jc w:val="center"/>
        <w:rPr>
          <w:rFonts w:ascii="Times New Roman" w:hAnsi="Times New Roman" w:cs="Times New Roman"/>
          <w:sz w:val="28"/>
          <w:szCs w:val="28"/>
        </w:rPr>
      </w:pPr>
    </w:p>
    <w:p w:rsidR="00846708" w:rsidRPr="00C94869" w:rsidRDefault="00846708" w:rsidP="00846708">
      <w:pPr>
        <w:spacing w:after="0" w:line="240" w:lineRule="auto"/>
        <w:jc w:val="center"/>
        <w:rPr>
          <w:rFonts w:ascii="Times New Roman" w:eastAsia="Times New Roman" w:hAnsi="Times New Roman" w:cs="Times New Roman"/>
          <w:sz w:val="28"/>
          <w:szCs w:val="28"/>
          <w:lang w:eastAsia="ru-RU"/>
        </w:rPr>
      </w:pPr>
    </w:p>
    <w:p w:rsidR="00846708" w:rsidRPr="00C94869" w:rsidRDefault="00846708" w:rsidP="00846708">
      <w:pPr>
        <w:spacing w:after="0" w:line="240" w:lineRule="auto"/>
        <w:jc w:val="center"/>
        <w:rPr>
          <w:rFonts w:ascii="Times New Roman" w:eastAsia="Times New Roman" w:hAnsi="Times New Roman" w:cs="Times New Roman"/>
          <w:sz w:val="28"/>
          <w:szCs w:val="28"/>
          <w:lang w:eastAsia="ru-RU"/>
        </w:rPr>
      </w:pPr>
    </w:p>
    <w:p w:rsidR="00846708" w:rsidRDefault="00846708" w:rsidP="00846708">
      <w:pPr>
        <w:spacing w:after="0" w:line="240" w:lineRule="auto"/>
        <w:jc w:val="center"/>
        <w:rPr>
          <w:rFonts w:ascii="Times New Roman" w:eastAsia="Times New Roman" w:hAnsi="Times New Roman" w:cs="Times New Roman"/>
          <w:sz w:val="44"/>
          <w:szCs w:val="44"/>
          <w:lang w:eastAsia="ru-RU"/>
        </w:rPr>
      </w:pPr>
    </w:p>
    <w:p w:rsidR="00846708" w:rsidRDefault="00846708" w:rsidP="00846708">
      <w:pPr>
        <w:spacing w:after="0" w:line="240" w:lineRule="auto"/>
        <w:jc w:val="center"/>
        <w:rPr>
          <w:rFonts w:ascii="Times New Roman" w:eastAsia="Times New Roman" w:hAnsi="Times New Roman" w:cs="Times New Roman"/>
          <w:sz w:val="44"/>
          <w:szCs w:val="44"/>
          <w:lang w:eastAsia="ru-RU"/>
        </w:rPr>
      </w:pPr>
    </w:p>
    <w:p w:rsidR="00846708" w:rsidRPr="00882BC9" w:rsidRDefault="003E2B4C" w:rsidP="00846708">
      <w:pPr>
        <w:spacing w:after="0" w:line="240" w:lineRule="auto"/>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Картотека дидактических игр</w:t>
      </w:r>
    </w:p>
    <w:p w:rsidR="00846708" w:rsidRPr="00882BC9" w:rsidRDefault="003E2B4C" w:rsidP="00846708">
      <w:pPr>
        <w:spacing w:after="0" w:line="240" w:lineRule="auto"/>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для детей младшего</w:t>
      </w:r>
      <w:r w:rsidR="00846708" w:rsidRPr="00882BC9">
        <w:rPr>
          <w:rFonts w:ascii="Times New Roman" w:eastAsia="Times New Roman" w:hAnsi="Times New Roman" w:cs="Times New Roman"/>
          <w:sz w:val="44"/>
          <w:szCs w:val="44"/>
          <w:lang w:eastAsia="ru-RU"/>
        </w:rPr>
        <w:t xml:space="preserve"> дошкольного возраста</w:t>
      </w:r>
    </w:p>
    <w:p w:rsidR="00846708" w:rsidRPr="00C94869" w:rsidRDefault="00846708" w:rsidP="00846708">
      <w:pPr>
        <w:spacing w:after="0"/>
        <w:jc w:val="center"/>
        <w:rPr>
          <w:rFonts w:ascii="Times New Roman" w:hAnsi="Times New Roman" w:cs="Times New Roman"/>
          <w:sz w:val="28"/>
          <w:szCs w:val="28"/>
        </w:rPr>
      </w:pPr>
    </w:p>
    <w:p w:rsidR="00846708" w:rsidRPr="00C94869" w:rsidRDefault="00846708" w:rsidP="00846708">
      <w:pPr>
        <w:jc w:val="center"/>
        <w:rPr>
          <w:rFonts w:ascii="Times New Roman" w:hAnsi="Times New Roman" w:cs="Times New Roman"/>
          <w:sz w:val="28"/>
          <w:szCs w:val="28"/>
        </w:rPr>
      </w:pPr>
    </w:p>
    <w:p w:rsidR="00846708" w:rsidRPr="00C94869" w:rsidRDefault="00846708" w:rsidP="00846708">
      <w:pPr>
        <w:jc w:val="center"/>
        <w:rPr>
          <w:rFonts w:ascii="Times New Roman" w:hAnsi="Times New Roman" w:cs="Times New Roman"/>
          <w:sz w:val="28"/>
          <w:szCs w:val="28"/>
        </w:rPr>
      </w:pPr>
    </w:p>
    <w:p w:rsidR="00846708" w:rsidRPr="00C94869" w:rsidRDefault="00846708" w:rsidP="00846708">
      <w:pPr>
        <w:jc w:val="center"/>
        <w:rPr>
          <w:rFonts w:ascii="Times New Roman" w:hAnsi="Times New Roman" w:cs="Times New Roman"/>
          <w:sz w:val="28"/>
          <w:szCs w:val="28"/>
        </w:rPr>
      </w:pPr>
    </w:p>
    <w:p w:rsidR="00846708" w:rsidRPr="00C94869" w:rsidRDefault="00846708" w:rsidP="00846708">
      <w:pPr>
        <w:jc w:val="center"/>
        <w:rPr>
          <w:rFonts w:ascii="Times New Roman" w:hAnsi="Times New Roman" w:cs="Times New Roman"/>
          <w:sz w:val="28"/>
          <w:szCs w:val="28"/>
        </w:rPr>
      </w:pPr>
    </w:p>
    <w:p w:rsidR="00846708" w:rsidRPr="00C94869" w:rsidRDefault="00846708" w:rsidP="00846708">
      <w:pPr>
        <w:jc w:val="center"/>
        <w:rPr>
          <w:rFonts w:ascii="Times New Roman" w:hAnsi="Times New Roman" w:cs="Times New Roman"/>
          <w:sz w:val="28"/>
          <w:szCs w:val="28"/>
        </w:rPr>
      </w:pPr>
    </w:p>
    <w:p w:rsidR="00846708" w:rsidRPr="00C94869" w:rsidRDefault="00846708" w:rsidP="00846708">
      <w:pPr>
        <w:jc w:val="center"/>
        <w:rPr>
          <w:rFonts w:ascii="Times New Roman" w:hAnsi="Times New Roman" w:cs="Times New Roman"/>
          <w:sz w:val="28"/>
          <w:szCs w:val="28"/>
        </w:rPr>
      </w:pPr>
    </w:p>
    <w:p w:rsidR="00846708" w:rsidRDefault="00846708" w:rsidP="00846708">
      <w:pPr>
        <w:pStyle w:val="a3"/>
        <w:rPr>
          <w:rFonts w:ascii="Times New Roman" w:hAnsi="Times New Roman" w:cs="Times New Roman"/>
          <w:sz w:val="28"/>
          <w:szCs w:val="28"/>
        </w:rPr>
      </w:pPr>
      <w:r w:rsidRPr="00C94869">
        <w:rPr>
          <w:rFonts w:ascii="Times New Roman" w:hAnsi="Times New Roman" w:cs="Times New Roman"/>
          <w:sz w:val="28"/>
          <w:szCs w:val="28"/>
        </w:rPr>
        <w:t xml:space="preserve">                                                                      </w:t>
      </w:r>
    </w:p>
    <w:p w:rsidR="00846708" w:rsidRDefault="00846708" w:rsidP="00846708">
      <w:pPr>
        <w:pStyle w:val="a3"/>
        <w:rPr>
          <w:rFonts w:ascii="Times New Roman" w:hAnsi="Times New Roman" w:cs="Times New Roman"/>
          <w:sz w:val="28"/>
          <w:szCs w:val="28"/>
        </w:rPr>
      </w:pPr>
    </w:p>
    <w:p w:rsidR="00846708" w:rsidRDefault="00846708" w:rsidP="00846708">
      <w:pPr>
        <w:pStyle w:val="a3"/>
        <w:rPr>
          <w:rFonts w:ascii="Times New Roman" w:hAnsi="Times New Roman" w:cs="Times New Roman"/>
          <w:sz w:val="28"/>
          <w:szCs w:val="28"/>
        </w:rPr>
      </w:pPr>
    </w:p>
    <w:p w:rsidR="00846708" w:rsidRDefault="00846708" w:rsidP="00846708">
      <w:pPr>
        <w:pStyle w:val="a3"/>
        <w:rPr>
          <w:rFonts w:ascii="Times New Roman" w:hAnsi="Times New Roman" w:cs="Times New Roman"/>
          <w:sz w:val="28"/>
          <w:szCs w:val="28"/>
        </w:rPr>
      </w:pPr>
    </w:p>
    <w:p w:rsidR="00846708" w:rsidRDefault="00846708" w:rsidP="00846708">
      <w:pPr>
        <w:pStyle w:val="a3"/>
        <w:rPr>
          <w:rFonts w:ascii="Times New Roman" w:hAnsi="Times New Roman" w:cs="Times New Roman"/>
          <w:sz w:val="28"/>
          <w:szCs w:val="28"/>
        </w:rPr>
      </w:pPr>
    </w:p>
    <w:p w:rsidR="00846708" w:rsidRPr="00C94869" w:rsidRDefault="00846708" w:rsidP="00846708">
      <w:pPr>
        <w:pStyle w:val="a3"/>
        <w:rPr>
          <w:rFonts w:ascii="Times New Roman" w:hAnsi="Times New Roman" w:cs="Times New Roman"/>
          <w:sz w:val="28"/>
          <w:szCs w:val="28"/>
        </w:rPr>
      </w:pPr>
      <w:r>
        <w:rPr>
          <w:rFonts w:ascii="Times New Roman" w:hAnsi="Times New Roman" w:cs="Times New Roman"/>
          <w:sz w:val="28"/>
          <w:szCs w:val="28"/>
        </w:rPr>
        <w:t xml:space="preserve">                                                                      </w:t>
      </w:r>
      <w:r w:rsidRPr="00C94869">
        <w:rPr>
          <w:rFonts w:ascii="Times New Roman" w:hAnsi="Times New Roman" w:cs="Times New Roman"/>
          <w:sz w:val="28"/>
          <w:szCs w:val="28"/>
        </w:rPr>
        <w:t>Разработала:</w:t>
      </w:r>
    </w:p>
    <w:p w:rsidR="00846708" w:rsidRPr="00C94869" w:rsidRDefault="00846708" w:rsidP="00846708">
      <w:pPr>
        <w:pStyle w:val="a3"/>
        <w:rPr>
          <w:rFonts w:ascii="Times New Roman" w:hAnsi="Times New Roman" w:cs="Times New Roman"/>
          <w:sz w:val="28"/>
          <w:szCs w:val="28"/>
        </w:rPr>
      </w:pPr>
      <w:r w:rsidRPr="00C94869">
        <w:rPr>
          <w:rFonts w:ascii="Times New Roman" w:hAnsi="Times New Roman" w:cs="Times New Roman"/>
          <w:sz w:val="28"/>
          <w:szCs w:val="28"/>
        </w:rPr>
        <w:t xml:space="preserve">                                                                      воспитатель МБДОУ № 5 «Дубок»</w:t>
      </w:r>
    </w:p>
    <w:p w:rsidR="00846708" w:rsidRPr="00C94869" w:rsidRDefault="00846708" w:rsidP="00846708">
      <w:pPr>
        <w:pStyle w:val="a3"/>
        <w:rPr>
          <w:rFonts w:ascii="Times New Roman" w:hAnsi="Times New Roman" w:cs="Times New Roman"/>
          <w:sz w:val="28"/>
          <w:szCs w:val="28"/>
        </w:rPr>
      </w:pPr>
      <w:r w:rsidRPr="00C94869">
        <w:rPr>
          <w:rFonts w:ascii="Times New Roman" w:hAnsi="Times New Roman" w:cs="Times New Roman"/>
          <w:sz w:val="28"/>
          <w:szCs w:val="28"/>
        </w:rPr>
        <w:t xml:space="preserve">                                                                      ст. Архангельской</w:t>
      </w:r>
    </w:p>
    <w:p w:rsidR="005F0B9B" w:rsidRPr="005F0B9B" w:rsidRDefault="00846708" w:rsidP="005F0B9B">
      <w:pPr>
        <w:pStyle w:val="a3"/>
        <w:rPr>
          <w:rFonts w:ascii="Times New Roman" w:hAnsi="Times New Roman" w:cs="Times New Roman"/>
          <w:sz w:val="28"/>
          <w:szCs w:val="28"/>
        </w:rPr>
      </w:pPr>
      <w:r w:rsidRPr="00C94869">
        <w:rPr>
          <w:rFonts w:ascii="Times New Roman" w:hAnsi="Times New Roman" w:cs="Times New Roman"/>
          <w:sz w:val="28"/>
          <w:szCs w:val="28"/>
        </w:rPr>
        <w:t xml:space="preserve">                                                                      </w:t>
      </w:r>
      <w:r w:rsidR="005F0B9B" w:rsidRPr="005F0B9B">
        <w:rPr>
          <w:rFonts w:ascii="Times New Roman" w:hAnsi="Times New Roman" w:cs="Times New Roman"/>
          <w:sz w:val="28"/>
          <w:szCs w:val="28"/>
        </w:rPr>
        <w:t>Ушакова О.А.</w:t>
      </w:r>
    </w:p>
    <w:p w:rsidR="005F0B9B" w:rsidRPr="005F0B9B" w:rsidRDefault="005F0B9B" w:rsidP="005F0B9B">
      <w:pPr>
        <w:pStyle w:val="a3"/>
        <w:rPr>
          <w:rFonts w:ascii="Times New Roman" w:hAnsi="Times New Roman" w:cs="Times New Roman"/>
          <w:sz w:val="28"/>
          <w:szCs w:val="28"/>
        </w:rPr>
      </w:pPr>
      <w:r w:rsidRPr="005F0B9B">
        <w:rPr>
          <w:rFonts w:ascii="Times New Roman" w:hAnsi="Times New Roman" w:cs="Times New Roman"/>
          <w:sz w:val="28"/>
          <w:szCs w:val="28"/>
        </w:rPr>
        <w:t xml:space="preserve">                                                                      </w:t>
      </w:r>
    </w:p>
    <w:p w:rsidR="00846708" w:rsidRPr="00C94869" w:rsidRDefault="00846708" w:rsidP="00846708">
      <w:pPr>
        <w:pStyle w:val="a3"/>
        <w:rPr>
          <w:rFonts w:ascii="Times New Roman" w:hAnsi="Times New Roman" w:cs="Times New Roman"/>
          <w:sz w:val="28"/>
          <w:szCs w:val="28"/>
        </w:rPr>
      </w:pPr>
    </w:p>
    <w:p w:rsidR="00846708" w:rsidRPr="00C94869" w:rsidRDefault="00846708" w:rsidP="00846708">
      <w:pPr>
        <w:pStyle w:val="a3"/>
        <w:rPr>
          <w:rFonts w:ascii="Times New Roman" w:hAnsi="Times New Roman" w:cs="Times New Roman"/>
          <w:sz w:val="28"/>
          <w:szCs w:val="28"/>
        </w:rPr>
      </w:pPr>
      <w:r w:rsidRPr="00C94869">
        <w:rPr>
          <w:rFonts w:ascii="Times New Roman" w:hAnsi="Times New Roman" w:cs="Times New Roman"/>
          <w:sz w:val="28"/>
          <w:szCs w:val="28"/>
        </w:rPr>
        <w:t xml:space="preserve">                                      </w:t>
      </w:r>
      <w:r w:rsidR="005F0B9B">
        <w:rPr>
          <w:rFonts w:ascii="Times New Roman" w:hAnsi="Times New Roman" w:cs="Times New Roman"/>
          <w:sz w:val="28"/>
          <w:szCs w:val="28"/>
        </w:rPr>
        <w:t xml:space="preserve">                               </w:t>
      </w:r>
    </w:p>
    <w:p w:rsidR="00846708" w:rsidRPr="00C94869" w:rsidRDefault="005F0B9B" w:rsidP="005F0B9B">
      <w:pPr>
        <w:tabs>
          <w:tab w:val="left" w:pos="3570"/>
        </w:tabs>
        <w:rPr>
          <w:rFonts w:ascii="Times New Roman" w:hAnsi="Times New Roman" w:cs="Times New Roman"/>
          <w:sz w:val="28"/>
          <w:szCs w:val="28"/>
        </w:rPr>
      </w:pPr>
      <w:r>
        <w:rPr>
          <w:rFonts w:ascii="Times New Roman" w:hAnsi="Times New Roman" w:cs="Times New Roman"/>
          <w:sz w:val="28"/>
          <w:szCs w:val="28"/>
        </w:rPr>
        <w:t xml:space="preserve">                                                           </w:t>
      </w:r>
      <w:r w:rsidR="00CA7122">
        <w:rPr>
          <w:rFonts w:ascii="Times New Roman" w:hAnsi="Times New Roman" w:cs="Times New Roman"/>
          <w:sz w:val="28"/>
          <w:szCs w:val="28"/>
        </w:rPr>
        <w:t>2015</w:t>
      </w:r>
      <w:r w:rsidR="00846708" w:rsidRPr="00C94869">
        <w:rPr>
          <w:rFonts w:ascii="Times New Roman" w:hAnsi="Times New Roman" w:cs="Times New Roman"/>
          <w:sz w:val="28"/>
          <w:szCs w:val="28"/>
        </w:rPr>
        <w:t xml:space="preserve"> г.</w:t>
      </w:r>
    </w:p>
    <w:p w:rsidR="00814FBB" w:rsidRDefault="00814FBB" w:rsidP="009E77A1">
      <w:pPr>
        <w:pStyle w:val="c1"/>
        <w:spacing w:before="0" w:beforeAutospacing="0" w:after="0" w:afterAutospacing="0"/>
        <w:rPr>
          <w:rStyle w:val="c0"/>
          <w:b/>
          <w:bCs/>
          <w:color w:val="000000"/>
          <w:sz w:val="22"/>
          <w:szCs w:val="22"/>
        </w:rPr>
      </w:pPr>
    </w:p>
    <w:p w:rsidR="00814FBB" w:rsidRDefault="00814FBB" w:rsidP="009E77A1">
      <w:pPr>
        <w:pStyle w:val="c1"/>
        <w:spacing w:before="0" w:beforeAutospacing="0" w:after="0" w:afterAutospacing="0"/>
        <w:rPr>
          <w:rStyle w:val="c0"/>
          <w:b/>
          <w:bCs/>
          <w:color w:val="000000"/>
          <w:sz w:val="22"/>
          <w:szCs w:val="22"/>
        </w:rPr>
      </w:pPr>
    </w:p>
    <w:p w:rsidR="00470756" w:rsidRPr="009E77A1" w:rsidRDefault="00814FBB" w:rsidP="009E77A1">
      <w:pPr>
        <w:pStyle w:val="c1"/>
        <w:spacing w:before="0" w:beforeAutospacing="0" w:after="0" w:afterAutospacing="0"/>
        <w:rPr>
          <w:color w:val="000000"/>
          <w:sz w:val="28"/>
          <w:szCs w:val="28"/>
        </w:rPr>
      </w:pPr>
      <w:r>
        <w:rPr>
          <w:rStyle w:val="c0"/>
          <w:b/>
          <w:bCs/>
          <w:color w:val="000000"/>
          <w:sz w:val="22"/>
          <w:szCs w:val="22"/>
        </w:rPr>
        <w:t xml:space="preserve">     </w:t>
      </w:r>
      <w:r w:rsidR="009E77A1">
        <w:rPr>
          <w:rStyle w:val="c0"/>
          <w:b/>
          <w:bCs/>
          <w:color w:val="000000"/>
          <w:sz w:val="22"/>
          <w:szCs w:val="22"/>
        </w:rPr>
        <w:t xml:space="preserve"> </w:t>
      </w:r>
      <w:r w:rsidR="00470756" w:rsidRPr="009E77A1">
        <w:rPr>
          <w:rStyle w:val="c0"/>
          <w:b/>
          <w:bCs/>
          <w:color w:val="000000"/>
          <w:sz w:val="28"/>
          <w:szCs w:val="28"/>
        </w:rPr>
        <w:t>1. Дидактическая игра «Найди предмет»</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учить сопоставлять формы предметов с геометрическими образцами.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Материал. Геометрические фигуры (круг, квадрат, треугольник, прямоугольник, овал).</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Содержание.</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Дети стоят полукругом. В центре расположены два столика: на одном - геометрические формы, на втором - предметы. Воспитатель рассказывает правила игры: «Мы будем играть так: к кому подкатится обруч, тот подой</w:t>
      </w:r>
      <w:r w:rsidR="00814FBB">
        <w:rPr>
          <w:rStyle w:val="c0"/>
          <w:color w:val="000000"/>
          <w:sz w:val="28"/>
          <w:szCs w:val="28"/>
        </w:rPr>
        <w:t>дет к столу и найдет предмет та</w:t>
      </w:r>
      <w:r w:rsidRPr="009E77A1">
        <w:rPr>
          <w:rStyle w:val="c0"/>
          <w:color w:val="000000"/>
          <w:sz w:val="28"/>
          <w:szCs w:val="28"/>
        </w:rPr>
        <w:t>кой же формы, какую я покажу. Ребенок, к которому подкатился обруч, выходит, воспитатель показывает круг и предлагает найти предмет такой же формы. Найденный предмет высоко поднимается, если он выбран правильно, дети. Хлопают в ладоши. Затем воспитатель катит обруч к следующему ребенку и предлагает другую форму. Игра продолжается, пока все предметы не подойдут, подобраны к образцам.</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2. Дидактическая игра «Веселые матрешки»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учить различать и сравнивать предметы по разным качествам величины.</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Материал. 2 комплекта пятиместных матрешек, 2 комплекта разных по величине кружочков, башенка из полых кубов.</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 xml:space="preserve">Содержание. По приглашению воспитателя дети садятся за общий стол, на котором стоит матрешка. Воспитатель обращается к детям: «Я хочу поиграть с вами в веселых матрешек, но вижу, что здесь только одна матрешка, а где же остальные? (смотрит вокруг, а потом берет в руки матрешку и покачивает ее). Что-то там, в середине гремит! Посмотрим, что там есть? (Снимает верхнюю половину матрешки). Вот, оказывается, где они спрятались! (Все матрешки выставляются в ряд). Давайте познакомимся с ними! Воспитатель называет имя каждой матрешки, наклоняя ее при этом: «Я - Матреша, я - Наташа, я - Даша, я - Маша» и т.д. Каждый ребенок выбирает себе одну из матрешек (одну матрешку берет себе воспитатель). Игра начинается. Сначала матрешки гуляют, (ходят по столу). Затем их зовут измерять рост. Они выстраиваются друг за другом и по очереди, начиная с самой маленькой, встают по росту, а воспитатель уточняет, какая матрешка самая маленькая (высокая)? Потом матрешки идут обедать. Воспитатель ставит на стол набор кружочков (тарелочек) пяти вариантов величины, вызывает детей по очереди, которые подбирают для своих матрешек тарелочки соответствующей величины. Пообедав, матрешки собираются на прогулку. Воспитатель ставит на стол второй комплект матрешек, и дети подбирают своим матрешкам подружек такого же роста. Пары матрешек передвигаются по столу. Потом разбегаются и смешиваются. («Матрешки захотели побегать»). Незаметно для детей воспитатель убирает со стола пару матрешек одного роста. «Пора домой! - говорит воспитатель. Становитесь в пары». Матрешки выстраиваются парами, и вдруг обнаруживается, что какой-то пары матрешек </w:t>
      </w:r>
      <w:r w:rsidRPr="009E77A1">
        <w:rPr>
          <w:rStyle w:val="c0"/>
          <w:color w:val="000000"/>
          <w:sz w:val="28"/>
          <w:szCs w:val="28"/>
        </w:rPr>
        <w:lastRenderedPageBreak/>
        <w:t>не хватает. Воспитатель предлагает детям позвать матрешек по имени (если помнят). Все хором просят ее вернуться. Матрешки появляются, малыши ставят их на место и игрушки отправляются домой. Воспитатель ставит на стол башенку из полых кубов (одна сторона у них отсутствует) - это домики для матрешек. По просьбе воспитателя каждый ребенок находит дом для своей матрешки. Матрешки кланяются, прощаются и уходят домой.</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3. Дидактическая игра «Длинное - короткое»</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развитие у детей четкого дифференцированного восприятия новых качеств величины.</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Материал. Атласные и капроновые ленты разных цветов и размеров, картонные полоски, сюжетные игрушки: толстый мишка и тоненькая кукла.</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Содержание.</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Перед началом игры воспитатель заранее раскладывает на двух столах комплекты игрового дидактического материала (разноцветные ленточки, полоски). Воспитатель достает две игрушки - плюшевого мишку и куклу Катю. Он говорит детям, что Мише и Кате хочется сегодня быть нарядными, а для этого им нужны пояски. Подзывает двух детей и дает им свернутые в трубочку ленточки: одну короткую - поясок для Кати, другую длинную - поясок для мишки. Дети с помощью воспитателя примеряют и завязывают пояски игрушкам. Игрушки выражают радость и кланяются. Но затем игрушки хотят поменяться поясками. Воспитатель предлагает снять пояски и поменять их игрушки. Вдруг обнаруживает, что на мишке Куклин поясок не сходится, а для куклы поясок слишком велик. Воспитатель предлагает рассмотреть пояски и расстилает их рядом на столе, а затем накладывает короткую ленточку на длинную. Он объясняет, какая ленточка длинная, а какая короткая, т. е. дает название качества величины - длина.</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После этого воспитатель показывает детям две картонные полоски - длинную и короткую. Показывает детям, как можно сравнить полоски с ленточками путем накладывания и сказать, какая из них короткая, какая – длинная.</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4. Игра «Справа как слева»</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освоение умений ориентироваться на листе бумаги.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Содержание. Матрешки очень торопились и забыли дорисовать свои рисунки. Нужно дорисовать их так, чтобы одна половина была похожа на другую. Дети рисуют, а взрослый говорит: «Точка, точка, два крючочка, минус запятая - вышла рожица смешная. А если бантик и юбчонка-человечек тот девчонка. А если чубчик и штанишки, человечек тот - мальчишка». Дети рассматриваю рисунки».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5. Дидактическая игра «Подбери фигуру»</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закрепить представления детей о геометрических формах, упражнять в их назывании.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Материал. Демонстрационный: круг, квадрат, треугольник, овал, прямоугольник, вырезанный из картона.</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Раздаточный материал: карточки с контурами 5 геометрических лото.</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Содержание.</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lastRenderedPageBreak/>
        <w:t>Воспитатель показывает детям фигуры, обводит каждую пальцем</w:t>
      </w:r>
      <w:proofErr w:type="gramStart"/>
      <w:r w:rsidRPr="009E77A1">
        <w:rPr>
          <w:rStyle w:val="c0"/>
          <w:color w:val="000000"/>
          <w:sz w:val="28"/>
          <w:szCs w:val="28"/>
        </w:rPr>
        <w:t xml:space="preserve"> Д</w:t>
      </w:r>
      <w:proofErr w:type="gramEnd"/>
      <w:r w:rsidRPr="009E77A1">
        <w:rPr>
          <w:rStyle w:val="c0"/>
          <w:color w:val="000000"/>
          <w:sz w:val="28"/>
          <w:szCs w:val="28"/>
        </w:rPr>
        <w:t xml:space="preserve">ает задание детям: «У вас на столах лежат карточки, на которых нарисованы фигуры разной формы, и такие же фигуры на </w:t>
      </w:r>
      <w:proofErr w:type="spellStart"/>
      <w:r w:rsidRPr="009E77A1">
        <w:rPr>
          <w:rStyle w:val="c0"/>
          <w:color w:val="000000"/>
          <w:sz w:val="28"/>
          <w:szCs w:val="28"/>
        </w:rPr>
        <w:t>подносиках</w:t>
      </w:r>
      <w:proofErr w:type="spellEnd"/>
      <w:r w:rsidRPr="009E77A1">
        <w:rPr>
          <w:rStyle w:val="c0"/>
          <w:color w:val="000000"/>
          <w:sz w:val="28"/>
          <w:szCs w:val="28"/>
        </w:rPr>
        <w:t>.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6. Дидактическая игра «Три квадрата»</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 xml:space="preserve">Материал. Три квадрата разной величины, </w:t>
      </w:r>
      <w:proofErr w:type="spellStart"/>
      <w:r w:rsidRPr="009E77A1">
        <w:rPr>
          <w:rStyle w:val="c0"/>
          <w:color w:val="000000"/>
          <w:sz w:val="28"/>
          <w:szCs w:val="28"/>
        </w:rPr>
        <w:t>фланелеграф</w:t>
      </w:r>
      <w:proofErr w:type="spellEnd"/>
      <w:r w:rsidRPr="009E77A1">
        <w:rPr>
          <w:rStyle w:val="c0"/>
          <w:color w:val="000000"/>
          <w:sz w:val="28"/>
          <w:szCs w:val="28"/>
        </w:rPr>
        <w:t xml:space="preserve">; у </w:t>
      </w:r>
      <w:r w:rsidR="00814FBB">
        <w:rPr>
          <w:rStyle w:val="c0"/>
          <w:color w:val="000000"/>
          <w:sz w:val="28"/>
          <w:szCs w:val="28"/>
        </w:rPr>
        <w:t>детей по 3 квадрата</w:t>
      </w:r>
      <w:r w:rsidRPr="009E77A1">
        <w:rPr>
          <w:rStyle w:val="c0"/>
          <w:color w:val="000000"/>
          <w:sz w:val="28"/>
          <w:szCs w:val="28"/>
        </w:rPr>
        <w:t>.</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Содержание.</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Воспитатель: 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 xml:space="preserve">Далее воспитатель предлагает детям построит из квадратов башни. Показывает, как это делается, - помещает на </w:t>
      </w:r>
      <w:proofErr w:type="spellStart"/>
      <w:r w:rsidRPr="009E77A1">
        <w:rPr>
          <w:rStyle w:val="c0"/>
          <w:color w:val="000000"/>
          <w:sz w:val="28"/>
          <w:szCs w:val="28"/>
        </w:rPr>
        <w:t>фланелеграфе</w:t>
      </w:r>
      <w:proofErr w:type="spellEnd"/>
      <w:r w:rsidRPr="009E77A1">
        <w:rPr>
          <w:rStyle w:val="c0"/>
          <w:color w:val="000000"/>
          <w:sz w:val="28"/>
          <w:szCs w:val="28"/>
        </w:rPr>
        <w:t xml:space="preserve"> снизу вверх сначала большой, потом средний, потом маленький квадрат. «Сделайте вы такую башню на своих </w:t>
      </w:r>
      <w:proofErr w:type="spellStart"/>
      <w:r w:rsidRPr="009E77A1">
        <w:rPr>
          <w:rStyle w:val="c0"/>
          <w:color w:val="000000"/>
          <w:sz w:val="28"/>
          <w:szCs w:val="28"/>
        </w:rPr>
        <w:t>фланелеграфах</w:t>
      </w:r>
      <w:proofErr w:type="spellEnd"/>
      <w:r w:rsidRPr="009E77A1">
        <w:rPr>
          <w:rStyle w:val="c0"/>
          <w:color w:val="000000"/>
          <w:sz w:val="28"/>
          <w:szCs w:val="28"/>
        </w:rPr>
        <w:t>, говорит воспитатель.</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7.  Геометрическое лото</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учить детей сравнивать форму изображенного предмета с геометрической фигурой подбирать предметы по геометрическому образцу.</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Материал. 5 карточек с изображением геометрических фигур: по 1 кругу, квадрату, треугольнику, прямоугольнику, овалу</w:t>
      </w:r>
      <w:proofErr w:type="gramStart"/>
      <w:r w:rsidRPr="009E77A1">
        <w:rPr>
          <w:rStyle w:val="c0"/>
          <w:color w:val="000000"/>
          <w:sz w:val="28"/>
          <w:szCs w:val="28"/>
        </w:rPr>
        <w:t>.</w:t>
      </w:r>
      <w:proofErr w:type="gramEnd"/>
      <w:r w:rsidRPr="009E77A1">
        <w:rPr>
          <w:rStyle w:val="c0"/>
          <w:color w:val="000000"/>
          <w:sz w:val="28"/>
          <w:szCs w:val="28"/>
        </w:rPr>
        <w:t xml:space="preserve"> </w:t>
      </w:r>
      <w:proofErr w:type="gramStart"/>
      <w:r w:rsidRPr="009E77A1">
        <w:rPr>
          <w:rStyle w:val="c0"/>
          <w:color w:val="000000"/>
          <w:sz w:val="28"/>
          <w:szCs w:val="28"/>
        </w:rPr>
        <w:t>п</w:t>
      </w:r>
      <w:proofErr w:type="gramEnd"/>
      <w:r w:rsidRPr="009E77A1">
        <w:rPr>
          <w:rStyle w:val="c0"/>
          <w:color w:val="000000"/>
          <w:sz w:val="28"/>
          <w:szCs w:val="28"/>
        </w:rPr>
        <w:t>о 5 карточек с изображением предметов разной формы: круглой (теннисный мяч, яблоко, шарик, футбольный мяч, воз душный шар), квадратный коврик, платок, кубик и т. д. ; овальной (дыня, слива, лист, жук, яйцо); прямоугольной (конверт, портфель, книга, домино, картина).</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Содержание.</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Принимают участие 5 детей. Воспитатель рассматривает вместе с детьми материал. Дети называют фигуры и предметы. Затем по указанию воспитателя подбирают к своим геометрическим образцам карточки с изображением предметов нужной формы. Воспитатель помогает детям правильно назвать форму предметов (круглая, овальная, квадратная, прямоугольная).</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8. Дидактическая игра «Какие бывают фигуры»</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познакомить детей с новыми формами: овалом, прямоугольником, треугольником давая их в паре  уже знакомыми: квадрат-треугольник, квадрат-прямоугольник, круг-овал.</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Материал. Кукла. Демонстрационный: крупные картонные фигуры: квадрат, треугольник, прямоугольник, овал, круг. Раздаточный материал: по 2 фигуры каждой формы меньшего размера.</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lastRenderedPageBreak/>
        <w:t>Содержание.</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Кукла приносит фигуры. Воспитатель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9. Дидактическая игра «Соберем бусы»</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Оборудование.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Дети стоят в кругу, перед ними коробки с разноцветными геометрическими фигурами.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Ход игры. Воспитатель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Затем воспитатель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10. Дидактическая игра «Широкое - узкое»</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формировать представление «широкое - узкое».</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Содержание.</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Занятие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11. Дидактическая игра «Кому какая форма»</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Вариант . № 1.</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учить детей группировать геометрические фигуры (овалы, круги) по форме, отвлекаясь от цвета, величины.</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Материал. Большие мишка и матрешка. Раздаточный: по три круга и овала разных цветов и размеров, по 2 больших подноса для каждого ребенка.</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Содержание.</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lastRenderedPageBreak/>
        <w:t>Воспитатель демонстрирует круг и овал, просит детей вспомнить названия этих фигур, показать, чем они отличаются друг от друга, обрести контуры пальчиками. «А теперь все кружочки положите на один поднос - матрешке, все овалы да другой - мишке». Воспитатель наблюдает, как дети выполняют заданием, в случае затруднения, предлагает ребенку обвести фигуру пальцем и сказать, как она называется.</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В конце занятия воспитатель подводит итог: «Мы сегодня научились отличать круги от овалов. Мишка все овалы отнесет в лес, а матрешка - заберет круги домой.</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12. Дидактическая игра «Наш день»</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закрепить представление о частях суток, научить правильно употреблять слова «утро», «день», «вечер», «ночь».</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Оборудование. Кукла бибабо, игрушечные кровать, посуда, гребешок и т. д.</w:t>
      </w:r>
      <w:proofErr w:type="gramStart"/>
      <w:r w:rsidRPr="009E77A1">
        <w:rPr>
          <w:rStyle w:val="c0"/>
          <w:color w:val="000000"/>
          <w:sz w:val="28"/>
          <w:szCs w:val="28"/>
        </w:rPr>
        <w:t xml:space="preserve"> ;</w:t>
      </w:r>
      <w:proofErr w:type="gramEnd"/>
      <w:r w:rsidRPr="009E77A1">
        <w:rPr>
          <w:rStyle w:val="c0"/>
          <w:color w:val="000000"/>
          <w:sz w:val="28"/>
          <w:szCs w:val="28"/>
        </w:rPr>
        <w:t xml:space="preserve"> картинки, на которых показаны действия детей в разное время суток.</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 xml:space="preserve">Ход игры. Дети сидят полукругом. </w:t>
      </w:r>
      <w:proofErr w:type="gramStart"/>
      <w:r w:rsidRPr="009E77A1">
        <w:rPr>
          <w:rStyle w:val="c0"/>
          <w:color w:val="000000"/>
          <w:sz w:val="28"/>
          <w:szCs w:val="28"/>
        </w:rPr>
        <w:t>Воспитатель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воспитатель называет действие, например:</w:t>
      </w:r>
      <w:proofErr w:type="gramEnd"/>
      <w:r w:rsidRPr="009E77A1">
        <w:rPr>
          <w:rStyle w:val="c0"/>
          <w:color w:val="000000"/>
          <w:sz w:val="28"/>
          <w:szCs w:val="28"/>
        </w:rPr>
        <w:t xml:space="preserve">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стихотворениях, Петрушиной:</w:t>
      </w:r>
    </w:p>
    <w:p w:rsidR="00470756" w:rsidRPr="009E77A1" w:rsidRDefault="00470756" w:rsidP="009E77A1">
      <w:pPr>
        <w:pStyle w:val="c5"/>
        <w:spacing w:before="0" w:beforeAutospacing="0" w:after="0" w:afterAutospacing="0"/>
        <w:ind w:firstLine="1080"/>
        <w:rPr>
          <w:color w:val="000000"/>
          <w:sz w:val="28"/>
          <w:szCs w:val="28"/>
        </w:rPr>
      </w:pPr>
      <w:r w:rsidRPr="009E77A1">
        <w:rPr>
          <w:rStyle w:val="c0"/>
          <w:color w:val="000000"/>
          <w:sz w:val="28"/>
          <w:szCs w:val="28"/>
        </w:rPr>
        <w:t>Кукла Валя хочет спать.</w:t>
      </w:r>
    </w:p>
    <w:p w:rsidR="00470756" w:rsidRPr="009E77A1" w:rsidRDefault="00470756" w:rsidP="009E77A1">
      <w:pPr>
        <w:pStyle w:val="c5"/>
        <w:spacing w:before="0" w:beforeAutospacing="0" w:after="0" w:afterAutospacing="0"/>
        <w:ind w:firstLine="1080"/>
        <w:rPr>
          <w:color w:val="000000"/>
          <w:sz w:val="28"/>
          <w:szCs w:val="28"/>
        </w:rPr>
      </w:pPr>
      <w:r w:rsidRPr="009E77A1">
        <w:rPr>
          <w:rStyle w:val="c0"/>
          <w:color w:val="000000"/>
          <w:sz w:val="28"/>
          <w:szCs w:val="28"/>
        </w:rPr>
        <w:t>Уложу ее в кровать.</w:t>
      </w:r>
    </w:p>
    <w:p w:rsidR="00470756" w:rsidRPr="009E77A1" w:rsidRDefault="00470756" w:rsidP="009E77A1">
      <w:pPr>
        <w:pStyle w:val="c5"/>
        <w:spacing w:before="0" w:beforeAutospacing="0" w:after="0" w:afterAutospacing="0"/>
        <w:ind w:firstLine="1080"/>
        <w:rPr>
          <w:color w:val="000000"/>
          <w:sz w:val="28"/>
          <w:szCs w:val="28"/>
        </w:rPr>
      </w:pPr>
      <w:r w:rsidRPr="009E77A1">
        <w:rPr>
          <w:rStyle w:val="c0"/>
          <w:color w:val="000000"/>
          <w:sz w:val="28"/>
          <w:szCs w:val="28"/>
        </w:rPr>
        <w:t>Принесу ей одеяло,</w:t>
      </w:r>
    </w:p>
    <w:p w:rsidR="00470756" w:rsidRPr="009E77A1" w:rsidRDefault="00470756" w:rsidP="009E77A1">
      <w:pPr>
        <w:pStyle w:val="c5"/>
        <w:spacing w:before="0" w:beforeAutospacing="0" w:after="0" w:afterAutospacing="0"/>
        <w:ind w:firstLine="1080"/>
        <w:rPr>
          <w:color w:val="000000"/>
          <w:sz w:val="28"/>
          <w:szCs w:val="28"/>
        </w:rPr>
      </w:pPr>
      <w:r w:rsidRPr="009E77A1">
        <w:rPr>
          <w:rStyle w:val="c0"/>
          <w:color w:val="000000"/>
          <w:sz w:val="28"/>
          <w:szCs w:val="28"/>
        </w:rPr>
        <w:t>Чтоб быстрее засыпала</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Дети укладывают куклу спать и говорят, когда это бывает. Воспитатель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воспитателя.</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13. Дидактическая игра «Составь предмет»</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упражнять в составлении силуэта предмета из отдельных частей (геометрических фигур).</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Оборудование. На столе у воспитателя крупные игрушки: домик, неваляшка, снеговик, елка, грузовая машина. На полу наборы разных геометрических фигур.</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Ход игры. Воспитатель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загадки.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Возможно объединение составленных силуэтов в единый сюжет: «Дом в лесу», «Зимняя прогулка», «Улица»</w:t>
      </w:r>
    </w:p>
    <w:p w:rsidR="00814FBB" w:rsidRDefault="00814FBB" w:rsidP="009E77A1">
      <w:pPr>
        <w:pStyle w:val="c1"/>
        <w:spacing w:before="0" w:beforeAutospacing="0" w:after="0" w:afterAutospacing="0"/>
        <w:ind w:firstLine="360"/>
        <w:rPr>
          <w:rStyle w:val="c0"/>
          <w:b/>
          <w:bCs/>
          <w:color w:val="000000"/>
          <w:sz w:val="28"/>
          <w:szCs w:val="28"/>
        </w:rPr>
      </w:pPr>
    </w:p>
    <w:p w:rsidR="00814FBB" w:rsidRDefault="00814FBB" w:rsidP="009E77A1">
      <w:pPr>
        <w:pStyle w:val="c1"/>
        <w:spacing w:before="0" w:beforeAutospacing="0" w:after="0" w:afterAutospacing="0"/>
        <w:ind w:firstLine="360"/>
        <w:rPr>
          <w:rStyle w:val="c0"/>
          <w:b/>
          <w:bCs/>
          <w:color w:val="000000"/>
          <w:sz w:val="28"/>
          <w:szCs w:val="28"/>
        </w:rPr>
      </w:pP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lastRenderedPageBreak/>
        <w:t>14. Дидактическая игра «Узнай и запомни»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учить детей запоминать воспринятое, осуществлять выбор по представлению.</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Оборудование. Карточки с изображением трех одноцветных геометрических форм (круг, квадрат, треугольник; круг, овал, квадрат и т. д.</w:t>
      </w:r>
      <w:proofErr w:type="gramStart"/>
      <w:r w:rsidRPr="009E77A1">
        <w:rPr>
          <w:rStyle w:val="c0"/>
          <w:color w:val="000000"/>
          <w:sz w:val="28"/>
          <w:szCs w:val="28"/>
        </w:rPr>
        <w:t xml:space="preserve"> )</w:t>
      </w:r>
      <w:proofErr w:type="gramEnd"/>
      <w:r w:rsidRPr="009E77A1">
        <w:rPr>
          <w:rStyle w:val="c0"/>
          <w:color w:val="000000"/>
          <w:sz w:val="28"/>
          <w:szCs w:val="28"/>
        </w:rPr>
        <w:t>, набор мелких карточек с изображением одной формы для нахождения на больших карточках.</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Ход игры.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По мере усвоения игры детям дают по две карты (6 форм), затем - по три (9 форм).</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15. Дидактическая игра «Три медведя»</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упражнять в сравнении и упорядочении предметов по величине.</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Оборудование. У воспитателя силуэты трех медведей, у детей комплекты игрушек трех размеров: столы, стулья, кровати, чашки, ложки.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 xml:space="preserve">Ход игры. Воспитатель раздает детям по комплекту предметов одного вида: три ложки разного размера, три стула и г. д. рассказывает': «Жили-были три медведя. Как их звали? (Дети называют). Кто это? (Ставит силуэт Михаила Ивановича). Какой </w:t>
      </w:r>
      <w:proofErr w:type="gramStart"/>
      <w:r w:rsidRPr="009E77A1">
        <w:rPr>
          <w:rStyle w:val="c0"/>
          <w:color w:val="000000"/>
          <w:sz w:val="28"/>
          <w:szCs w:val="28"/>
        </w:rPr>
        <w:t>он</w:t>
      </w:r>
      <w:proofErr w:type="gramEnd"/>
      <w:r w:rsidRPr="009E77A1">
        <w:rPr>
          <w:rStyle w:val="c0"/>
          <w:color w:val="000000"/>
          <w:sz w:val="28"/>
          <w:szCs w:val="28"/>
        </w:rPr>
        <w:t xml:space="preserve"> но размеру? А это кто? (Настасья Петровна). Она больше или меньше Михаила Ивановича? А какой Мишутка? (Маленький). Давайте устроим каждому медведю комнату. Здесь будет жить самый большой медведь, Михаил Иванович. У кого из вас есть кровать, стул, и т. д. для Михаиле Ивановича? (Дети ставят предметы около медведя в случае ошибки Михаил Иванович говорит: «Нет, это кровать не моя»). Есть у вас кровать, стул и т. д. для Мишутки? (Дети устраивают ему комнату). А эти предметы для кого остались? (Для Настасьи Петровны). Какие они по размеру? (Меньше, чем для Михаила Ивановича, но больше, чем для Мишутки). Давайте отнесем их Настасье Петровне. Устроили медведи свое жилье и пошли в лес погулять. Кто идет впереди? Кто за ним? Кто последний? (Воспитатель помогает детям вспомнить соответствующие фрагменты сказки).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16. Дидактическая игра «Украсим платок»</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учить сравнивать две равные и неравные по количеству группы предметов, упражнять в ориентировке на плоскости.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Оборудование, «платки» (большой - для воспитателя, маленькие - для детей), набор листьев двух цветов (на каждого ребенка).</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 xml:space="preserve">Ход игры. Воспитатель предлагает украсить платки листочками. Спрашивает, как можно это сделать (каждый ребенок выполняет задание самостоятельно). Затем говорит: «Давайте теперь украсим платочки по-другому, все одинаково. Я буду украшать свой платок, а вы - маленькие. </w:t>
      </w:r>
      <w:r w:rsidRPr="009E77A1">
        <w:rPr>
          <w:rStyle w:val="c0"/>
          <w:color w:val="000000"/>
          <w:sz w:val="28"/>
          <w:szCs w:val="28"/>
        </w:rPr>
        <w:lastRenderedPageBreak/>
        <w:t>Верхний край украсим 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После проверки работ и их оценки воспитатель предлагает украсить левую и правую стороны платка листьями разного цвета. Т. е. положить на правую сторону платка столько же листьев, сколько и на левую. (Показывает).</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В заключении дети украшают все стороны платка по-своему и рассказывают об этом.</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18. Дидактическая игра «Доползи до игрушки»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учить воспринимать расстояние, показать, что от него зависит результат действий не только в ближнем, но и в дальнем пространстве; обратить внимание на направление движения в пространстве и самостоятельно выбирать это направление.</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Оборудование. Разные игрушки.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Ход игры.</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1-й вариант. Педагог сажает детей на стулья в ряд. Напротив, на полу на разном расстоянии от стульев лежат две игрушки. Двое детей ползут к игрушкам по сигналу педагога: один - к ближней, другой - к дальней. Остальные наблюдают. Первый ребенок быстрее заканчивает движение, берет игрушку и поднимает ее вверх. Другой это же выполняет позже. Педагог обсуждает с детьми, почему один ребенок взял игрушку раньше и подводит их к выводу, что одна игрушка лежала далеко, а другая - близко. Игра повторяется с другой парой,</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2-й вариант. Игра проводится по тем же правилам, но игрушки раскладываются в разных направлениях: одна - прямо пред стулом, другая - напротив - по диагонали, третья - слева или справа Педагог, вызывая детей, обращает их внимание на то, где лежат игрушки. Задача каждого ребенка - определить направление, в котором надо ползти.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19. Дидактическая игра «Почтовый ящик»</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 xml:space="preserve">Цель: учить видеть форму в предмете, соотносить форму прорези и вкладки, составлять целое из разных геометрических форм и их частей, подбирая нужные с помощью проб и </w:t>
      </w:r>
      <w:proofErr w:type="spellStart"/>
      <w:r w:rsidRPr="009E77A1">
        <w:rPr>
          <w:rStyle w:val="c0"/>
          <w:color w:val="000000"/>
          <w:sz w:val="28"/>
          <w:szCs w:val="28"/>
        </w:rPr>
        <w:t>примеривания</w:t>
      </w:r>
      <w:proofErr w:type="spellEnd"/>
      <w:r w:rsidRPr="009E77A1">
        <w:rPr>
          <w:rStyle w:val="c0"/>
          <w:color w:val="000000"/>
          <w:sz w:val="28"/>
          <w:szCs w:val="28"/>
        </w:rPr>
        <w:t>.</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Оборудование. Доски с прорезями для выкладывания форм, одинаковых по цвету, но разных по конфигурации, с изображением мяча, воздушного шара (из двух полуовалов), двухэтажного дома (из двух прямоугольников); фигурки (два полукруга разного цвета, два полуовала одинакового цвета, два прямоугольника) (рис. 7).</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Ход игры. Перед ребенком кладут доски и фигурки вперемешку. Педагог предлагает малышу составить все картинки, а потом сказать, какое изображение получилось.</w:t>
      </w:r>
    </w:p>
    <w:p w:rsidR="00814FBB" w:rsidRDefault="00814FBB" w:rsidP="009E77A1">
      <w:pPr>
        <w:pStyle w:val="c1"/>
        <w:spacing w:before="0" w:beforeAutospacing="0" w:after="0" w:afterAutospacing="0"/>
        <w:ind w:firstLine="360"/>
        <w:rPr>
          <w:rStyle w:val="c0"/>
          <w:b/>
          <w:bCs/>
          <w:color w:val="000000"/>
          <w:sz w:val="28"/>
          <w:szCs w:val="28"/>
        </w:rPr>
      </w:pP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lastRenderedPageBreak/>
        <w:t>20. Дидактическая игра «Спрячем и найдем»</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учить ориентироваться в пространстве помещения, последовательно осматривать его; развивать внимание и запоминание; учить выделять из окружающего предметы, находящиеся в поле зрения.</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Оборудование. Разные игрушки.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Ход игры.</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1-й вариант. Педагог показывает детям яркую, красочную игрушку. Говорит, что они сейчас спрячут ее, а потом будут искать. Вместе с детьми обходит комнату, рассматривая и обсуждая все, что там стоит: «Вот стол, за которым вы смотрите книжки. А вот стеллаж с игрушками. Пойдем дальше. Здесь шкаф. Тут и можно спрягать нашу игрушку на полке с книгами. Поставим ее на полку (полка должна быть открытой). А теперь пойдем играть». Педагог проводит несложную подвижную игру, например «Делай как я». Через некоторое время предлагает найти игрушку. Фиксирует результат: «Игрушка была на полке».</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В следующий раз прячут неяркую игрушку, а комнату осматривают с другой стороны. Когда дети научаться находить игрушку, расположенную на уровне их глаз, ее прячут сначала выше, а затем и ниже уровня глаз ребенка.</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2-й вариант. Игрушку прячут дети, а находит ее педагог, который медленно, последовательно обследует комнату и находящиеся в ней предметы. Дети должны освоить последовательность поиска как способ ориентирования в пространстве. Обходя комнату, педагог называет направление, в котором движется и предметы, встречающиеся у него на пути. Например: «Вот окно. Пойду от окна к двери. Здесь шкаф. Посмотрю наверх - наверху нет, посмотрю вниз - внизу нет. Пойду дальше» и т. п.</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3-й вариант. Игрушку прячут дети под руководством педагога, а ищет кто-либо из ребят. Он заранее выходит за дверь и не видит, как прячут игрушку. Педагог предлагает ему искать, последовательно осматривая комнату.</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21. Дидактическая игра «Угадай, кто за кем»</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 xml:space="preserve">Цель: формировать у детей представление о </w:t>
      </w:r>
      <w:proofErr w:type="spellStart"/>
      <w:r w:rsidRPr="009E77A1">
        <w:rPr>
          <w:rStyle w:val="c0"/>
          <w:color w:val="000000"/>
          <w:sz w:val="28"/>
          <w:szCs w:val="28"/>
        </w:rPr>
        <w:t>заслоняемости</w:t>
      </w:r>
      <w:proofErr w:type="spellEnd"/>
      <w:r w:rsidRPr="009E77A1">
        <w:rPr>
          <w:rStyle w:val="c0"/>
          <w:color w:val="000000"/>
          <w:sz w:val="28"/>
          <w:szCs w:val="28"/>
        </w:rPr>
        <w:t xml:space="preserve"> одних предметов другими. Уточнить представление о том, что большие предметы заслоняют меньшие, а меньшие не заслоняют больших; закреплять слова «больше», «меньше», «за, «перед»; познакомить со словом «заслонять».</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Оборудование. Разные игрушки.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Ход игры.</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1-й вариант. Игрушки стоят на столе у педагога. Он просит посмотреть, что находится на столе, и закрыть глаза. Берет две игрушки, отставляет их немного в сторону и встает так, что заслоняет их собою. Дети открывают глаза и обнаруживают, что двух игрушек нет. «Я не отходила от стола. Куда же делись игрушки?» - говорит педагог. Если кто-то из ребят догадается, педагог удивленно говорит: «Ах, я встала и заслонила их». Если же дети не находят, то ищет сам и, обнаружив пропавшие игрушки, объясняет причину их исчезновения.</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 xml:space="preserve">После этого педагог убирает игрушки и приглашает к столу двоих детей: одного высокого, крупного, другого - маленького. Дети вновь убеждаются в </w:t>
      </w:r>
      <w:r w:rsidRPr="009E77A1">
        <w:rPr>
          <w:rStyle w:val="c0"/>
          <w:color w:val="000000"/>
          <w:sz w:val="28"/>
          <w:szCs w:val="28"/>
        </w:rPr>
        <w:lastRenderedPageBreak/>
        <w:t xml:space="preserve">принципе </w:t>
      </w:r>
      <w:proofErr w:type="spellStart"/>
      <w:r w:rsidRPr="009E77A1">
        <w:rPr>
          <w:rStyle w:val="c0"/>
          <w:color w:val="000000"/>
          <w:sz w:val="28"/>
          <w:szCs w:val="28"/>
        </w:rPr>
        <w:t>заслоняемости</w:t>
      </w:r>
      <w:proofErr w:type="spellEnd"/>
      <w:r w:rsidRPr="009E77A1">
        <w:rPr>
          <w:rStyle w:val="c0"/>
          <w:color w:val="000000"/>
          <w:sz w:val="28"/>
          <w:szCs w:val="28"/>
        </w:rPr>
        <w:t>, когда маленький встает за спиной большого. Итоги игры педагог обсуждает с детьми, почему Таню не видно за Колей, а Колю за Таней видно: «</w:t>
      </w:r>
      <w:proofErr w:type="gramStart"/>
      <w:r w:rsidRPr="009E77A1">
        <w:rPr>
          <w:rStyle w:val="c0"/>
          <w:color w:val="000000"/>
          <w:sz w:val="28"/>
          <w:szCs w:val="28"/>
        </w:rPr>
        <w:t>Больший</w:t>
      </w:r>
      <w:proofErr w:type="gramEnd"/>
      <w:r w:rsidRPr="009E77A1">
        <w:rPr>
          <w:rStyle w:val="c0"/>
          <w:color w:val="000000"/>
          <w:sz w:val="28"/>
          <w:szCs w:val="28"/>
        </w:rPr>
        <w:t xml:space="preserve"> заслоняет меньшего, а меньший заслонить не может большего».</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2-й вариант. Проводится игра «в прятки». Один ребенок прячется, а остальные дети под руководством педагога ищут его, последовательно осматривая в комнате мебель.</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23. Дидактическая игра «Ежик»</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учить соотносить предметы по величине, выделять величину в качестве значимого признака, определяющего действия; закреплять значение слов «большой», «маленький», «больше», «меньше», вводить их в активный словарь детей.</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Оборудование. Картонные трафареты с изображением ежей, зонтиков четырех величин.</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Ход игры. Педагог говорит, что сейчас он расскажет сказку о ежах: «В лесу жила семья ежей: папа, мама и двое ежат. Вот один раз ежи пошли гулять, и вышли в поле. Там не было ни дома, ни дерева (Предлагает детям найти на подносах фигурки ежей и положить их перед собой. Подходит к каждому и располагает фигурки в ряд по величине). Вдруг папа еж сказал: «Посмотрите, какая большая туча. Сейчас пойдет дождь». «Побежали в лес, - предложила мама ежиха. - Спрячемся под елкой». Но тут пошел дождь, и ежи не успели спрятаться. У вас ребята есть зонтики. Помогите ежам, дайте им зонтики. Только смотрите внимательно, кому, какой зонтик подходит. (Смотрит, используют ли дети принцип сопоставления предметов по величине). «Молодцы, теперь все ежи спрятались под зонтиками. И они благодарят вас». Педагог спрашивает кого-либо, почему он дал один зонтик папе-ежу, а другой - маме-ежихе; следующего ребенка - почему маленьким ежатам дал другие зонтики. Дети отвечают, а педагог помогает им правильно сформулировать ответ.</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24. Дидактическая игра «Ищи и находи»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учить находить в комнате предметы разной формы по слову-названию; развивать внимание и запоминание.</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Ход игры. 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25. Дидактическая игра «Картина»</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учить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 xml:space="preserve">Оборудование. Большой лист бумаги для панно, крупные детали аппликации (солнце, полоса земли, дом, фигурка мальчика или девочки, </w:t>
      </w:r>
      <w:r w:rsidRPr="009E77A1">
        <w:rPr>
          <w:rStyle w:val="c0"/>
          <w:color w:val="000000"/>
          <w:sz w:val="28"/>
          <w:szCs w:val="28"/>
        </w:rPr>
        <w:lastRenderedPageBreak/>
        <w:t xml:space="preserve">дерево, птица), листы бумаги, те же элементы аппликации небольших размеров, </w:t>
      </w:r>
      <w:proofErr w:type="spellStart"/>
      <w:r w:rsidRPr="009E77A1">
        <w:rPr>
          <w:rStyle w:val="c0"/>
          <w:color w:val="000000"/>
          <w:sz w:val="28"/>
          <w:szCs w:val="28"/>
        </w:rPr>
        <w:t>подносики</w:t>
      </w:r>
      <w:proofErr w:type="spellEnd"/>
      <w:r w:rsidRPr="009E77A1">
        <w:rPr>
          <w:rStyle w:val="c0"/>
          <w:color w:val="000000"/>
          <w:sz w:val="28"/>
          <w:szCs w:val="28"/>
        </w:rPr>
        <w:t xml:space="preserve">, клей, кисточки, </w:t>
      </w:r>
      <w:proofErr w:type="spellStart"/>
      <w:r w:rsidRPr="009E77A1">
        <w:rPr>
          <w:rStyle w:val="c0"/>
          <w:color w:val="000000"/>
          <w:sz w:val="28"/>
          <w:szCs w:val="28"/>
        </w:rPr>
        <w:t>клееночки</w:t>
      </w:r>
      <w:proofErr w:type="spellEnd"/>
      <w:r w:rsidRPr="009E77A1">
        <w:rPr>
          <w:rStyle w:val="c0"/>
          <w:color w:val="000000"/>
          <w:sz w:val="28"/>
          <w:szCs w:val="28"/>
        </w:rPr>
        <w:t>, тряпочки по количеству детей.</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Ход игры. Педагог говорит детям, что они будут делать красивую картину: он - на большом листе, закрепленном на доске, а они - маленькие на своих листах бумаги. Нужно только внимательно смотреть и делать все так, как делает педагог. Затем педагог раздает детям материал для аппликации. Сначала он наклеивает внизу полоску земли, наверху солнце и т. д. Педагог делает все медленно, фиксируя свои действия на каждом моменте и давая возможность детям выбрать каждый элемент и правильно расположить его на бумаге. В случае необходимости помогает ребенку определить место на листе бумаги (верх, низ).</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По окончании педагог сравнивает детские работы со своей, обсуждая пространственное расположение предметов, хвалит их, вызывая положительное отношение к результату работы. Затем кратко описывает содержание получившегося изображения, закрепляя пространственное расположение предметов: «Мальчик вышел на улицу. Посмотрел - внизу земля, наверху - небо. На небе солнце. Внизу, на земле, дом и дерево. Мальчик стоит около дома с одной стороны, а дерево - с другой стороны. На дереве сидит птица».</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26. Дидактическая игра «Построим дома»</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учить зрительно соотносить величину предметов и проверять свой выбор путем наложения; развивать внимание; закреплять слова, определяющие относительность величин «больше», «меньше», «одинаковые».</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Оборудование.</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1-й вариант. Три картонных дома разной величины с прорезями для дверей и окон, без крыш; картонные окна, двери, крыши трех величин, соответствующие размерам домов.</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 2-й вариант. Маленькие картонные дома без крыш с прорезями для окон и дверей, элементы к ним (крыши, двери, окна) для каждого ребенка.</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Ход игры. Педагог вставляет в наборное полотно крупные изображения трех домов, располагая их в случайном порядке, а не в ряд. На столе раскладывает вперемешку элементы домов (крыши, окна, двери). Затем говорит детям, что они будут строителями, достроят дома, которые должны быть аккуратными, ровными; все детали следует подбирать так, чтобы они подошли к нужным частям. Дети походят и по очереди «достраивают» дома. Сидящие за столом принимают участие в оценке каждого этапа работы. В конце педагог подводит итог: «Самому большому дому мы поставили двери поменьше, крышу поменьше, окна поменьше. А в самом маленьком доме самые маленькие окна, самая маленькая дверь, самая маленькая крыша».</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27. Дидактическая игра «Красивый узор»</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учить осуществлять выбор величин по слову-названию предметов, развивать внимание; формировать положительное отношение к полученному результату -ритмичному чередованию величин.</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lastRenderedPageBreak/>
        <w:t>Оборудование. Полоски чистой плотной бумаги по числу детей, геометрические формы разной величины для выкладывания узора (круги, квадр</w:t>
      </w:r>
      <w:r w:rsidR="00814FBB">
        <w:rPr>
          <w:rStyle w:val="c0"/>
          <w:color w:val="000000"/>
          <w:sz w:val="28"/>
          <w:szCs w:val="28"/>
        </w:rPr>
        <w:t xml:space="preserve">аты, ромбы, шестиугольники и </w:t>
      </w:r>
      <w:proofErr w:type="spellStart"/>
      <w:proofErr w:type="gramStart"/>
      <w:r w:rsidR="00814FBB">
        <w:rPr>
          <w:rStyle w:val="c0"/>
          <w:color w:val="000000"/>
          <w:sz w:val="28"/>
          <w:szCs w:val="28"/>
        </w:rPr>
        <w:t>др</w:t>
      </w:r>
      <w:proofErr w:type="spellEnd"/>
      <w:proofErr w:type="gramEnd"/>
      <w:r w:rsidRPr="009E77A1">
        <w:rPr>
          <w:rStyle w:val="c0"/>
          <w:color w:val="000000"/>
          <w:sz w:val="28"/>
          <w:szCs w:val="28"/>
        </w:rPr>
        <w:t xml:space="preserve"> ); </w:t>
      </w:r>
      <w:proofErr w:type="spellStart"/>
      <w:r w:rsidRPr="009E77A1">
        <w:rPr>
          <w:rStyle w:val="c0"/>
          <w:color w:val="000000"/>
          <w:sz w:val="28"/>
          <w:szCs w:val="28"/>
        </w:rPr>
        <w:t>подносики</w:t>
      </w:r>
      <w:proofErr w:type="spellEnd"/>
      <w:r w:rsidRPr="009E77A1">
        <w:rPr>
          <w:rStyle w:val="c0"/>
          <w:color w:val="000000"/>
          <w:sz w:val="28"/>
          <w:szCs w:val="28"/>
        </w:rPr>
        <w:t>, наборное полотно.</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 xml:space="preserve">Ход игры. Педагог раздает детям листы бумаги и ставит на стол </w:t>
      </w:r>
      <w:proofErr w:type="spellStart"/>
      <w:r w:rsidRPr="009E77A1">
        <w:rPr>
          <w:rStyle w:val="c0"/>
          <w:color w:val="000000"/>
          <w:sz w:val="28"/>
          <w:szCs w:val="28"/>
        </w:rPr>
        <w:t>подносики</w:t>
      </w:r>
      <w:proofErr w:type="spellEnd"/>
      <w:r w:rsidRPr="009E77A1">
        <w:rPr>
          <w:rStyle w:val="c0"/>
          <w:color w:val="000000"/>
          <w:sz w:val="28"/>
          <w:szCs w:val="28"/>
        </w:rPr>
        <w:t xml:space="preserve"> с геометрическими формами. Говорит, что сейчас они будут выкладывать красивый узор, показывает образец действия: «Большой квадрат. (Берет форму и вставляет в наборное полотно). Маленький квадрат, еще маленький квадрат». (Вновь вставляет в полотно и т. д.</w:t>
      </w:r>
      <w:proofErr w:type="gramStart"/>
      <w:r w:rsidRPr="009E77A1">
        <w:rPr>
          <w:rStyle w:val="c0"/>
          <w:color w:val="000000"/>
          <w:sz w:val="28"/>
          <w:szCs w:val="28"/>
        </w:rPr>
        <w:t xml:space="preserve"> )</w:t>
      </w:r>
      <w:proofErr w:type="gramEnd"/>
      <w:r w:rsidRPr="009E77A1">
        <w:rPr>
          <w:rStyle w:val="c0"/>
          <w:color w:val="000000"/>
          <w:sz w:val="28"/>
          <w:szCs w:val="28"/>
        </w:rPr>
        <w:t xml:space="preserve"> затем педагог предлагает выкладывать формы под диктовку. При повторном проведении задания дают другие формы, изменяется и их чередование. В заключении педагог рассматривает получившиеся узоры, дает всем работам положительную оценку.</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28.  Игра «Построй пирамидку»</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Развитие мелкой моторики, координации движений, ловкости.  Развитие эмоционального настроя.</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Ход игры: Воспитатель предлагает ребёнку из наполнителя ёмкости (горох, фасоль)</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Сделать горку, пирамидку.</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Оборудование: Ёмкость с наполнителем, наполнители.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29. Дидактическая игра «Лото»</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Цель: учить вычленять контур предмета, соотносить объемную форму с плоскостной, узнавать предметы в рисунке, знать их названия.</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Оборудование. Карточки с изображением трех одноцветных форм (например, на одной - круг, квадрат, треугольник; на другой - круг, овал, квадрат; на третьей - квадрат, прямоугольник, треугольник и т. п.</w:t>
      </w:r>
      <w:proofErr w:type="gramStart"/>
      <w:r w:rsidRPr="009E77A1">
        <w:rPr>
          <w:rStyle w:val="c0"/>
          <w:color w:val="000000"/>
          <w:sz w:val="28"/>
          <w:szCs w:val="28"/>
        </w:rPr>
        <w:t xml:space="preserve"> )</w:t>
      </w:r>
      <w:proofErr w:type="gramEnd"/>
      <w:r w:rsidRPr="009E77A1">
        <w:rPr>
          <w:rStyle w:val="c0"/>
          <w:color w:val="000000"/>
          <w:sz w:val="28"/>
          <w:szCs w:val="28"/>
        </w:rPr>
        <w:t>, набор карточек с изображением одной формы для наложения на большие карточки.</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 xml:space="preserve">Ход игры. Каждому ребенку педагог дает большую карточку, а себе берет маленькие карточки, предварительно разложив их по формам. Поднимает одну карточку, например, круг, и спрашивает: «У кого такая?» (форма не называется). Те, у кого на </w:t>
      </w:r>
      <w:proofErr w:type="gramStart"/>
      <w:r w:rsidRPr="009E77A1">
        <w:rPr>
          <w:rStyle w:val="c0"/>
          <w:color w:val="000000"/>
          <w:sz w:val="28"/>
          <w:szCs w:val="28"/>
        </w:rPr>
        <w:t>карточках есть круг поднимают</w:t>
      </w:r>
      <w:proofErr w:type="gramEnd"/>
      <w:r w:rsidRPr="009E77A1">
        <w:rPr>
          <w:rStyle w:val="c0"/>
          <w:color w:val="000000"/>
          <w:sz w:val="28"/>
          <w:szCs w:val="28"/>
        </w:rPr>
        <w:t xml:space="preserve"> руки и педагог раздает им маленькие карточки с кругами, одновременно проверяя правильность выбора: «Молодцы, у меня круг и у вас круг». Дети накладывают маленькие карточки на соответствующее изображение. Затем, он переходит к следующей форме и поднимает, например, трапецию. Однако, при оценке ответа детей, он не называет эту форму, так как с ее названием детей не знакомят, а просто отмечает, что дети сделали правильно.</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По мере усвоения игры детям дают по две, а затем по три карты. Выбор производится уже не из 3, а из 6-9 форм.</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color w:val="000000"/>
          <w:sz w:val="28"/>
          <w:szCs w:val="28"/>
        </w:rPr>
        <w:t>В дальнейшем в роли ведущего может быть ребенок, педагог садится среди детей и берет себе большую карту.</w:t>
      </w:r>
    </w:p>
    <w:p w:rsidR="00470756" w:rsidRPr="009E77A1" w:rsidRDefault="00470756" w:rsidP="009E77A1">
      <w:pPr>
        <w:pStyle w:val="c1"/>
        <w:spacing w:before="0" w:beforeAutospacing="0" w:after="0" w:afterAutospacing="0"/>
        <w:ind w:firstLine="360"/>
        <w:rPr>
          <w:color w:val="000000"/>
          <w:sz w:val="28"/>
          <w:szCs w:val="28"/>
        </w:rPr>
      </w:pPr>
      <w:r w:rsidRPr="009E77A1">
        <w:rPr>
          <w:rStyle w:val="c0"/>
          <w:b/>
          <w:bCs/>
          <w:color w:val="000000"/>
          <w:sz w:val="28"/>
          <w:szCs w:val="28"/>
        </w:rPr>
        <w:t>30. Игра «Помощница»</w:t>
      </w:r>
    </w:p>
    <w:p w:rsidR="00470756" w:rsidRPr="009E77A1" w:rsidRDefault="00470756" w:rsidP="00814FBB">
      <w:pPr>
        <w:pStyle w:val="c1"/>
        <w:spacing w:before="0" w:beforeAutospacing="0" w:after="0" w:afterAutospacing="0"/>
        <w:ind w:firstLine="360"/>
        <w:rPr>
          <w:color w:val="000000"/>
          <w:sz w:val="28"/>
          <w:szCs w:val="28"/>
        </w:rPr>
      </w:pPr>
      <w:r w:rsidRPr="009E77A1">
        <w:rPr>
          <w:rStyle w:val="c0"/>
          <w:color w:val="000000"/>
          <w:sz w:val="28"/>
          <w:szCs w:val="28"/>
        </w:rPr>
        <w:t>Цель:  Развитие мелкой и общей моторики, координации движений, ловкости.  Прививать трудолюбие.</w:t>
      </w:r>
      <w:r w:rsidR="00814FBB">
        <w:rPr>
          <w:color w:val="000000"/>
          <w:sz w:val="28"/>
          <w:szCs w:val="28"/>
        </w:rPr>
        <w:t xml:space="preserve"> </w:t>
      </w:r>
      <w:r w:rsidRPr="009E77A1">
        <w:rPr>
          <w:rStyle w:val="c0"/>
          <w:color w:val="000000"/>
          <w:sz w:val="28"/>
          <w:szCs w:val="28"/>
        </w:rPr>
        <w:t>Ход игры: Воспитатель предлагает ребёнку переложить содержимое из одной ёмкости</w:t>
      </w:r>
      <w:r w:rsidR="00814FBB">
        <w:rPr>
          <w:rStyle w:val="c0"/>
          <w:color w:val="000000"/>
          <w:sz w:val="28"/>
          <w:szCs w:val="28"/>
        </w:rPr>
        <w:t xml:space="preserve"> </w:t>
      </w:r>
      <w:r w:rsidRPr="009E77A1">
        <w:rPr>
          <w:rStyle w:val="c0"/>
          <w:color w:val="000000"/>
          <w:sz w:val="28"/>
          <w:szCs w:val="28"/>
        </w:rPr>
        <w:t>в другую.</w:t>
      </w:r>
      <w:r w:rsidR="00814FBB">
        <w:rPr>
          <w:color w:val="000000"/>
          <w:sz w:val="28"/>
          <w:szCs w:val="28"/>
        </w:rPr>
        <w:t xml:space="preserve"> </w:t>
      </w:r>
      <w:r w:rsidRPr="009E77A1">
        <w:rPr>
          <w:rStyle w:val="c0"/>
          <w:color w:val="000000"/>
          <w:sz w:val="28"/>
          <w:szCs w:val="28"/>
        </w:rPr>
        <w:t>Оборудование: Ёмкости с наполнителями, совочки, наполнители.</w:t>
      </w:r>
    </w:p>
    <w:p w:rsidR="00004F12" w:rsidRPr="009E77A1" w:rsidRDefault="00004F12" w:rsidP="009E77A1">
      <w:pPr>
        <w:spacing w:after="0"/>
        <w:rPr>
          <w:rFonts w:ascii="Times New Roman" w:hAnsi="Times New Roman" w:cs="Times New Roman"/>
          <w:sz w:val="28"/>
          <w:szCs w:val="28"/>
        </w:rPr>
      </w:pPr>
    </w:p>
    <w:sectPr w:rsidR="00004F12" w:rsidRPr="009E77A1" w:rsidSect="00633D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0756"/>
    <w:rsid w:val="00004F12"/>
    <w:rsid w:val="001A5177"/>
    <w:rsid w:val="001C478D"/>
    <w:rsid w:val="003A4A47"/>
    <w:rsid w:val="003E2B4C"/>
    <w:rsid w:val="00470756"/>
    <w:rsid w:val="005F0B9B"/>
    <w:rsid w:val="00633DA9"/>
    <w:rsid w:val="00681955"/>
    <w:rsid w:val="00814FBB"/>
    <w:rsid w:val="00846708"/>
    <w:rsid w:val="009E77A1"/>
    <w:rsid w:val="00A20521"/>
    <w:rsid w:val="00CA7122"/>
    <w:rsid w:val="00DE4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D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70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70756"/>
  </w:style>
  <w:style w:type="paragraph" w:customStyle="1" w:styleId="c5">
    <w:name w:val="c5"/>
    <w:basedOn w:val="a"/>
    <w:rsid w:val="00470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70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46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846708"/>
    <w:pPr>
      <w:spacing w:after="0" w:line="240" w:lineRule="auto"/>
    </w:pPr>
  </w:style>
  <w:style w:type="character" w:customStyle="1" w:styleId="c2">
    <w:name w:val="c2"/>
    <w:basedOn w:val="a0"/>
    <w:rsid w:val="00814FBB"/>
  </w:style>
  <w:style w:type="paragraph" w:styleId="a4">
    <w:name w:val="Balloon Text"/>
    <w:basedOn w:val="a"/>
    <w:link w:val="a5"/>
    <w:uiPriority w:val="99"/>
    <w:semiHidden/>
    <w:unhideWhenUsed/>
    <w:rsid w:val="00814F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4F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832756">
      <w:bodyDiv w:val="1"/>
      <w:marLeft w:val="0"/>
      <w:marRight w:val="0"/>
      <w:marTop w:val="0"/>
      <w:marBottom w:val="0"/>
      <w:divBdr>
        <w:top w:val="none" w:sz="0" w:space="0" w:color="auto"/>
        <w:left w:val="none" w:sz="0" w:space="0" w:color="auto"/>
        <w:bottom w:val="none" w:sz="0" w:space="0" w:color="auto"/>
        <w:right w:val="none" w:sz="0" w:space="0" w:color="auto"/>
      </w:divBdr>
    </w:div>
    <w:div w:id="1434588046">
      <w:bodyDiv w:val="1"/>
      <w:marLeft w:val="0"/>
      <w:marRight w:val="0"/>
      <w:marTop w:val="0"/>
      <w:marBottom w:val="0"/>
      <w:divBdr>
        <w:top w:val="none" w:sz="0" w:space="0" w:color="auto"/>
        <w:left w:val="none" w:sz="0" w:space="0" w:color="auto"/>
        <w:bottom w:val="none" w:sz="0" w:space="0" w:color="auto"/>
        <w:right w:val="none" w:sz="0" w:space="0" w:color="auto"/>
      </w:divBdr>
    </w:div>
    <w:div w:id="15191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4428</Words>
  <Characters>25242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rz6aqt</dc:creator>
  <cp:lastModifiedBy>админ</cp:lastModifiedBy>
  <cp:revision>11</cp:revision>
  <cp:lastPrinted>2014-10-27T16:58:00Z</cp:lastPrinted>
  <dcterms:created xsi:type="dcterms:W3CDTF">2014-03-02T15:34:00Z</dcterms:created>
  <dcterms:modified xsi:type="dcterms:W3CDTF">2015-10-13T13:22:00Z</dcterms:modified>
</cp:coreProperties>
</file>