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48" w:rsidRDefault="00657D0A" w:rsidP="00D42448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8"/>
          <w:lang w:eastAsia="ru-RU"/>
        </w:rPr>
        <w:t>Выступл</w:t>
      </w:r>
      <w:r w:rsidR="00D42448" w:rsidRPr="00BA79DD">
        <w:rPr>
          <w:rFonts w:ascii="Times New Roman" w:eastAsia="Times New Roman" w:hAnsi="Times New Roman" w:cs="Times New Roman"/>
          <w:sz w:val="44"/>
          <w:szCs w:val="28"/>
          <w:lang w:eastAsia="ru-RU"/>
        </w:rPr>
        <w:t>ение на региональном семинаре</w:t>
      </w:r>
    </w:p>
    <w:p w:rsidR="00D80890" w:rsidRPr="00657D0A" w:rsidRDefault="00657D0A" w:rsidP="00D42448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657D0A">
        <w:rPr>
          <w:rFonts w:ascii="Times New Roman" w:hAnsi="Times New Roman" w:cs="Times New Roman"/>
          <w:b/>
          <w:sz w:val="32"/>
          <w:szCs w:val="28"/>
        </w:rPr>
        <w:t>Предметно-пространственная развивающая среда в учреждении</w:t>
      </w:r>
    </w:p>
    <w:p w:rsidR="00D42448" w:rsidRDefault="00D42448" w:rsidP="00D42448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EBDF87" wp14:editId="0FEB13D7">
            <wp:simplePos x="0" y="0"/>
            <wp:positionH relativeFrom="column">
              <wp:posOffset>314325</wp:posOffset>
            </wp:positionH>
            <wp:positionV relativeFrom="paragraph">
              <wp:posOffset>209550</wp:posOffset>
            </wp:positionV>
            <wp:extent cx="5143500" cy="6854190"/>
            <wp:effectExtent l="323850" t="323850" r="323850" b="327660"/>
            <wp:wrapThrough wrapText="bothSides">
              <wp:wrapPolygon edited="0">
                <wp:start x="3440" y="-1021"/>
                <wp:lineTo x="240" y="-901"/>
                <wp:lineTo x="240" y="60"/>
                <wp:lineTo x="-800" y="60"/>
                <wp:lineTo x="-800" y="1021"/>
                <wp:lineTo x="-1200" y="1021"/>
                <wp:lineTo x="-1360" y="4863"/>
                <wp:lineTo x="-1360" y="21372"/>
                <wp:lineTo x="-1040" y="22152"/>
                <wp:lineTo x="-160" y="22452"/>
                <wp:lineTo x="-80" y="22573"/>
                <wp:lineTo x="18320" y="22573"/>
                <wp:lineTo x="18400" y="22452"/>
                <wp:lineTo x="20000" y="22152"/>
                <wp:lineTo x="20080" y="22152"/>
                <wp:lineTo x="21760" y="21252"/>
                <wp:lineTo x="21840" y="21192"/>
                <wp:lineTo x="22480" y="20231"/>
                <wp:lineTo x="22800" y="19271"/>
                <wp:lineTo x="22880" y="60"/>
                <wp:lineTo x="21680" y="-840"/>
                <wp:lineTo x="21600" y="-1021"/>
                <wp:lineTo x="3440" y="-1021"/>
              </wp:wrapPolygon>
            </wp:wrapThrough>
            <wp:docPr id="2" name="Рисунок 2" descr="F:\изотова\IMG_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отова\IMG_55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4190"/>
                    </a:xfrm>
                    <a:prstGeom prst="round2DiagRect">
                      <a:avLst/>
                    </a:prstGeom>
                    <a:ln w="889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448" w:rsidRDefault="00D42448" w:rsidP="00D42448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48" w:rsidRDefault="00D42448" w:rsidP="00D42448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bookmarkStart w:id="0" w:name="_GoBack"/>
      <w:bookmarkEnd w:id="0"/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D42AE">
        <w:rPr>
          <w:sz w:val="28"/>
          <w:szCs w:val="28"/>
        </w:rPr>
        <w:t>редметно-пространственная развивающая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её значимостью для разностороннего развития ребенка, успешной социализации в обществе.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>Развивающая среда</w:t>
      </w:r>
      <w:r w:rsidRPr="000D42AE">
        <w:rPr>
          <w:rStyle w:val="apple-converted-space"/>
          <w:sz w:val="28"/>
          <w:szCs w:val="28"/>
        </w:rPr>
        <w:t> </w:t>
      </w:r>
      <w:r w:rsidRPr="000D42AE">
        <w:rPr>
          <w:sz w:val="28"/>
          <w:szCs w:val="28"/>
        </w:rPr>
        <w:t>выступает в роли стимулятора, движущей силы в целостном процессе становления личности ребенка, она обогащает личностное развитие, развитие всех потенциальных индивидуальных возможностей каждого ребенка, способствует раннему проявлению разносторонних способностей.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 xml:space="preserve">В настоящее время вновь наблюдается повышенный интерес </w:t>
      </w:r>
      <w:proofErr w:type="gramStart"/>
      <w:r w:rsidRPr="000D42AE">
        <w:rPr>
          <w:sz w:val="28"/>
          <w:szCs w:val="28"/>
        </w:rPr>
        <w:t>к данной проблеме в связи с выходом в свет</w:t>
      </w:r>
      <w:r w:rsidRPr="000D42AE">
        <w:rPr>
          <w:rStyle w:val="apple-converted-space"/>
          <w:sz w:val="28"/>
          <w:szCs w:val="28"/>
        </w:rPr>
        <w:t> </w:t>
      </w:r>
      <w:r w:rsidRPr="000D42AE">
        <w:rPr>
          <w:sz w:val="28"/>
          <w:szCs w:val="28"/>
        </w:rPr>
        <w:t>федеральных государственных требований к структуре</w:t>
      </w:r>
      <w:proofErr w:type="gramEnd"/>
      <w:r w:rsidRPr="000D42AE">
        <w:rPr>
          <w:sz w:val="28"/>
          <w:szCs w:val="28"/>
        </w:rPr>
        <w:t xml:space="preserve"> основной общеобразовательной программы дошкольного образования и условиям её реализации, требований к созданию предметно-развивающей среды. Педагогам - практикам даны ориентиры в подборе материалов и оборудования, выведены общие закономерности формирования предметно - пространственной среды, базирующиеся на осознании того факта, что среда развития ребенка в детском саду – это не только набор изолированных тематических уголков и зон, где происходит заданный педагогом образовательный процесс. </w:t>
      </w:r>
      <w:proofErr w:type="gramStart"/>
      <w:r w:rsidRPr="000D42AE">
        <w:rPr>
          <w:sz w:val="28"/>
          <w:szCs w:val="28"/>
        </w:rPr>
        <w:t>Прежде всего, это «среда обитания» ребенка-дошкольника, способствующая реализации всех основных направлений развития детей, в которой он находится значительную часть времени.</w:t>
      </w:r>
      <w:proofErr w:type="gramEnd"/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>Организация разв</w:t>
      </w:r>
      <w:r>
        <w:rPr>
          <w:sz w:val="28"/>
          <w:szCs w:val="28"/>
        </w:rPr>
        <w:t xml:space="preserve">ивающей среды в ДОУ с учетом ФГОС </w:t>
      </w:r>
      <w:r w:rsidRPr="000D42AE">
        <w:rPr>
          <w:sz w:val="28"/>
          <w:szCs w:val="28"/>
        </w:rPr>
        <w:t xml:space="preserve"> строится таким образом, чтобы дать возможность педагогам наиболее эффективно развивать индивидуальность детей с учётом их склонностей, интересов, уровня активности, а каждому ребёнку иметь возможность реализовать собственные потребности и интересы, свободно заниматься любимым делом. При этом очень важно обеспечивать условия для самореализации детей с разным </w:t>
      </w:r>
      <w:r w:rsidRPr="000D42AE">
        <w:rPr>
          <w:sz w:val="28"/>
          <w:szCs w:val="28"/>
        </w:rPr>
        <w:lastRenderedPageBreak/>
        <w:t>уровнем развития. И всё это не игнорируя социальный заказ и запросы родителей детей, посещающих ДОУ.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>Инновационный подход заключается в индивидуализации среды, отражающей приоритетные направления работы каждого учреждения и включающей региональный аспект. Можно сказать, что создание развивающей среды - это стержень, на который педагоги могут «нанизывать» отдельные образовательные блоки.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D42AE">
        <w:rPr>
          <w:sz w:val="28"/>
          <w:szCs w:val="28"/>
        </w:rPr>
        <w:t xml:space="preserve">чень важным обеспечить максимально комфортные условия для пребывания детей, и соответственно, стремимся создать во всех помещениях детского сада уютную, гармоничную естественную обстановку. Современная мебель и игровое оборудование гармонируют друг с другом, </w:t>
      </w:r>
      <w:proofErr w:type="gramStart"/>
      <w:r w:rsidRPr="000D42AE">
        <w:rPr>
          <w:sz w:val="28"/>
          <w:szCs w:val="28"/>
        </w:rPr>
        <w:t>оформлены</w:t>
      </w:r>
      <w:proofErr w:type="gramEnd"/>
      <w:r w:rsidRPr="000D42AE">
        <w:rPr>
          <w:sz w:val="28"/>
          <w:szCs w:val="28"/>
        </w:rPr>
        <w:t xml:space="preserve"> в едином стиле. Цветовая палитра представлена теплыми, пастельными тонами. Особое внимание уделяется расположению объектов в группах. Они оформлены так, чтобы дети могли свободно двигаться, играть и отдыхать. Каждый компонент единого пространства предназначен для детского коллектива в целом, и при этом предоставляет каждому ребенку возможность проявлять и демонстрировать свою индивидуальность и творчество.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proofErr w:type="gramStart"/>
      <w:r w:rsidRPr="000D42AE">
        <w:rPr>
          <w:sz w:val="28"/>
          <w:szCs w:val="28"/>
        </w:rPr>
        <w:t>Необходимо помнить, что среда должна выполнять различные функции: образовательную, развивающую, воспитывающую, стимулирующую, организованную, коммуникативную.</w:t>
      </w:r>
      <w:proofErr w:type="gramEnd"/>
      <w:r w:rsidRPr="000D42AE">
        <w:rPr>
          <w:sz w:val="28"/>
          <w:szCs w:val="28"/>
        </w:rPr>
        <w:t xml:space="preserve"> Но самое главное – она ориентирована на безопасность и должна работать на развитие самостоятельности и самодеятельности ребенка, поэтому при её создании учитываем закономерности психического развития воспитанников, показатели их здоровья, психофизиологические и коммуникативные особенности, уровень общего и речевого развития, а также показатели эмоцион</w:t>
      </w:r>
      <w:r>
        <w:rPr>
          <w:sz w:val="28"/>
          <w:szCs w:val="28"/>
        </w:rPr>
        <w:t>ально-</w:t>
      </w:r>
      <w:proofErr w:type="spellStart"/>
      <w:r>
        <w:rPr>
          <w:sz w:val="28"/>
          <w:szCs w:val="28"/>
        </w:rPr>
        <w:t>потребно</w:t>
      </w:r>
      <w:r w:rsidRPr="000D42AE">
        <w:rPr>
          <w:sz w:val="28"/>
          <w:szCs w:val="28"/>
        </w:rPr>
        <w:t>стной</w:t>
      </w:r>
      <w:proofErr w:type="spellEnd"/>
      <w:r w:rsidRPr="000D42AE">
        <w:rPr>
          <w:sz w:val="28"/>
          <w:szCs w:val="28"/>
        </w:rPr>
        <w:t xml:space="preserve"> сферы.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>Обязательно мы предусматриваем и</w:t>
      </w:r>
      <w:r w:rsidRPr="000D42AE">
        <w:rPr>
          <w:rStyle w:val="apple-converted-space"/>
          <w:sz w:val="28"/>
          <w:szCs w:val="28"/>
        </w:rPr>
        <w:t> </w:t>
      </w:r>
      <w:proofErr w:type="spellStart"/>
      <w:r w:rsidRPr="000D42AE">
        <w:rPr>
          <w:i/>
          <w:iCs/>
          <w:sz w:val="28"/>
          <w:szCs w:val="28"/>
        </w:rPr>
        <w:t>полоролевую</w:t>
      </w:r>
      <w:proofErr w:type="spellEnd"/>
      <w:r w:rsidRPr="000D42AE">
        <w:rPr>
          <w:i/>
          <w:iCs/>
          <w:sz w:val="28"/>
          <w:szCs w:val="28"/>
        </w:rPr>
        <w:t xml:space="preserve"> специфику</w:t>
      </w:r>
      <w:r w:rsidRPr="000D42AE">
        <w:rPr>
          <w:rStyle w:val="apple-converted-space"/>
          <w:sz w:val="28"/>
          <w:szCs w:val="28"/>
        </w:rPr>
        <w:t> </w:t>
      </w:r>
      <w:r w:rsidRPr="000D42AE">
        <w:rPr>
          <w:sz w:val="28"/>
          <w:szCs w:val="28"/>
        </w:rPr>
        <w:t xml:space="preserve">и обеспечиваем среду, как общим, так и специфичным материалом для девочек и мальчиков. Каждая группа индивидуальна и своеобразна. Педагог наполняет ее на основе гендерного подхода, ориентируясь на </w:t>
      </w:r>
      <w:r w:rsidRPr="000D42AE">
        <w:rPr>
          <w:sz w:val="28"/>
          <w:szCs w:val="28"/>
        </w:rPr>
        <w:lastRenderedPageBreak/>
        <w:t>индивидуальные особенности каждого ребенка и коллектива в целом. Так, в группе, где преобладающее количество мальчиков, больше машин, конструкторов, предметов для двигательной активности.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>Создаваемые развивающие зоны строятся на основе интеграции содержания и видов деятельности. При этом предметная среда имеет характер открытой, незамкнутой системы, способной к корректировке и развитию, мы меняем её в зависимости от возрастных и индивидуальных особенностей детей, задач образовательной программы в целом и отдельных её периодов. Иначе говоря, наша среда не только развивающая, но и развивающаяся.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>Динамичность развивающей среды детского сада обусловлена активностью и самих воспитанников, т.к. одним из условий её изменения является участие детей в проектной деятельности. Работая над проектами, педагоги, воспитанники и их родители насыщают развивающую среду новыми элементами: макетами, фотоальбомами, выставками творческих работ и т.д.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>Следует упомянуть, что для формирования у детей интереса к исследовательской работе, развития интеллекта и формирования у них представлений об окружающем мире в группах созданы</w:t>
      </w:r>
      <w:r w:rsidRPr="000D42AE">
        <w:rPr>
          <w:rStyle w:val="apple-converted-space"/>
          <w:sz w:val="28"/>
          <w:szCs w:val="28"/>
        </w:rPr>
        <w:t> </w:t>
      </w:r>
      <w:r w:rsidRPr="000D42AE">
        <w:rPr>
          <w:i/>
          <w:iCs/>
          <w:sz w:val="28"/>
          <w:szCs w:val="28"/>
        </w:rPr>
        <w:t>«научные центры»</w:t>
      </w:r>
      <w:r w:rsidRPr="000D42AE">
        <w:rPr>
          <w:rStyle w:val="apple-converted-space"/>
          <w:sz w:val="28"/>
          <w:szCs w:val="28"/>
        </w:rPr>
        <w:t> </w:t>
      </w:r>
      <w:r w:rsidRPr="000D42AE">
        <w:rPr>
          <w:sz w:val="28"/>
          <w:szCs w:val="28"/>
        </w:rPr>
        <w:t>(оборудованные места для детского экспериментирования), в которых маленькие «почемучки» проводят несложные опыты и учатся делать маленькие открытия.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>При с</w:t>
      </w:r>
      <w:r>
        <w:rPr>
          <w:sz w:val="28"/>
          <w:szCs w:val="28"/>
        </w:rPr>
        <w:t xml:space="preserve">оздании развивающей среды ДОУ, были учтены </w:t>
      </w:r>
      <w:r w:rsidRPr="000D42AE">
        <w:rPr>
          <w:sz w:val="28"/>
          <w:szCs w:val="28"/>
        </w:rPr>
        <w:t>информационно - коммуникационной культуры дошкольников. По да</w:t>
      </w:r>
      <w:r>
        <w:rPr>
          <w:sz w:val="28"/>
          <w:szCs w:val="28"/>
        </w:rPr>
        <w:t>нным опроса родителей все с</w:t>
      </w:r>
      <w:r w:rsidRPr="000D42AE">
        <w:rPr>
          <w:sz w:val="28"/>
          <w:szCs w:val="28"/>
        </w:rPr>
        <w:t>ем</w:t>
      </w:r>
      <w:r>
        <w:rPr>
          <w:sz w:val="28"/>
          <w:szCs w:val="28"/>
        </w:rPr>
        <w:t xml:space="preserve">ьи </w:t>
      </w:r>
      <w:r w:rsidRPr="000D42AE">
        <w:rPr>
          <w:sz w:val="28"/>
          <w:szCs w:val="28"/>
        </w:rPr>
        <w:t xml:space="preserve"> имеет дома персональный компьютер, поэтому дети воспринимают его как обычную игрушку, не испытывают психологического барьера перед техникой. Это связано с тем, что у дошкольников основной тип мышления – наглядно-образный, а компьютер несет образный тип информации, доступный детям. При этом мы никогда не забываем, что </w:t>
      </w:r>
      <w:r w:rsidRPr="000D42AE">
        <w:rPr>
          <w:sz w:val="28"/>
          <w:szCs w:val="28"/>
        </w:rPr>
        <w:lastRenderedPageBreak/>
        <w:t>главная деятельность в дошкольном возрасте – игровая, и в каждой группе имеется красивое современное игровое оборудование.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 xml:space="preserve">Основной приоритетной задачей в программе модернизации российского образования, является сохранение и укрепление здоровья воспитанников. Медицинский блок, оборудованный в соответствии с современными требованиями. Среда, окружающая детей в детском саду, должна обеспечивать безопасность их жизни и способствовать укреплению здоровья. Именно поэтому усилия работников нашего ДОУ направлены на оздоровление дошкольников, культивирование здорового образа жизни. Одним из средств решения обозначенных задач становится организация </w:t>
      </w:r>
      <w:proofErr w:type="spellStart"/>
      <w:r w:rsidRPr="000D42AE">
        <w:rPr>
          <w:sz w:val="28"/>
          <w:szCs w:val="28"/>
        </w:rPr>
        <w:t>здоровьесберегающей</w:t>
      </w:r>
      <w:proofErr w:type="spellEnd"/>
      <w:r w:rsidRPr="000D42AE">
        <w:rPr>
          <w:sz w:val="28"/>
          <w:szCs w:val="28"/>
        </w:rPr>
        <w:t xml:space="preserve"> предметно-развивающей среды. В детском саду оборудован всем необходимым физкультурный зал. В группах созданы физкультурные уголки, оснащенные спортивным инвентарем, в том числе нестандартным оборудованием для обеспечения двигательной активности детей, зоны отдыха для снятия эмоционального напряжения, а так же уголки здоровья, а для реализации образовательной области «Безопасность» - уголки безопасности.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дошкольных  учреждениях </w:t>
      </w:r>
      <w:r w:rsidRPr="000D42AE">
        <w:rPr>
          <w:sz w:val="28"/>
          <w:szCs w:val="28"/>
        </w:rPr>
        <w:t>предлагается достаточно широкий спектр дополнительных образовательных услуг и созданы условия для их реализ</w:t>
      </w:r>
      <w:r>
        <w:rPr>
          <w:sz w:val="28"/>
          <w:szCs w:val="28"/>
        </w:rPr>
        <w:t xml:space="preserve">ации. Имеются кабинет </w:t>
      </w:r>
      <w:r w:rsidRPr="000D42AE">
        <w:rPr>
          <w:sz w:val="28"/>
          <w:szCs w:val="28"/>
        </w:rPr>
        <w:t xml:space="preserve"> психолога. Функционирует изостудия и выставочный зал. Ежедневно встречает гостей музыкальный зал.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t>Своеобразной визитной карточкой образовательного учреждения является, конечно же, его территория, важная составляющая образовательного пространства дошкольного детства. Коллектив ДОУ стремится сделать игровые площадки и участки не только красивыми, для чего ежегодно проводится целый комплекс мероприятий по их оформлению и озеленению, но и полезными в плане всестороннего развития детей с учетом сезонных изменений в природе. Наряду с сотрудниками воспитанники и их родители также принимают активное участие в этой работе.</w:t>
      </w:r>
    </w:p>
    <w:p w:rsidR="00D42448" w:rsidRPr="000D42AE" w:rsidRDefault="00D42448" w:rsidP="00D4244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0D42AE">
        <w:rPr>
          <w:sz w:val="28"/>
          <w:szCs w:val="28"/>
        </w:rPr>
        <w:lastRenderedPageBreak/>
        <w:t xml:space="preserve">Таким </w:t>
      </w:r>
      <w:proofErr w:type="gramStart"/>
      <w:r w:rsidRPr="000D42AE">
        <w:rPr>
          <w:sz w:val="28"/>
          <w:szCs w:val="28"/>
        </w:rPr>
        <w:t>образом</w:t>
      </w:r>
      <w:proofErr w:type="gramEnd"/>
      <w:r w:rsidRPr="000D42AE">
        <w:rPr>
          <w:sz w:val="28"/>
          <w:szCs w:val="28"/>
        </w:rPr>
        <w:t xml:space="preserve"> 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</w:t>
      </w:r>
      <w:proofErr w:type="gramStart"/>
      <w:r w:rsidRPr="000D42AE">
        <w:rPr>
          <w:sz w:val="28"/>
          <w:szCs w:val="28"/>
        </w:rPr>
        <w:t>со</w:t>
      </w:r>
      <w:proofErr w:type="gramEnd"/>
      <w:r w:rsidRPr="000D42AE">
        <w:rPr>
          <w:sz w:val="28"/>
          <w:szCs w:val="28"/>
        </w:rPr>
        <w:t xml:space="preserve"> взрослыми и сверстниками, понимать и оценивать их чувства и поступки, а именно это лежит в основе развивающего обучения.</w:t>
      </w:r>
    </w:p>
    <w:p w:rsidR="00D42448" w:rsidRPr="000D42AE" w:rsidRDefault="00D42448" w:rsidP="00D42448"/>
    <w:p w:rsidR="00757198" w:rsidRDefault="00757198"/>
    <w:sectPr w:rsidR="00757198" w:rsidSect="00BA79D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1DD3"/>
    <w:multiLevelType w:val="multilevel"/>
    <w:tmpl w:val="DE4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087B42"/>
    <w:multiLevelType w:val="multilevel"/>
    <w:tmpl w:val="B9D0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22"/>
    <w:rsid w:val="000037F6"/>
    <w:rsid w:val="00004BBA"/>
    <w:rsid w:val="0000532C"/>
    <w:rsid w:val="0000566E"/>
    <w:rsid w:val="000062CA"/>
    <w:rsid w:val="00006A44"/>
    <w:rsid w:val="00016AD3"/>
    <w:rsid w:val="00041EA8"/>
    <w:rsid w:val="00042921"/>
    <w:rsid w:val="0004624A"/>
    <w:rsid w:val="00050793"/>
    <w:rsid w:val="0005247A"/>
    <w:rsid w:val="000548F5"/>
    <w:rsid w:val="00056E7E"/>
    <w:rsid w:val="0006218D"/>
    <w:rsid w:val="00086149"/>
    <w:rsid w:val="00086AE3"/>
    <w:rsid w:val="000914A5"/>
    <w:rsid w:val="00094386"/>
    <w:rsid w:val="000947C4"/>
    <w:rsid w:val="00097097"/>
    <w:rsid w:val="000A3CA1"/>
    <w:rsid w:val="000B057E"/>
    <w:rsid w:val="000C1540"/>
    <w:rsid w:val="000C26A5"/>
    <w:rsid w:val="000D02E1"/>
    <w:rsid w:val="000E750D"/>
    <w:rsid w:val="000F02B0"/>
    <w:rsid w:val="000F3F89"/>
    <w:rsid w:val="00110025"/>
    <w:rsid w:val="00116670"/>
    <w:rsid w:val="00116D68"/>
    <w:rsid w:val="0012692A"/>
    <w:rsid w:val="0015390B"/>
    <w:rsid w:val="00160C23"/>
    <w:rsid w:val="00183BB0"/>
    <w:rsid w:val="001A0CE6"/>
    <w:rsid w:val="001B3922"/>
    <w:rsid w:val="001D0919"/>
    <w:rsid w:val="001E73DD"/>
    <w:rsid w:val="001F3FA2"/>
    <w:rsid w:val="001F4410"/>
    <w:rsid w:val="001F5FB7"/>
    <w:rsid w:val="0021114B"/>
    <w:rsid w:val="00250C14"/>
    <w:rsid w:val="00254239"/>
    <w:rsid w:val="00265BC3"/>
    <w:rsid w:val="002700A7"/>
    <w:rsid w:val="0027451A"/>
    <w:rsid w:val="0028372C"/>
    <w:rsid w:val="00285451"/>
    <w:rsid w:val="0029219D"/>
    <w:rsid w:val="002A1F72"/>
    <w:rsid w:val="002A21D8"/>
    <w:rsid w:val="002C5D71"/>
    <w:rsid w:val="002F40C9"/>
    <w:rsid w:val="003300A3"/>
    <w:rsid w:val="00331BCE"/>
    <w:rsid w:val="00337082"/>
    <w:rsid w:val="0034435A"/>
    <w:rsid w:val="00354128"/>
    <w:rsid w:val="003658FE"/>
    <w:rsid w:val="003678FD"/>
    <w:rsid w:val="00375A8A"/>
    <w:rsid w:val="00375EA3"/>
    <w:rsid w:val="003826A8"/>
    <w:rsid w:val="00383E44"/>
    <w:rsid w:val="003869C4"/>
    <w:rsid w:val="0039071B"/>
    <w:rsid w:val="003B77B0"/>
    <w:rsid w:val="003E45A1"/>
    <w:rsid w:val="003E4B59"/>
    <w:rsid w:val="003E4C52"/>
    <w:rsid w:val="003F6002"/>
    <w:rsid w:val="004008E4"/>
    <w:rsid w:val="00415369"/>
    <w:rsid w:val="00415439"/>
    <w:rsid w:val="00430C88"/>
    <w:rsid w:val="00436CD4"/>
    <w:rsid w:val="004431A3"/>
    <w:rsid w:val="004441C2"/>
    <w:rsid w:val="004546A2"/>
    <w:rsid w:val="00467CCA"/>
    <w:rsid w:val="0048536F"/>
    <w:rsid w:val="00493F13"/>
    <w:rsid w:val="00494560"/>
    <w:rsid w:val="004956DA"/>
    <w:rsid w:val="00497306"/>
    <w:rsid w:val="004A2E34"/>
    <w:rsid w:val="004C6C5A"/>
    <w:rsid w:val="004D1B3D"/>
    <w:rsid w:val="004D6F5B"/>
    <w:rsid w:val="004E43E8"/>
    <w:rsid w:val="004F2932"/>
    <w:rsid w:val="004F59AD"/>
    <w:rsid w:val="004F748C"/>
    <w:rsid w:val="0050287C"/>
    <w:rsid w:val="00505C13"/>
    <w:rsid w:val="005122DE"/>
    <w:rsid w:val="0051767F"/>
    <w:rsid w:val="00525257"/>
    <w:rsid w:val="00527032"/>
    <w:rsid w:val="00534564"/>
    <w:rsid w:val="00540F0D"/>
    <w:rsid w:val="00550FE0"/>
    <w:rsid w:val="00570B09"/>
    <w:rsid w:val="00575C46"/>
    <w:rsid w:val="00584F21"/>
    <w:rsid w:val="00596FB0"/>
    <w:rsid w:val="005A20DF"/>
    <w:rsid w:val="005B361A"/>
    <w:rsid w:val="005F34CA"/>
    <w:rsid w:val="00600FDB"/>
    <w:rsid w:val="00603FC1"/>
    <w:rsid w:val="0062600B"/>
    <w:rsid w:val="006334B1"/>
    <w:rsid w:val="00635692"/>
    <w:rsid w:val="00640F28"/>
    <w:rsid w:val="00657D0A"/>
    <w:rsid w:val="006605AF"/>
    <w:rsid w:val="00686220"/>
    <w:rsid w:val="0069039B"/>
    <w:rsid w:val="0069200C"/>
    <w:rsid w:val="006B4391"/>
    <w:rsid w:val="006D709B"/>
    <w:rsid w:val="006E05EF"/>
    <w:rsid w:val="007271A7"/>
    <w:rsid w:val="00742439"/>
    <w:rsid w:val="00742EF4"/>
    <w:rsid w:val="00743D0C"/>
    <w:rsid w:val="00743D79"/>
    <w:rsid w:val="00745BB2"/>
    <w:rsid w:val="00757198"/>
    <w:rsid w:val="00757470"/>
    <w:rsid w:val="007A4810"/>
    <w:rsid w:val="007A7988"/>
    <w:rsid w:val="007D4835"/>
    <w:rsid w:val="007E5A01"/>
    <w:rsid w:val="007F3D94"/>
    <w:rsid w:val="0080277A"/>
    <w:rsid w:val="008120D3"/>
    <w:rsid w:val="00812A68"/>
    <w:rsid w:val="00812ED2"/>
    <w:rsid w:val="00813F7E"/>
    <w:rsid w:val="00826EBD"/>
    <w:rsid w:val="0082758B"/>
    <w:rsid w:val="00836945"/>
    <w:rsid w:val="00856D23"/>
    <w:rsid w:val="00861BF1"/>
    <w:rsid w:val="0086228F"/>
    <w:rsid w:val="008671D4"/>
    <w:rsid w:val="008A1138"/>
    <w:rsid w:val="008A1AB3"/>
    <w:rsid w:val="008A478A"/>
    <w:rsid w:val="008C0A49"/>
    <w:rsid w:val="008C17C7"/>
    <w:rsid w:val="008D7931"/>
    <w:rsid w:val="008E6029"/>
    <w:rsid w:val="008E72C7"/>
    <w:rsid w:val="008F0B34"/>
    <w:rsid w:val="008F1899"/>
    <w:rsid w:val="00915250"/>
    <w:rsid w:val="00916967"/>
    <w:rsid w:val="00925607"/>
    <w:rsid w:val="00936234"/>
    <w:rsid w:val="00941E86"/>
    <w:rsid w:val="00942640"/>
    <w:rsid w:val="009449B3"/>
    <w:rsid w:val="009523D2"/>
    <w:rsid w:val="009539CF"/>
    <w:rsid w:val="009821F5"/>
    <w:rsid w:val="00982D41"/>
    <w:rsid w:val="00986C39"/>
    <w:rsid w:val="009A63E6"/>
    <w:rsid w:val="009C048B"/>
    <w:rsid w:val="009D715D"/>
    <w:rsid w:val="00A26170"/>
    <w:rsid w:val="00A27422"/>
    <w:rsid w:val="00A4007C"/>
    <w:rsid w:val="00A51323"/>
    <w:rsid w:val="00A544E1"/>
    <w:rsid w:val="00A66D8A"/>
    <w:rsid w:val="00A67E40"/>
    <w:rsid w:val="00A73593"/>
    <w:rsid w:val="00A76400"/>
    <w:rsid w:val="00A82CF5"/>
    <w:rsid w:val="00A97F12"/>
    <w:rsid w:val="00AB0197"/>
    <w:rsid w:val="00AB68A7"/>
    <w:rsid w:val="00AD7BB4"/>
    <w:rsid w:val="00AE2D78"/>
    <w:rsid w:val="00B161A5"/>
    <w:rsid w:val="00B26DFF"/>
    <w:rsid w:val="00B40EE3"/>
    <w:rsid w:val="00B5187B"/>
    <w:rsid w:val="00B62C22"/>
    <w:rsid w:val="00B70102"/>
    <w:rsid w:val="00BA62CB"/>
    <w:rsid w:val="00BC08F3"/>
    <w:rsid w:val="00BC2947"/>
    <w:rsid w:val="00BC5436"/>
    <w:rsid w:val="00BD2728"/>
    <w:rsid w:val="00BD691A"/>
    <w:rsid w:val="00BD78C7"/>
    <w:rsid w:val="00C17925"/>
    <w:rsid w:val="00C2735E"/>
    <w:rsid w:val="00C332EB"/>
    <w:rsid w:val="00C348E1"/>
    <w:rsid w:val="00C44805"/>
    <w:rsid w:val="00C47DED"/>
    <w:rsid w:val="00C66BB5"/>
    <w:rsid w:val="00C72FB9"/>
    <w:rsid w:val="00CC02E7"/>
    <w:rsid w:val="00CD49EE"/>
    <w:rsid w:val="00CF1B50"/>
    <w:rsid w:val="00D00CD0"/>
    <w:rsid w:val="00D057BD"/>
    <w:rsid w:val="00D42448"/>
    <w:rsid w:val="00D44D6A"/>
    <w:rsid w:val="00D52507"/>
    <w:rsid w:val="00D57E5E"/>
    <w:rsid w:val="00D7162C"/>
    <w:rsid w:val="00D80890"/>
    <w:rsid w:val="00D809C2"/>
    <w:rsid w:val="00D93761"/>
    <w:rsid w:val="00D93CFF"/>
    <w:rsid w:val="00DA2BE0"/>
    <w:rsid w:val="00DA2FE7"/>
    <w:rsid w:val="00DB12BC"/>
    <w:rsid w:val="00DC01E1"/>
    <w:rsid w:val="00DC1E9E"/>
    <w:rsid w:val="00DD195A"/>
    <w:rsid w:val="00DD546C"/>
    <w:rsid w:val="00DD5BBB"/>
    <w:rsid w:val="00DE4110"/>
    <w:rsid w:val="00DE412E"/>
    <w:rsid w:val="00DF7EB5"/>
    <w:rsid w:val="00E0060E"/>
    <w:rsid w:val="00E01A07"/>
    <w:rsid w:val="00E1450C"/>
    <w:rsid w:val="00E16149"/>
    <w:rsid w:val="00E17D3E"/>
    <w:rsid w:val="00E20031"/>
    <w:rsid w:val="00E2138E"/>
    <w:rsid w:val="00E22DF6"/>
    <w:rsid w:val="00E4068F"/>
    <w:rsid w:val="00E44D9C"/>
    <w:rsid w:val="00E456D1"/>
    <w:rsid w:val="00E5440E"/>
    <w:rsid w:val="00E64F10"/>
    <w:rsid w:val="00EA4443"/>
    <w:rsid w:val="00EC7C84"/>
    <w:rsid w:val="00EE3F3D"/>
    <w:rsid w:val="00F057EC"/>
    <w:rsid w:val="00F11A8D"/>
    <w:rsid w:val="00F17FDD"/>
    <w:rsid w:val="00F30485"/>
    <w:rsid w:val="00F3160E"/>
    <w:rsid w:val="00F3542D"/>
    <w:rsid w:val="00F36472"/>
    <w:rsid w:val="00F437B2"/>
    <w:rsid w:val="00F45DAC"/>
    <w:rsid w:val="00F832C3"/>
    <w:rsid w:val="00F84744"/>
    <w:rsid w:val="00F91DF9"/>
    <w:rsid w:val="00F95992"/>
    <w:rsid w:val="00FB6D14"/>
    <w:rsid w:val="00FC6B3A"/>
    <w:rsid w:val="00FD1D0D"/>
    <w:rsid w:val="00FE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448"/>
  </w:style>
  <w:style w:type="paragraph" w:styleId="a4">
    <w:name w:val="Balloon Text"/>
    <w:basedOn w:val="a"/>
    <w:link w:val="a5"/>
    <w:uiPriority w:val="99"/>
    <w:semiHidden/>
    <w:unhideWhenUsed/>
    <w:rsid w:val="00D4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448"/>
  </w:style>
  <w:style w:type="paragraph" w:styleId="a4">
    <w:name w:val="Balloon Text"/>
    <w:basedOn w:val="a"/>
    <w:link w:val="a5"/>
    <w:uiPriority w:val="99"/>
    <w:semiHidden/>
    <w:unhideWhenUsed/>
    <w:rsid w:val="00D4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1142</Words>
  <Characters>6513</Characters>
  <Application>Microsoft Office Word</Application>
  <DocSecurity>0</DocSecurity>
  <Lines>54</Lines>
  <Paragraphs>15</Paragraphs>
  <ScaleCrop>false</ScaleCrop>
  <Company>Krokoz™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</dc:creator>
  <cp:keywords/>
  <dc:description/>
  <cp:lastModifiedBy>72</cp:lastModifiedBy>
  <cp:revision>4</cp:revision>
  <dcterms:created xsi:type="dcterms:W3CDTF">2015-10-09T12:26:00Z</dcterms:created>
  <dcterms:modified xsi:type="dcterms:W3CDTF">2015-10-12T12:29:00Z</dcterms:modified>
</cp:coreProperties>
</file>