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1 </w:t>
      </w: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tabs>
          <w:tab w:val="left" w:pos="17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96"/>
          <w:szCs w:val="96"/>
        </w:rPr>
      </w:pPr>
      <w:r>
        <w:rPr>
          <w:rFonts w:ascii="Times New Roman CYR" w:hAnsi="Times New Roman CYR" w:cs="Times New Roman CYR"/>
          <w:sz w:val="96"/>
          <w:szCs w:val="96"/>
        </w:rPr>
        <w:t>Конспекты НОД для детей</w:t>
      </w: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Конспект НОД на тему: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Рассматривание картины И. Левитана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Золотая осень. Слободка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»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Ход НОД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Дети рассматривают картину. Я читаю отрывок из произведения И.Тургенева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Лес осенью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«</w:t>
      </w:r>
      <w:r>
        <w:rPr>
          <w:rFonts w:ascii="Times New Roman CYR" w:hAnsi="Times New Roman CYR" w:cs="Times New Roman CYR"/>
          <w:sz w:val="28"/>
          <w:szCs w:val="28"/>
        </w:rPr>
        <w:t>А осенний, ясный, немножко холодный, утром морозный день, когда береза, словно сказочное дерево, вся золотая, красиво рисуется на бледно-голубом небе, когда низкое солнце уж не греет, но блестит ярче летнего, небольшая осиновая роща вся сверкает насквозь, словно ей весело и легко стоять голой, изморось ещё белеет на дне долины, а свежий ветер тихонько шевелит и гонит упавшие покоробленные листья…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После рассматривания картины я детям задаю вопросы: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Что вы видите?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Какое время года художник изобразил?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Что вы видите на переднем плане картины?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Какие деревья написал художник? Что можно о них сказать? Какие они?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Чем отличается яблонька от березки?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Куда ведет дорога?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На что похоже огород на картине? Какой он?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Что вы видите выше, на втором плане картины?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О чём ещё хотел рассказать нам художник?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А теперь давайте перейдем к рассматриванию слободки. Это маленькая деревня. Расскажите, какие дома в слободке? Какие живут в них люди? Почему?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Что художник изобразил на самом дальнем плане картины? Расскажите об этом.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Как вы думаете, почему картина такая светлая?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Какое настроение она у вас вызывает?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Как бы вы назвали эту картину?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Я рассказываю: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Художник Левитан назвал эту картину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Золотая осень. Слободка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Перед нами скромный осенний пейзаж: крестьянские огороды, небольшая слободка, поле и лес. Таких пленительных уголков природы в России неисчислимое множество.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центре картины проселочная дорога, идущая от нас к слободке и дальше к лесу. Она похожа на комнатную дорожку, вытканную руками крестьян.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Слева от дороги на небольшой ярко-зеленой лужайке стоит стройная береза. Нежная и поэтическая, она вся до самой земли горит чистым светлым золотом. Хочется подойти к ней и легонько погладить рукой золотистые листочки;  из-за листьев не видно ни ветвей, ни белого листа.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Рядом с березкой растет другое дерево. Видимо, это яблонька.  Её светло-коричневая кора сливается с цветом соломенных крыш слободки. Слева, в углу картины, изображен маленький березовый кустик в таком же золотистом одеянии, как и взрослая береза.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Правее дороги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огороды, обнесенные старой, ветхой изгородью.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На втором плане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деревянные дома, покрытые соломой, всё выглядит убого. Бедно и серо тут живут крестьяне.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Вдали  за слободкой, на заднем плане, поле, а за ним: небо чистое, похожее на тонкий прозрачный ледок. Легкие лиловые облака чуть-чуть приметны. Воздух прозрачен. День стоит солнечный, хотя солнца не видно. На картине преобладают не темные, а мягкие, светлые, нежные тона красок. Спокойно и тихо. Природа словно уснула. Золотистый тон осеннее пленителен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Конспект НОД на тему: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Рассказывание на тему картины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А.К. Саврасова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Грачи  прилетели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447FB" w:rsidRDefault="000447FB" w:rsidP="00044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 детей эмоциональный отклик на весенние проявления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природы, эстетические чувства и переживания, умение соотносить увиденное с опытом собственного восприятия весенней природы.</w:t>
      </w:r>
    </w:p>
    <w:p w:rsidR="000447FB" w:rsidRDefault="000447FB" w:rsidP="00044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художественному видению пейзажной картины, стимулировать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внимательно её рассматривать.</w:t>
      </w:r>
    </w:p>
    <w:p w:rsidR="000447FB" w:rsidRDefault="000447FB" w:rsidP="00044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видеть главное, задумываться над тем, что вызвало у художника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 при восприятии весеннего пейзажа, соотносить содержание картины со средствами выразительности: не только узнавать по рисунку знакомые предметы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берёзы, кусты, дома, - но и понимать, как, какими средствами художник изобразил их форму, фактуру.</w:t>
      </w:r>
    </w:p>
    <w:p w:rsidR="000447FB" w:rsidRDefault="000447FB" w:rsidP="00044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Обратить  внимание  на  композиционную  выстроенность  картины,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главного.</w:t>
      </w:r>
    </w:p>
    <w:p w:rsidR="000447FB" w:rsidRDefault="000447FB" w:rsidP="000447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соотносить по настроению живописный образ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поэтическим. Обогащать речь детей эмоционально-эстетическими терминами.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Подготовительная работа.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Наблюдения за весенними изменениями в природе на участке детского сада, разучивание стихов и пение  песен о весне, рассматривание иллюстраций весенних пейзажей.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Материалы. </w:t>
      </w:r>
      <w:r>
        <w:rPr>
          <w:rFonts w:ascii="Times New Roman CYR" w:hAnsi="Times New Roman CYR" w:cs="Times New Roman CYR"/>
          <w:sz w:val="28"/>
          <w:szCs w:val="28"/>
        </w:rPr>
        <w:t xml:space="preserve"> Репродукция картины А.К.Саврасова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Грачи прилетели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 НОД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Дети сидят перед стендом с закрытой картиной. 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 отгадайте  загадку: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Тает снежок,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Ожил лужок,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День прибывает,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Когда это бывает?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(</w:t>
      </w:r>
      <w:r>
        <w:rPr>
          <w:rFonts w:ascii="Times New Roman CYR" w:hAnsi="Times New Roman CYR" w:cs="Times New Roman CYR"/>
          <w:sz w:val="28"/>
          <w:szCs w:val="28"/>
        </w:rPr>
        <w:t>Весной)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Дует теплый южный ветер,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Солнышко все ярче светит.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Снег  худеет, мокнет, тает,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Грач горластый прилетает.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Что за месяц?  Кто знает?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Март)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Да  это  весна.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Пришла весна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веснушка,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Весёлая  гостьюшка;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Водяная,  ветряная,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Травяная,  солнечная…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Дождиком  в  окошко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Стук, стук, стук!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Травкой  у  порожка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Шух, шух, шух!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Ручейком  в  канавушках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Жур, жур, жур!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Стали  дни погожие,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Вот и мы, знать, дожили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До весны, до веснушки,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До веселой гостьюшки!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(</w:t>
      </w:r>
      <w:r>
        <w:rPr>
          <w:rFonts w:ascii="Times New Roman CYR" w:hAnsi="Times New Roman CYR" w:cs="Times New Roman CYR"/>
          <w:sz w:val="28"/>
          <w:szCs w:val="28"/>
        </w:rPr>
        <w:t>Народная потешка).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Уж  тает  снег,  бегут  ручьи,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окно  повеяло  весною…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Засвищут  скоро  соловьи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И лес оденется  листвою!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Чиста  небесная  лазурь,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Теплей  и  ярче  солнце  стало,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Пора  метелей  злых  и  бурь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Опять  надолго  миновала…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 Плещеев.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 северной природе  после долгой зимы пробуждение наступает медленно. Снег долго лежит на полях, коченеют на ветру деревья.  И вдруг всё наполняется легким трепетом жизни, радостным  гомоном птиц. Вот и мы вчера с вами на прогулке видели, что весна уже чувствуется в природе. Солнышко светит ярче, лучи его стали ласковыми, теплыми, и все вокруг радуется этому.  Снег тает, появились проталинки, встрепенулись деревья, освобождаясь от зимнего сна. Птички повеселели; мы слышали,  как громко и весело чирикали воробьи.  А помните, какой легкий был воздух, как пахло весной?  Это был запах талого снега, нагретой солнцем коры деревьев, запах теплого, весеннего ветерка.  А какое было небо? В небе появились голубые ясные просветы. Вспомните, кого мы видели, каких птиц?  А вы знаете первых вестников весны?  Да, это грачи.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Такую вот картину наблюдал, и художник  А.К. Саврасов на окраине русского  села.  Он тоже радовался весне, прилёту грачей.  И он написал про это картину, которую так и назвал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Грачи  прилетели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Давайте-ка и мы полюбуемся этой картиной, рассмотрим её внимательно. (Даю время  для  рассматривания).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Что же интересного увидел художник?  Он увидел, как на березы опустилась стая грачей, как они шумят и радуются, вернувшись в свои старые гнезда. Расскажите о грачах.  Что они делают?  Поправляют, ремонтируют гнезда. Внизу, у корней березы, грач нашёл веточку и держит её в клюве. Как много грачей и больших грачиных гнёзд!  Скоро там появятся дети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грачата!  Поэт  В. Мусатов написал об этой поре такое стихотворение.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Весною  на  деревьях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Построена  деревня.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Как ветер  начинается,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Деревья  все качаются.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Качаются  деревья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Качается  деревня.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И  сотни  голосов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тревоге  за  птенцов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Взлетают  над  деревней.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Качаются  деревья,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Качается  деревня.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Не  сдуло бы грачат.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Кричат  они,  кричат…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Шумит,  роняя  перья,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Крикливая  деревня.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Вот  как интересно назвал поэт птичье поселение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крикливая деревня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 </w:t>
      </w:r>
      <w:r>
        <w:rPr>
          <w:rFonts w:ascii="Times New Roman CYR" w:hAnsi="Times New Roman CYR" w:cs="Times New Roman CYR"/>
          <w:sz w:val="28"/>
          <w:szCs w:val="28"/>
        </w:rPr>
        <w:t>Какие же деревья выбрали грачи?  Расскажите о них.  В центре нарисована старая корявая береза, рядом с ней ещё одна, а сбоку, справа, несколько молодых стройных березок.  Кажется, что их голые ветви ожили, потеплели, встрепенулись и тянутся вверх, к солнцу.  Художник нарисовал берёзы в центре, крупно; мы видим их во весь рост потому, что формат полотна расположен вертикально.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Как вы думаете, а почему грачи выбрали это место для своих гнёзд? Да, здесь спокойно: это окраина небольшого села. Мы видим забор, за ним несколько низких деревянных домов и старую белокаменную церковь с шатровой колокольней, а дальше -  поля с ещё лежащим кое-где потемневшим  снегом  и  бескрайние  дали  равнин  и  лесов.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Расскажите о снеге. Какой он? Он потемнел, стал рыхлым, серым, грязноватым. Местами снег подтаял: мы видим лужицы, в коричневатой воде которой отражаются небо и побуревшие стволы деревьев; есть  проталины</w:t>
      </w:r>
      <w:r>
        <w:rPr>
          <w:rFonts w:ascii="Times New Roman CYR" w:hAnsi="Times New Roman CYR" w:cs="Times New Roman CYR"/>
          <w:sz w:val="56"/>
          <w:szCs w:val="56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 у корней  берёз,  и  в  других  местах.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А  есть ли на картине солнце?  Как  вы догадались? Да, солнышко чуть просвечивает сквозь облака, оно  ещё неяркое.  Мы видим это по теням от берёз на снегу.  А что можно сказать о небе? Какое оно? Небо покрыто голубовато-серыми, но кое-где есть голубые просветы.  А   как бы вы назвали картину?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НОД на тему: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Рассказывание  по  картине  И.К. Айвазовского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связную, образную речь детей в процессе обучения рассказыванию на тему морских пейзажей. Побуждать детей высказываться о своих впечатлениях на тему репродукции, обосновывая свой выбор, используя впечатления, полученные ранее при знакомстве с творчеством художника.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Ход  НОД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Предлагаю  детям для рассматривания картину И.К.Айвазовского 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Дети, вы видели море? Какое оно? (волнистое, ласковое, доброе, поющее, светлое, черное)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И.К. Айвазовский часто рисовал море в разное время года, дня, в разном состоянии и при разной погоде. На всех его картинах море изображено живым и любимым. Внимательно рассмотрите картину художника и расскажите о ней, о том, какие чувства она в вас вызвала и как бы вы её назвали.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При рассматривании картины я читаю детям отрывок из стихотворения  Ф.И.Тютчева.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Как хорош ты, о  море  ночное, -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Здесь лучезарно, там сизо-темно…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лунном сиянии, словно живое,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Ходит, и дышит, и блещет оно…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Также я предлагаю детям послушать отрывки из стихотворения  В.Я. Брюсова.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Месяца  свет  электрический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 море  дрожит, извивается,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Силе  подвластно  магической,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Море  кипит  и  вздымается.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Волны  взбегают  упорные,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Мечутся,  дикие,  пленные,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Гибнут  в  борьбе,  непокорные,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Гаснут,  разбитые,  пенные…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После выслушивания  2-3 рассказов  детей на тему картины, провожу сравнительный анализ детских высказываний, отмечаю полноту, выразительность, связность, последовательность рассказа, соответствие данного названия картины теме, отмечаю творческие удачи детей. В заключении я предлагаю  свой  рассказ: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«</w:t>
      </w:r>
      <w:r>
        <w:rPr>
          <w:rFonts w:ascii="Times New Roman CYR" w:hAnsi="Times New Roman CYR" w:cs="Times New Roman CYR"/>
          <w:sz w:val="28"/>
          <w:szCs w:val="28"/>
        </w:rPr>
        <w:t>И.К. Айвазовский любил рисовать море, уютные тихие гавани, безграничные дали, огненные закаты, лунное отражение в волнах, стремительно несущиеся по небу тучи, неистовые морские штормы. Он стремился передать изменчивость моря и неба во всем их многообразии, необычный эффект лунного света, догорающую вечернюю зарю,   восходящее солнце, заливающее золотисто - розовыми лучами нежно- голубую  гладь  моря,  полный  очарования  морской  пейзаж.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Автор изобразил чистые, прозрачные тона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голубого и ярко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зеленого до нежно-палевого, они переливаются, передавая живую        красоту  природы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глубокий,  эмоционально  насыщенный  образ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tabs>
          <w:tab w:val="left" w:pos="33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447FB" w:rsidRDefault="000447FB" w:rsidP="000447FB">
      <w:pPr>
        <w:tabs>
          <w:tab w:val="left" w:pos="33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tabs>
          <w:tab w:val="left" w:pos="33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tabs>
          <w:tab w:val="left" w:pos="33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tabs>
          <w:tab w:val="left" w:pos="33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tabs>
          <w:tab w:val="left" w:pos="3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96"/>
          <w:szCs w:val="96"/>
        </w:rPr>
      </w:pPr>
      <w:r>
        <w:rPr>
          <w:rFonts w:ascii="Times New Roman CYR" w:hAnsi="Times New Roman CYR" w:cs="Times New Roman CYR"/>
          <w:sz w:val="96"/>
          <w:szCs w:val="96"/>
        </w:rPr>
        <w:t>Тексты на выявление рассказа - описания</w:t>
      </w: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Пришвин М.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Золотой луг.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У нас с братом, когда созревают одуванчики, была с ними постоянная  забава. Бывало, идём куда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нибудь на свой промысел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 впереди, а я в пяту.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«</w:t>
      </w:r>
      <w:r>
        <w:rPr>
          <w:rFonts w:ascii="Times New Roman CYR" w:hAnsi="Times New Roman CYR" w:cs="Times New Roman CYR"/>
          <w:sz w:val="28"/>
          <w:szCs w:val="28"/>
        </w:rPr>
        <w:t>Серёжа!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позову я его деловито. Он оглянется, а я фукну ему одуванчиком прямо в нос. За это он начинает меня подкарауливать и тоже, как зазеваешься, фукнет. Итак, мы эти неинтересные цветы срывали только для забавы. Но раз мне удалось сделать открытие.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Мы жили в деревне, перед окном у нас был луг, весь золотой от множества цветущих одуванчиков. Это было очень красиво. Все говорили: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Очень красиво! Луг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золотой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Однажды я рано встал удить рыбу и заметил, что луг был не золотой, а зелёный. Когда же я возвращался около полудня домой, луг был опять весь золотой. Я стал наблюдать. К вечеру луг опять позеленел. Тогда я пошел, отыскал одуванчик, и оказалось, что он сжал свои лепестки, как всё равно если бы у нас пальцы со стороны ладони были желтые, и , сжав в кулак, мы закрыли бы желтое. Утром, когда солнце взошло, я видел, как одуванчики раскрывают свои ладони, и от этого луг становится опять золотым.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Цветущие травы.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Как рожь на полях, так в лугах тоже зацвели все злаки, и когда злачнику покачивало насекомое, она окутывалась пыльцой, как золотым облаком.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Все травы цветут, и даже подорожники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какая трава подорожник, а тоже весь в белых бусинах.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Раковые шейки, медуницы, всякие колоски, пуговки, шишечки на тонких стебельках приветствуют нас. Сколько их прошло, пока мы столько лет жили, и не узнать, кажется, всё те же шейки, колоски, старые друзья. Здравствуйте, ещё раз здравствуйте, милые!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И. Соколов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Микитов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Лесные картинки.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Весна.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Над полями и лесом всё ярче и ярче светит солнышко. Потемнели в полях дороги, посинел на реке лёд. Прилетели  белоносые грачи, торопятся поправлять свои растрёпанные гнёзда.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Зазвенели по скатам ручьи. Надулись на деревьях смолистые пахучие почки.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Увидели ребята у скворечен первых скворцов. Весело, радостно закричали: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>Скворцы! Скворцы прилетели!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Выбежал на опушку заяц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беляк; присел на пенёк, огляделся. Ушки на макушке у робкого зайца. Смотрит заяц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беляк: вышел на опушку леса огромный лось с бородою. Остановился, слушает лось… А в глухом лесу вывела медведица родившихся в берлоге маленьких медвежат на первую прогулку. Ещё не видели медвежата весны, не знают большого тёмного леса. Не знают, чем пахнет пробудившаяся земля.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На поляне, у лесного разлившегося ручейка, весело играют смешные, неуклюжие медвежата. Со страхом заглядывают в холодную бегучую воду, взбираются на пни и оттаявшие на солнце старые коряги…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Стройными косяками летят, тянутся с юга гуси; показались первые журавли.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 xml:space="preserve">Гуси, гуси! Журавли!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кричат, задрав головы, ребята.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Вот закружились над широкой рекой гуси, спустились отдохнуть на наполненную водой полынью.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Увидели отдыхающих на льду гусей другие пролетавшие гуси, стали подсаживаться к ним. Обрадовались товарищам другие гуси. Далеко над рекой покатился радостный крик…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Всё теплее, шумнее и краше весна.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На пригреве в лесу распустились на веточках ивы шелковистые мягкие пуховки. Побежали по кочкам хлопотливые муравьи. А над полянкой, где раскрылись подснежники, вспорхнула первая бабочка.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Колокольчики.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Я очень люблю эти простые цветы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весёлые колокольчики. Выйдешь из лесу на нескошенный, заросший высокой травою луг и от радости ахнешь: столько красуется всевозможных цветов, похожих на праздничный хоровод. По всему зелёному лугу белеют ромашки, желтеют одуванчики, цветёт мышиный горошек. А выше всех, всех веселее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лиловые колокольчики. От лёгкого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дыхания тёплого летнего ветерка колышутся, кланяются, неслышно звенят колокольчики, радостно приветствуя  гостя.</w:t>
      </w:r>
    </w:p>
    <w:p w:rsidR="000447FB" w:rsidRDefault="000447FB" w:rsidP="0004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Всё лето цветут, неслышно звенят колокольчики, знакомые и милые цветы наших лугов и лесов.</w:t>
      </w:r>
    </w:p>
    <w:p w:rsidR="000447FB" w:rsidRDefault="000447FB" w:rsidP="00044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3A2C" w:rsidRDefault="00113A2C"/>
    <w:sectPr w:rsidR="00113A2C" w:rsidSect="004B6C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869A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7FB"/>
    <w:rsid w:val="000447FB"/>
    <w:rsid w:val="0011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2343</Words>
  <Characters>13360</Characters>
  <Application>Microsoft Office Word</Application>
  <DocSecurity>0</DocSecurity>
  <Lines>111</Lines>
  <Paragraphs>31</Paragraphs>
  <ScaleCrop>false</ScaleCrop>
  <Company>Grizli777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2015-10-13T18:50:00Z</dcterms:created>
  <dcterms:modified xsi:type="dcterms:W3CDTF">2015-10-13T18:53:00Z</dcterms:modified>
</cp:coreProperties>
</file>