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12" w:rsidRPr="00F405AD" w:rsidRDefault="00F405AD" w:rsidP="00F405AD">
      <w:pPr>
        <w:rPr>
          <w:rFonts w:ascii="Times New Roman" w:hAnsi="Times New Roman" w:cs="Times New Roman"/>
          <w:sz w:val="28"/>
          <w:szCs w:val="28"/>
        </w:rPr>
      </w:pPr>
      <w:r>
        <w:rPr>
          <w:rFonts w:ascii="Times New Roman" w:hAnsi="Times New Roman" w:cs="Times New Roman"/>
          <w:b/>
          <w:sz w:val="28"/>
          <w:szCs w:val="28"/>
        </w:rPr>
        <w:t xml:space="preserve">    </w:t>
      </w:r>
      <w:bookmarkStart w:id="0" w:name="_GoBack"/>
      <w:bookmarkEnd w:id="0"/>
      <w:r w:rsidRPr="00F405AD">
        <w:rPr>
          <w:rFonts w:ascii="Times New Roman" w:hAnsi="Times New Roman" w:cs="Times New Roman"/>
          <w:b/>
          <w:sz w:val="28"/>
          <w:szCs w:val="28"/>
        </w:rPr>
        <w:t>Концепция развития муниципального бюджетного образовательного учреждения «</w:t>
      </w:r>
      <w:proofErr w:type="spellStart"/>
      <w:r w:rsidRPr="00F405AD">
        <w:rPr>
          <w:rFonts w:ascii="Times New Roman" w:hAnsi="Times New Roman" w:cs="Times New Roman"/>
          <w:b/>
          <w:sz w:val="28"/>
          <w:szCs w:val="28"/>
        </w:rPr>
        <w:t>Излучинская</w:t>
      </w:r>
      <w:proofErr w:type="spellEnd"/>
      <w:r w:rsidRPr="00F405AD">
        <w:rPr>
          <w:rFonts w:ascii="Times New Roman" w:hAnsi="Times New Roman" w:cs="Times New Roman"/>
          <w:b/>
          <w:sz w:val="28"/>
          <w:szCs w:val="28"/>
        </w:rPr>
        <w:t xml:space="preserve"> общеобразовательная средняя школа №1»</w:t>
      </w:r>
      <w:r w:rsidRPr="00F405AD">
        <w:rPr>
          <w:rFonts w:ascii="Times New Roman" w:hAnsi="Times New Roman" w:cs="Times New Roman"/>
          <w:sz w:val="28"/>
          <w:szCs w:val="28"/>
        </w:rPr>
        <w:t xml:space="preserve"> 2.1. Основная идея, цели развития муниципального бюджетного образовательного учреждения «</w:t>
      </w:r>
      <w:proofErr w:type="spellStart"/>
      <w:r w:rsidRPr="00F405AD">
        <w:rPr>
          <w:rFonts w:ascii="Times New Roman" w:hAnsi="Times New Roman" w:cs="Times New Roman"/>
          <w:sz w:val="28"/>
          <w:szCs w:val="28"/>
        </w:rPr>
        <w:t>Излучинская</w:t>
      </w:r>
      <w:proofErr w:type="spellEnd"/>
      <w:r w:rsidRPr="00F405AD">
        <w:rPr>
          <w:rFonts w:ascii="Times New Roman" w:hAnsi="Times New Roman" w:cs="Times New Roman"/>
          <w:sz w:val="28"/>
          <w:szCs w:val="28"/>
        </w:rPr>
        <w:t xml:space="preserve"> общеобразовательная средняя школа №1» Основной идеей программы развития является установление системного и функционально более полного регулирования отношений всех субъектов образовательного процесса, обеспечение стабильности и преемственности в совершенствовании качественного образования, обеспечивающих эффективное функционирование и развитие в современных условиях. Актуальность обновления программы развития обусловлена динамичным развитием и процессами модернизации системы образования. Целью разработки является обеспечение комплексной модернизации образования Российской Федерации, направленной на приведение его в соответствие с новыми федеральными государственными образовательными стандартами, повышение эффективности механизма правового регулирования, создание условий для обновления и развития образования в соответствии с современными запросами человека, общества и государства, потребностями развития инновационной экономики. </w:t>
      </w:r>
      <w:proofErr w:type="gramStart"/>
      <w:r w:rsidRPr="00F405AD">
        <w:rPr>
          <w:rFonts w:ascii="Times New Roman" w:hAnsi="Times New Roman" w:cs="Times New Roman"/>
          <w:sz w:val="28"/>
          <w:szCs w:val="28"/>
        </w:rPr>
        <w:t xml:space="preserve">Целевая программа развития МБОУ </w:t>
      </w:r>
      <w:proofErr w:type="spellStart"/>
      <w:r w:rsidRPr="00F405AD">
        <w:rPr>
          <w:rFonts w:ascii="Times New Roman" w:hAnsi="Times New Roman" w:cs="Times New Roman"/>
          <w:sz w:val="28"/>
          <w:szCs w:val="28"/>
        </w:rPr>
        <w:t>Излучинская</w:t>
      </w:r>
      <w:proofErr w:type="spellEnd"/>
      <w:r w:rsidRPr="00F405AD">
        <w:rPr>
          <w:rFonts w:ascii="Times New Roman" w:hAnsi="Times New Roman" w:cs="Times New Roman"/>
          <w:sz w:val="28"/>
          <w:szCs w:val="28"/>
        </w:rPr>
        <w:t xml:space="preserve"> ОСШ №1 направлена на: — отражение современных требований к образованию, направленных на удовлетворение объективных запросов общества и потребностей социально-экономического развития страны; — создание условий для ведения экспериментальной и инновационной деятельности в сфере образования, связанной с внедрением в образовательную практику новых технологий, форм и методов обучения и направленной на более полную реализацию права на образование;</w:t>
      </w:r>
      <w:proofErr w:type="gramEnd"/>
      <w:r w:rsidRPr="00F405AD">
        <w:rPr>
          <w:rFonts w:ascii="Times New Roman" w:hAnsi="Times New Roman" w:cs="Times New Roman"/>
          <w:sz w:val="28"/>
          <w:szCs w:val="28"/>
        </w:rPr>
        <w:t xml:space="preserve"> — повышение доступности образования и его качества. — получение образования в соответствии со склонностями и потребностями обучающихся и воспитанников; </w:t>
      </w:r>
      <w:proofErr w:type="gramStart"/>
      <w:r w:rsidRPr="00F405AD">
        <w:rPr>
          <w:rFonts w:ascii="Times New Roman" w:hAnsi="Times New Roman" w:cs="Times New Roman"/>
          <w:sz w:val="28"/>
          <w:szCs w:val="28"/>
        </w:rPr>
        <w:t>—о</w:t>
      </w:r>
      <w:proofErr w:type="gramEnd"/>
      <w:r w:rsidRPr="00F405AD">
        <w:rPr>
          <w:rFonts w:ascii="Times New Roman" w:hAnsi="Times New Roman" w:cs="Times New Roman"/>
          <w:sz w:val="28"/>
          <w:szCs w:val="28"/>
        </w:rPr>
        <w:t xml:space="preserve">ткрытость системы образования, в том числе путем закрепления реальных механизмов участия заинтересованных представителей общества, работодателей и обучающихся в управлении и оценке эффективности образовательной деятельности, информационной 40 открытости и обязательной публичной отчетности образовательной организации. </w:t>
      </w:r>
      <w:proofErr w:type="gramStart"/>
      <w:r w:rsidRPr="00F405AD">
        <w:rPr>
          <w:rFonts w:ascii="Times New Roman" w:hAnsi="Times New Roman" w:cs="Times New Roman"/>
          <w:sz w:val="28"/>
          <w:szCs w:val="28"/>
        </w:rPr>
        <w:t xml:space="preserve">В результате реализации программы будут созданы механизмы, обеспечивающие динамичное развитие образования, в том числе способствующие увеличению разнообразия спектра образовательных услуг, развитию различных форм получения образования, интеграции образовательной и проектно-исследовательской деятельности, апробации и использованию новых образовательных технологий, педагогических методик, внедрению новых моделей экономической деятельности в сфере </w:t>
      </w:r>
      <w:r w:rsidRPr="00F405AD">
        <w:rPr>
          <w:rFonts w:ascii="Times New Roman" w:hAnsi="Times New Roman" w:cs="Times New Roman"/>
          <w:sz w:val="28"/>
          <w:szCs w:val="28"/>
        </w:rPr>
        <w:lastRenderedPageBreak/>
        <w:t>образования и другие. 2.2 Ценностные приоритеты развития ОУ как «Школы достижений» 2.2.1.</w:t>
      </w:r>
      <w:proofErr w:type="gramEnd"/>
      <w:r w:rsidRPr="00F405AD">
        <w:rPr>
          <w:rFonts w:ascii="Times New Roman" w:hAnsi="Times New Roman" w:cs="Times New Roman"/>
          <w:sz w:val="28"/>
          <w:szCs w:val="28"/>
        </w:rPr>
        <w:t xml:space="preserve"> Ценность повышения уровня образования. Эта ценность направлена на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Адаптация и индивидуализации образования путем </w:t>
      </w:r>
      <w:proofErr w:type="gramStart"/>
      <w:r w:rsidRPr="00F405AD">
        <w:rPr>
          <w:rFonts w:ascii="Times New Roman" w:hAnsi="Times New Roman" w:cs="Times New Roman"/>
          <w:sz w:val="28"/>
          <w:szCs w:val="28"/>
        </w:rPr>
        <w:t>внедрения</w:t>
      </w:r>
      <w:proofErr w:type="gramEnd"/>
      <w:r w:rsidRPr="00F405AD">
        <w:rPr>
          <w:rFonts w:ascii="Times New Roman" w:hAnsi="Times New Roman" w:cs="Times New Roman"/>
          <w:sz w:val="28"/>
          <w:szCs w:val="28"/>
        </w:rPr>
        <w:t xml:space="preserve"> созданной </w:t>
      </w:r>
      <w:proofErr w:type="spellStart"/>
      <w:r w:rsidRPr="00F405AD">
        <w:rPr>
          <w:rFonts w:ascii="Times New Roman" w:hAnsi="Times New Roman" w:cs="Times New Roman"/>
          <w:sz w:val="28"/>
          <w:szCs w:val="28"/>
        </w:rPr>
        <w:t>разноуровневой</w:t>
      </w:r>
      <w:proofErr w:type="spellEnd"/>
      <w:r w:rsidRPr="00F405AD">
        <w:rPr>
          <w:rFonts w:ascii="Times New Roman" w:hAnsi="Times New Roman" w:cs="Times New Roman"/>
          <w:sz w:val="28"/>
          <w:szCs w:val="28"/>
        </w:rPr>
        <w:t xml:space="preserve"> образовательной модели, где созданы условия для каждого обучающегося, как для детей с ограниченными возможностями здоровья, так и для одаренных детей. На каждой ступени образования должен быть представлен широкий спектр возможностей выбора индивидуальной траектории урочной и внеурочной деятельности, в конечном итоге направленной на формирование личности, готовой к жизни в высокотехнологичном, конкурентном мире. Для реализации этой цели должна быть создана не только «подвижная», зависимая от социального заказа, структура урочной и внеурочной деятельности обучающихся и воспитанников, но и интеграция общего и дополнительного образования. Необходимо обновление содержания и организации образования, модель выпускника должна соответствовать федеральным государственным образовательным стандартам. 2.2.2. Инвестиционная привлекательность образования. Инвестиционная привлекательность как ценность позволяет по-новому взглянуть на управление качеством образования. По-прежнему качественным является образование, гарантирующее выпускнику возможность успешного трудоустройства, высокой заработной платы, самореализации в условиях рынка. Поэтому характеристики качества образования будут определять институциональные преобразования деятельности школы в новых организационно-экономических условиях в соответствии с направлениями развития общего образования национальной образовательной инициативы «Наша новая школа» Положительная обратная связь образовательного процесса МБОУ </w:t>
      </w:r>
      <w:proofErr w:type="spellStart"/>
      <w:r w:rsidRPr="00F405AD">
        <w:rPr>
          <w:rFonts w:ascii="Times New Roman" w:hAnsi="Times New Roman" w:cs="Times New Roman"/>
          <w:sz w:val="28"/>
          <w:szCs w:val="28"/>
        </w:rPr>
        <w:t>Излучинская</w:t>
      </w:r>
      <w:proofErr w:type="spellEnd"/>
      <w:r w:rsidRPr="00F405AD">
        <w:rPr>
          <w:rFonts w:ascii="Times New Roman" w:hAnsi="Times New Roman" w:cs="Times New Roman"/>
          <w:sz w:val="28"/>
          <w:szCs w:val="28"/>
        </w:rPr>
        <w:t xml:space="preserve"> ОСШ №1 предполагает создание единого информационного образовательного пространства. 41 2.2.3. Востребованность образования Способность современного образовательного учреждения и каждого педагога понимать ценность востребованности образования с позиции различных субъектов и быть востребованными с их стороны является главным показателем качества работы в системе образования. Быть востребованным образовательным учреждением, значит эффективно управлять развитием школы и развитием процессов, обеспечивающих создание инновационного образовательного учреждения «школа достижений». С этой целью необходим переход к устойчивой модели «школы будущего», «школы достижений» обеспечивающей раскрытие </w:t>
      </w:r>
      <w:r w:rsidRPr="00F405AD">
        <w:rPr>
          <w:rFonts w:ascii="Times New Roman" w:hAnsi="Times New Roman" w:cs="Times New Roman"/>
          <w:sz w:val="28"/>
          <w:szCs w:val="28"/>
        </w:rPr>
        <w:lastRenderedPageBreak/>
        <w:t>способностей каждого ученика, воспитание порядочного и патриотичного человека, личности, готовой к жизни в высокотехнологичном, конкурентном мире. 2.2.4. Доступность качественного образования. Важной проблемой является доступность образования, которая понимается педагогами школы в контексте новых образовательных технологий. Доступность образования заключается в создании инклюзивного (интегрированного) образования, особых психолого-педагогических условий в школе, позволяющих каждому ученику освоить образовательную программу и быть успешным. 2.2.5. Финансовая самостоятельность деятельности школы. В настоящее время эта ценность является гарантом устойчивого развития образовательной организации и показателем профессионализма управления в законодательном пространстве России. Необходимо внедрение новых организационн</w:t>
      </w:r>
      <w:proofErr w:type="gramStart"/>
      <w:r w:rsidRPr="00F405AD">
        <w:rPr>
          <w:rFonts w:ascii="Times New Roman" w:hAnsi="Times New Roman" w:cs="Times New Roman"/>
          <w:sz w:val="28"/>
          <w:szCs w:val="28"/>
        </w:rPr>
        <w:t>о-</w:t>
      </w:r>
      <w:proofErr w:type="gramEnd"/>
      <w:r w:rsidRPr="00F405AD">
        <w:rPr>
          <w:rFonts w:ascii="Times New Roman" w:hAnsi="Times New Roman" w:cs="Times New Roman"/>
          <w:sz w:val="28"/>
          <w:szCs w:val="28"/>
        </w:rPr>
        <w:t xml:space="preserve"> правовых форм организаций образования, обеспечивающих сочетание академической автономии и государственно-общественного контроля за их деятельностью. 2.3 Инновационная идея развития МБОУ </w:t>
      </w:r>
      <w:proofErr w:type="spellStart"/>
      <w:r w:rsidRPr="00F405AD">
        <w:rPr>
          <w:rFonts w:ascii="Times New Roman" w:hAnsi="Times New Roman" w:cs="Times New Roman"/>
          <w:sz w:val="28"/>
          <w:szCs w:val="28"/>
        </w:rPr>
        <w:t>Излучинская</w:t>
      </w:r>
      <w:proofErr w:type="spellEnd"/>
      <w:r w:rsidRPr="00F405AD">
        <w:rPr>
          <w:rFonts w:ascii="Times New Roman" w:hAnsi="Times New Roman" w:cs="Times New Roman"/>
          <w:sz w:val="28"/>
          <w:szCs w:val="28"/>
        </w:rPr>
        <w:t xml:space="preserve"> ОСШ №1 до 2015г. и ее обоснование Инновационной идеей развития МБОУ </w:t>
      </w:r>
      <w:proofErr w:type="spellStart"/>
      <w:r w:rsidRPr="00F405AD">
        <w:rPr>
          <w:rFonts w:ascii="Times New Roman" w:hAnsi="Times New Roman" w:cs="Times New Roman"/>
          <w:sz w:val="28"/>
          <w:szCs w:val="28"/>
        </w:rPr>
        <w:t>Излучинская</w:t>
      </w:r>
      <w:proofErr w:type="spellEnd"/>
      <w:r w:rsidRPr="00F405AD">
        <w:rPr>
          <w:rFonts w:ascii="Times New Roman" w:hAnsi="Times New Roman" w:cs="Times New Roman"/>
          <w:sz w:val="28"/>
          <w:szCs w:val="28"/>
        </w:rPr>
        <w:t xml:space="preserve"> ОСШ №1 является создание инновационного образовательного учреждения «Школа достижений» которые представлены в целевой программе развития и будут определять уровень реализации «Национальной образовательной инициативы «Наша новая школа». Механизм реализации программы представлен через подпрограммы, каждая из которых содержит планы мероприятий, показатели развития, критерии реализации, ожидаемые результаты, инструментарий проведения контроля и органы их осуществления. Главное в механизме реализации проекта – комплексное преобразование всех характеристик 42 школы будущего, их целостность, последовательность и взаимосвязь. Через развитие конкурентных преимуще</w:t>
      </w:r>
      <w:proofErr w:type="gramStart"/>
      <w:r w:rsidRPr="00F405AD">
        <w:rPr>
          <w:rFonts w:ascii="Times New Roman" w:hAnsi="Times New Roman" w:cs="Times New Roman"/>
          <w:sz w:val="28"/>
          <w:szCs w:val="28"/>
        </w:rPr>
        <w:t>ств шк</w:t>
      </w:r>
      <w:proofErr w:type="gramEnd"/>
      <w:r w:rsidRPr="00F405AD">
        <w:rPr>
          <w:rFonts w:ascii="Times New Roman" w:hAnsi="Times New Roman" w:cs="Times New Roman"/>
          <w:sz w:val="28"/>
          <w:szCs w:val="28"/>
        </w:rPr>
        <w:t xml:space="preserve">олы и высокую результативность ее работы к созданию инновационного образовательного учреждения как эффективной образовательной организации, успешно работающей в современных условиях рыночного общества в России. Создание инновационного образовательного учреждения «Школа достижений» включает ее внешние и внутренние изменения. </w:t>
      </w:r>
      <w:proofErr w:type="gramStart"/>
      <w:r w:rsidRPr="00F405AD">
        <w:rPr>
          <w:rFonts w:ascii="Times New Roman" w:hAnsi="Times New Roman" w:cs="Times New Roman"/>
          <w:sz w:val="28"/>
          <w:szCs w:val="28"/>
        </w:rPr>
        <w:t xml:space="preserve">В зависимости от особенностей субъектов и их образовательных запросов школа планирует следующие институциональные преобразования: — обновление содержания и организации образования в соответствии федеральным государственным образовательным стандартам; —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 — создание образовательной среды, обеспечивающей доступность качественного образования и успешную социализацию для лиц с </w:t>
      </w:r>
      <w:r w:rsidRPr="00F405AD">
        <w:rPr>
          <w:rFonts w:ascii="Times New Roman" w:hAnsi="Times New Roman" w:cs="Times New Roman"/>
          <w:sz w:val="28"/>
          <w:szCs w:val="28"/>
        </w:rPr>
        <w:lastRenderedPageBreak/>
        <w:t>ограниченными возможностями здоровья;</w:t>
      </w:r>
      <w:proofErr w:type="gramEnd"/>
      <w:r w:rsidRPr="00F405AD">
        <w:rPr>
          <w:rFonts w:ascii="Times New Roman" w:hAnsi="Times New Roman" w:cs="Times New Roman"/>
          <w:sz w:val="28"/>
          <w:szCs w:val="28"/>
        </w:rPr>
        <w:t xml:space="preserve"> — создание системы выявления и поддержки одаренных детей и талантливой молодежи; — создание инфраструктуры социальной мобильности обучающихся; — создание единого информационного образовательного пространства</w:t>
      </w:r>
    </w:p>
    <w:sectPr w:rsidR="00942512" w:rsidRPr="00F40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AD"/>
    <w:rsid w:val="00942512"/>
    <w:rsid w:val="00F40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2015-10-07T21:14:00Z</dcterms:created>
  <dcterms:modified xsi:type="dcterms:W3CDTF">2015-10-07T21:16:00Z</dcterms:modified>
</cp:coreProperties>
</file>