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1" w:rsidRPr="00CB65F1" w:rsidRDefault="00CB65F1" w:rsidP="00CB65F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ВВЕДЕНИЕ В ПРОЕКТ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УЧАСТНИКИ ПРОЕКТА: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группы, инструктор по физическому воспитанию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2-ой младшей группы 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 воспитанников 3-4 года).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воспитанников группы.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ГИПОТЕЗА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культурно-гигиенических навыков ребенка – первый шаг в приобщении дошкольников к здоровому образу жизни.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 ПРОЕКТА: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культурно-гигиенических навыков, формирование простейших навыков поведения во время еды, умывания;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следить за своим внешним видом, умения 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соблюдение навыков гигиены и опрятности в повседневной жизни;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Wingdings" w:eastAsia="Times New Roman" w:hAnsi="Wingdings" w:cs="Arial"/>
          <w:color w:val="002060"/>
          <w:sz w:val="28"/>
          <w:szCs w:val="28"/>
          <w:lang w:eastAsia="ru-RU"/>
        </w:rPr>
        <w:t>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привлекать родителей к соблюдению и развитию навыков личной гигиены дома.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C500C8"/>
          <w:sz w:val="21"/>
          <w:szCs w:val="21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7EE"/>
          <w:sz w:val="24"/>
          <w:szCs w:val="24"/>
          <w:lang w:eastAsia="ru-RU"/>
        </w:rPr>
        <w:t>ПРОЕКТ "НАШИ ДОБРЫЕ ЛАДОШКИ" (средняя группа)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социально-личностный, общественно-полезный, практико-ориентированный, краткосрочный.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 (ноябрь, 2012 г., отчет – первая неделя декабря)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Воеводкина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группы(4 года), родители,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 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физическому воспитанию.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 проекта: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Доброта нужна всем людям,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Пусть побольше </w:t>
      </w:r>
      <w:proofErr w:type="gramStart"/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</w:t>
      </w:r>
      <w:proofErr w:type="gramEnd"/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Говорят не зря при встрече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«Добрый день» и «Добрый вечер».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И не зря ведь есть у нас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Пожеланье «В добрый час».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Доброта – она от века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Украшенье человека.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(Архипова Л.М.)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92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добрый ты, - это хорошо?»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дошкольников посредством совершения добрых поступков. Научиться совершать добрые поступки.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нравственному и коммуникативному развитию дошкольников путем расширения кругозора детей и обогащения словарного запаса речи детей;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эмоции и мотивы, способствующие формированию коммуникативных умений и навыков; уважения к окружающим людям;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гуманное, эмоционально-положительное, бережное </w:t>
      </w:r>
      <w:proofErr w:type="gramStart"/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proofErr w:type="gramEnd"/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себе, так и к окружающим людям и ко всему окружающему миру ребенка;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быть внимательными к своим сверстникам, к близким людям, совершать для них добрые дела;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добрых и злых поступках и их последствиях, развивать умения высказывать свою точку зрения;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положительным поступкам и делам;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оставлять «добрый след» о себе в сердцах и душах других людей.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5F1" w:rsidRPr="00CB65F1" w:rsidRDefault="00CB65F1" w:rsidP="00CB65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CB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проекта:</w:t>
      </w:r>
      <w:r w:rsidRPr="00CB6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B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у ребенка к общественной жизни, бережного отношения к окружающему миру, познанию себя и себе подобных, воспитание гуманных чувств.</w:t>
      </w:r>
    </w:p>
    <w:p w:rsidR="00CB65F1" w:rsidRPr="00CB65F1" w:rsidRDefault="00CB65F1" w:rsidP="00CB65F1">
      <w:pPr>
        <w:shd w:val="clear" w:color="auto" w:fill="FCFEFC"/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161817"/>
          <w:kern w:val="36"/>
          <w:sz w:val="48"/>
          <w:szCs w:val="48"/>
          <w:lang w:eastAsia="ru-RU"/>
        </w:rPr>
      </w:pPr>
      <w:r w:rsidRPr="00CB65F1">
        <w:rPr>
          <w:rFonts w:ascii="Arial" w:eastAsia="Times New Roman" w:hAnsi="Arial" w:cs="Arial"/>
          <w:color w:val="199043"/>
          <w:kern w:val="36"/>
          <w:sz w:val="48"/>
          <w:szCs w:val="48"/>
          <w:lang w:eastAsia="ru-RU"/>
        </w:rPr>
        <w:t> </w:t>
      </w:r>
    </w:p>
    <w:p w:rsidR="004C29AE" w:rsidRDefault="004C29AE"/>
    <w:sectPr w:rsidR="004C29AE" w:rsidSect="004C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F1"/>
    <w:rsid w:val="004C29AE"/>
    <w:rsid w:val="00C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E"/>
  </w:style>
  <w:style w:type="paragraph" w:styleId="1">
    <w:name w:val="heading 1"/>
    <w:basedOn w:val="a"/>
    <w:link w:val="10"/>
    <w:uiPriority w:val="9"/>
    <w:qFormat/>
    <w:rsid w:val="00CB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2015-10-08T10:40:00Z</dcterms:created>
  <dcterms:modified xsi:type="dcterms:W3CDTF">2015-10-08T10:44:00Z</dcterms:modified>
</cp:coreProperties>
</file>