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8" w:rsidRDefault="00557448" w:rsidP="00557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образовательных областей по Программе «Детство».</w:t>
      </w:r>
    </w:p>
    <w:p w:rsidR="00557448" w:rsidRDefault="00557448" w:rsidP="00557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48" w:rsidRDefault="00557448" w:rsidP="00557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C9" w:rsidRPr="00557448" w:rsidRDefault="00D50166" w:rsidP="00557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48">
        <w:rPr>
          <w:rFonts w:ascii="Times New Roman" w:hAnsi="Times New Roman" w:cs="Times New Roman"/>
          <w:b/>
          <w:sz w:val="24"/>
          <w:szCs w:val="24"/>
        </w:rPr>
        <w:t>Игровая деятельность.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552"/>
        <w:gridCol w:w="2125"/>
        <w:gridCol w:w="2408"/>
        <w:gridCol w:w="2270"/>
        <w:gridCol w:w="3123"/>
        <w:gridCol w:w="2317"/>
      </w:tblGrid>
      <w:tr w:rsidR="008C7D7F" w:rsidRPr="00557448" w:rsidTr="008C7D7F">
        <w:tc>
          <w:tcPr>
            <w:tcW w:w="819" w:type="dxa"/>
            <w:vMerge w:val="restart"/>
            <w:textDirection w:val="btLr"/>
          </w:tcPr>
          <w:p w:rsidR="008C7D7F" w:rsidRPr="00557448" w:rsidRDefault="008C7D7F" w:rsidP="005574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Игра как особое пространство развития ребенка.</w:t>
            </w:r>
          </w:p>
          <w:p w:rsidR="008C7D7F" w:rsidRPr="00557448" w:rsidRDefault="008C7D7F" w:rsidP="005574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возраста.</w:t>
            </w: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8C7D7F" w:rsidRPr="00557448" w:rsidTr="008C7D7F">
        <w:trPr>
          <w:trHeight w:val="226"/>
        </w:trPr>
        <w:tc>
          <w:tcPr>
            <w:tcW w:w="819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2125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и сюжетно-ролевые игры.</w:t>
            </w: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</w:tr>
      <w:tr w:rsidR="008C7D7F" w:rsidRPr="00557448" w:rsidTr="008C7D7F">
        <w:trPr>
          <w:trHeight w:val="222"/>
        </w:trPr>
        <w:tc>
          <w:tcPr>
            <w:tcW w:w="819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Режиссерская игра.</w:t>
            </w:r>
          </w:p>
        </w:tc>
        <w:tc>
          <w:tcPr>
            <w:tcW w:w="2125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Режиссерская игра.</w:t>
            </w: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Режиссерские игры.</w:t>
            </w: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Режиссерские игры.</w:t>
            </w: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Режиссерские игры и игра-фантазирование.</w:t>
            </w: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</w:rPr>
            </w:pPr>
            <w:r w:rsidRPr="00557448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</w:rPr>
              <w:t>Режиссерские игры.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Игра-фантазирование</w:t>
            </w:r>
          </w:p>
        </w:tc>
      </w:tr>
      <w:tr w:rsidR="008C7D7F" w:rsidRPr="00557448" w:rsidTr="008C7D7F">
        <w:trPr>
          <w:trHeight w:val="222"/>
        </w:trPr>
        <w:tc>
          <w:tcPr>
            <w:tcW w:w="819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Игровые импровизации.</w:t>
            </w:r>
          </w:p>
        </w:tc>
        <w:tc>
          <w:tcPr>
            <w:tcW w:w="2125" w:type="dxa"/>
            <w:vMerge w:val="restart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Игровые импровизации.</w:t>
            </w: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Игровые импровизации и театрализация</w:t>
            </w: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Игровые импровизации и театрализация</w:t>
            </w: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Игровые импровизации и театрализация</w:t>
            </w:r>
          </w:p>
        </w:tc>
      </w:tr>
      <w:tr w:rsidR="008C7D7F" w:rsidRPr="00557448" w:rsidTr="008C7D7F">
        <w:trPr>
          <w:trHeight w:val="222"/>
        </w:trPr>
        <w:tc>
          <w:tcPr>
            <w:tcW w:w="819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 с различными предметами и материалами</w:t>
            </w:r>
          </w:p>
        </w:tc>
        <w:tc>
          <w:tcPr>
            <w:tcW w:w="2125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песком и снегом.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водой и мыльной пеной. Игры с бумагой. Игры с тенью.</w:t>
            </w: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водой, снегом, льдом.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зеркалом. Игры со светом. Игры со стеклами. Игры со звуками.</w:t>
            </w: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магнитами, стеклом, резиной.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бумагой.</w:t>
            </w: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магнитами, стеклом, резиной.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 с бумагой</w:t>
            </w:r>
          </w:p>
        </w:tc>
      </w:tr>
      <w:tr w:rsidR="008C7D7F" w:rsidRPr="00557448" w:rsidTr="008C7D7F">
        <w:trPr>
          <w:trHeight w:val="222"/>
        </w:trPr>
        <w:tc>
          <w:tcPr>
            <w:tcW w:w="819" w:type="dxa"/>
            <w:vMerge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Игры с готовым содержанием и правилами.</w:t>
            </w:r>
          </w:p>
          <w:p w:rsidR="008C7D7F" w:rsidRPr="00557448" w:rsidRDefault="008C7D7F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166" w:rsidRPr="00557448" w:rsidRDefault="00D50166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Default="002D61FB" w:rsidP="002D61FB">
      <w:pPr>
        <w:widowControl/>
        <w:suppressAutoHyphens w:val="0"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2D61FB">
      <w:pPr>
        <w:widowControl/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55744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Познавательное развитие.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43"/>
        <w:gridCol w:w="5743"/>
        <w:gridCol w:w="1905"/>
        <w:gridCol w:w="2133"/>
        <w:gridCol w:w="2342"/>
        <w:gridCol w:w="2748"/>
      </w:tblGrid>
      <w:tr w:rsidR="002D61FB" w:rsidRPr="00557448" w:rsidTr="002D61FB">
        <w:tc>
          <w:tcPr>
            <w:tcW w:w="23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возраста.</w:t>
            </w: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2D61FB" w:rsidRPr="00557448" w:rsidTr="002D61FB">
        <w:trPr>
          <w:trHeight w:val="280"/>
        </w:trPr>
        <w:tc>
          <w:tcPr>
            <w:tcW w:w="238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839" w:type="pct"/>
            <w:vMerge w:val="restart"/>
          </w:tcPr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Дети 2—3-х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сравнение предметов по свойству, определение сходства — различия. Ребенок подбирает пары, группирует по заданному предметно образцу (по цвету, форме, размеру).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Дети осваивают простейшие умения в различении </w:t>
            </w: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пред</w:t>
            </w:r>
            <w:proofErr w:type="gramEnd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эталонов (это как мячик; как платочек). Начинают пользоваться эталонами форм (шар, куб, круг).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Различают среди двух-трех большие и маленькие предметы, длинные и короткие, высокие и низкие при условии резких различий.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Проявление интереса к количественной стороне множе</w:t>
            </w: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ств пр</w:t>
            </w:r>
            <w:proofErr w:type="gramEnd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едметов.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Различение и показ, где один предмет, где много, находят и называют один, два предмета.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Освоение цветов спектра, использование в собственной речи некоторых слов-названий цвета, часто без соотнесения с данным цветом.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Освоение фигур (круг, квадрат, овал, прямоугольник, треугольник, звезда, крест), подбор по образцу, «</w:t>
            </w:r>
            <w:proofErr w:type="spell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опредмечивание</w:t>
            </w:r>
            <w:proofErr w:type="spellEnd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» фигуры.</w:t>
            </w:r>
            <w:proofErr w:type="gramEnd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Различение по величине, сравнивание трех предметов по величине.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процессе ознакомления с природой малыши узнают объекты и явления неживой природы, которые доступны ребенку для непосредственного восприятия.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Знакомство с животными и растениями, которых </w:t>
            </w: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конкретных животных и растений как живых организмов.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Получение первичных представлений о себе через взаимодействие с природой.</w:t>
            </w: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сенсорной культуры.</w:t>
            </w: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</w:tr>
      <w:tr w:rsidR="002D61FB" w:rsidRPr="00557448" w:rsidTr="002D61FB">
        <w:trPr>
          <w:trHeight w:val="278"/>
        </w:trPr>
        <w:tc>
          <w:tcPr>
            <w:tcW w:w="238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 (Освоение представлений ребенка о себе Люди (взрослые и дети).</w:t>
            </w:r>
            <w:proofErr w:type="gramEnd"/>
          </w:p>
        </w:tc>
      </w:tr>
      <w:tr w:rsidR="002D61FB" w:rsidRPr="00557448" w:rsidTr="002D61FB">
        <w:trPr>
          <w:trHeight w:val="278"/>
        </w:trPr>
        <w:tc>
          <w:tcPr>
            <w:tcW w:w="238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многообразии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стран и народов мира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многообразии стран и народов мира (Освоение представлений о планете Земля как общем доме людей, многообразии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стран и народов мира)</w:t>
            </w:r>
          </w:p>
        </w:tc>
      </w:tr>
      <w:tr w:rsidR="002D61FB" w:rsidRPr="00557448" w:rsidTr="002D61FB">
        <w:trPr>
          <w:trHeight w:val="278"/>
        </w:trPr>
        <w:tc>
          <w:tcPr>
            <w:tcW w:w="238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</w:tr>
      <w:tr w:rsidR="002D61FB" w:rsidRPr="00557448" w:rsidTr="002D61FB">
        <w:trPr>
          <w:trHeight w:val="278"/>
        </w:trPr>
        <w:tc>
          <w:tcPr>
            <w:tcW w:w="238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  <w:tc>
          <w:tcPr>
            <w:tcW w:w="68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  <w:tc>
          <w:tcPr>
            <w:tcW w:w="75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  <w:tc>
          <w:tcPr>
            <w:tcW w:w="88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</w:tr>
    </w:tbl>
    <w:p w:rsidR="00557448" w:rsidRPr="00557448" w:rsidRDefault="00557448" w:rsidP="00557448">
      <w:pPr>
        <w:widowControl/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55744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Речевое развитие.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"/>
        <w:gridCol w:w="2409"/>
        <w:gridCol w:w="2693"/>
        <w:gridCol w:w="3058"/>
        <w:gridCol w:w="3321"/>
        <w:gridCol w:w="3598"/>
      </w:tblGrid>
      <w:tr w:rsidR="00557448" w:rsidRPr="00557448" w:rsidTr="00557448">
        <w:tc>
          <w:tcPr>
            <w:tcW w:w="171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77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возраста.</w:t>
            </w:r>
          </w:p>
        </w:tc>
        <w:tc>
          <w:tcPr>
            <w:tcW w:w="8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557448" w:rsidRPr="00557448" w:rsidTr="00557448">
        <w:trPr>
          <w:trHeight w:val="226"/>
        </w:trPr>
        <w:tc>
          <w:tcPr>
            <w:tcW w:w="171" w:type="pct"/>
            <w:vMerge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8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</w:tr>
      <w:tr w:rsidR="00557448" w:rsidRPr="00557448" w:rsidTr="00557448">
        <w:trPr>
          <w:trHeight w:val="222"/>
        </w:trPr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Грамматическая правильность речи</w:t>
            </w:r>
          </w:p>
        </w:tc>
        <w:tc>
          <w:tcPr>
            <w:tcW w:w="8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</w:tr>
      <w:tr w:rsidR="00557448" w:rsidRPr="00557448" w:rsidTr="00557448">
        <w:trPr>
          <w:trHeight w:val="222"/>
        </w:trPr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(звукопроизношение,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словопроизношение</w:t>
            </w:r>
            <w:proofErr w:type="spell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речи).</w:t>
            </w:r>
          </w:p>
        </w:tc>
        <w:tc>
          <w:tcPr>
            <w:tcW w:w="862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557448" w:rsidRPr="00557448" w:rsidTr="00557448">
        <w:trPr>
          <w:trHeight w:val="222"/>
        </w:trPr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 за счет слов,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557448" w:rsidRPr="00557448" w:rsidTr="00557448">
        <w:trPr>
          <w:trHeight w:val="945"/>
        </w:trPr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</w:tr>
      <w:tr w:rsidR="00557448" w:rsidRPr="00557448" w:rsidTr="00557448">
        <w:trPr>
          <w:trHeight w:val="222"/>
        </w:trPr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</w:t>
            </w:r>
          </w:p>
        </w:tc>
      </w:tr>
      <w:tr w:rsidR="00557448" w:rsidRPr="00557448" w:rsidTr="00557448">
        <w:tc>
          <w:tcPr>
            <w:tcW w:w="1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97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06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1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</w:t>
            </w:r>
          </w:p>
        </w:tc>
      </w:tr>
    </w:tbl>
    <w:p w:rsidR="00557448" w:rsidRPr="00557448" w:rsidRDefault="00557448" w:rsidP="002D61FB">
      <w:pPr>
        <w:widowControl/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55744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Социально-коммуникативное развитие.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1558"/>
        <w:gridCol w:w="2127"/>
        <w:gridCol w:w="2832"/>
        <w:gridCol w:w="3313"/>
        <w:gridCol w:w="2345"/>
        <w:gridCol w:w="2336"/>
      </w:tblGrid>
      <w:tr w:rsidR="00557448" w:rsidRPr="00557448" w:rsidTr="00557448">
        <w:tc>
          <w:tcPr>
            <w:tcW w:w="353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возраста.</w:t>
            </w: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557448" w:rsidRPr="00557448" w:rsidTr="00557448">
        <w:trPr>
          <w:trHeight w:val="171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Дошкольник входит в мир социальных отношений.</w:t>
            </w:r>
          </w:p>
        </w:tc>
        <w:tc>
          <w:tcPr>
            <w:tcW w:w="68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Люди (взрослые и дети).</w:t>
            </w: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</w:tr>
      <w:tr w:rsidR="00557448" w:rsidRPr="00557448" w:rsidTr="00557448">
        <w:trPr>
          <w:trHeight w:val="167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Взаимоотношения и сотрудничество.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Взаимоотношения и сотрудничество.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Взаимоотношения и сотрудничество. Мы самые старшие в детском саду.</w:t>
            </w:r>
          </w:p>
        </w:tc>
      </w:tr>
      <w:tr w:rsidR="00557448" w:rsidRPr="00557448" w:rsidTr="00557448">
        <w:trPr>
          <w:trHeight w:val="167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поведения, общения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поведения, общения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культуры поведения, общения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культуры поведения, общения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557448" w:rsidRPr="00557448" w:rsidTr="00557448">
        <w:trPr>
          <w:trHeight w:val="167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907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06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75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</w:tr>
      <w:tr w:rsidR="00557448" w:rsidRPr="00557448" w:rsidTr="002D61FB">
        <w:trPr>
          <w:trHeight w:val="229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557448" w:rsidRPr="00557448" w:rsidTr="00557448">
        <w:trPr>
          <w:trHeight w:val="420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Развиваем ценностное отношение к труду.</w:t>
            </w:r>
          </w:p>
        </w:tc>
        <w:tc>
          <w:tcPr>
            <w:tcW w:w="681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Труд взрослых и рукотворный мир.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Труд взрослых и рукотворный мир.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Труд взрослых и рукотворный мир.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48" w:rsidRPr="00557448" w:rsidTr="00557448">
        <w:trPr>
          <w:trHeight w:val="419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</w:tc>
        <w:tc>
          <w:tcPr>
            <w:tcW w:w="106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детский труд.</w:t>
            </w:r>
          </w:p>
        </w:tc>
        <w:tc>
          <w:tcPr>
            <w:tcW w:w="75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детский труд.</w:t>
            </w:r>
          </w:p>
        </w:tc>
        <w:tc>
          <w:tcPr>
            <w:tcW w:w="748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детский труд.</w:t>
            </w:r>
          </w:p>
        </w:tc>
      </w:tr>
      <w:tr w:rsidR="00557448" w:rsidRPr="00557448" w:rsidTr="002D61FB">
        <w:trPr>
          <w:trHeight w:val="458"/>
        </w:trPr>
        <w:tc>
          <w:tcPr>
            <w:tcW w:w="353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6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</w:tc>
      </w:tr>
    </w:tbl>
    <w:p w:rsidR="00557448" w:rsidRPr="00557448" w:rsidRDefault="00557448" w:rsidP="00557448">
      <w:pPr>
        <w:widowControl/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Default="002D61FB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Default="002D61FB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Default="002D61FB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Default="002D61FB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1FB" w:rsidRPr="00557448" w:rsidRDefault="002D61FB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48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6"/>
        <w:gridCol w:w="1993"/>
        <w:gridCol w:w="4048"/>
        <w:gridCol w:w="2302"/>
        <w:gridCol w:w="2246"/>
        <w:gridCol w:w="2247"/>
        <w:gridCol w:w="2272"/>
      </w:tblGrid>
      <w:tr w:rsidR="00557448" w:rsidRPr="00557448" w:rsidTr="00557448">
        <w:trPr>
          <w:trHeight w:val="345"/>
        </w:trPr>
        <w:tc>
          <w:tcPr>
            <w:tcW w:w="140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64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возраста.</w:t>
            </w:r>
          </w:p>
        </w:tc>
        <w:tc>
          <w:tcPr>
            <w:tcW w:w="74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73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557448" w:rsidRPr="00557448" w:rsidTr="00291DDB">
        <w:trPr>
          <w:trHeight w:val="4668"/>
        </w:trPr>
        <w:tc>
          <w:tcPr>
            <w:tcW w:w="140" w:type="pct"/>
            <w:vMerge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300" w:type="pct"/>
            <w:vMerge w:val="restar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Узнавание детьми разных способов ходьбы, прыжков, ползания и лазания,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катания, бросания и ловли, построений, исходные положения в общеразвивающих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. Освоение простейших общих для всех правил в подвижных играх.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Узнавание о возможности передачи в движениях действий знакомых им зверей,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домашних животных, птиц, рыб, насекомых, сказочных персонажей.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На 3-м году жизни происходит освоение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упражнений, общеразвивающих упражнений, основных движений, подвижных игр и их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 мере накопления двигательного опыта у малышей идет формирование новых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умений: строиться парами, друг за другом; сохранять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направление при выполнении упражнений; активно включаться в выполнение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упражнений; ходить, не сталкиваясь и не мешая друг другу; сохранять равновесие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ограниченной площади опоры; бегать, не мешая друг другу, не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наталкиваясь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друг на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друга; подпрыгивать на месте, продвигаясь вперед; перепрыгивать через предметы,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лежащие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на полу, мягко приземляться; бросать мяч воспитателю и ловить брошенный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им мяч; подтягиваться на скамейке, лежа на груди; ползать на четвереньках, перелезать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через предметы; действовать по указанию воспитателя, активно включаться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Участие в многообразных играх и игровых упражнениях, которые направлены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на развитие наиболее значимых в этом возрасте скоростно-силовых качеств и быстроты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(особенно быстроты реакции), а также на развитие силы, координации движений.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Упражнения в беге содействуют развитию общей выносливости</w:t>
            </w:r>
          </w:p>
        </w:tc>
        <w:tc>
          <w:tcPr>
            <w:tcW w:w="74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Порядковые упражнения. Построения и перестроения.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упражнения. Основные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Ходьба. 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Катание,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бросание, метание. Лазание.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упражнения. Спортивные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Порядковые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Бросание, ловля, метание.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Прыжки. Подвижные игры.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движения.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Порядковые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Бег. Прыжки.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Бросание, ловля и метание.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Ползание и лазание. Спортивные игры.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упражнения.</w:t>
            </w:r>
          </w:p>
        </w:tc>
        <w:tc>
          <w:tcPr>
            <w:tcW w:w="73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Порядковые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. Ходьба.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Лазание. Подвижные игры. Спортивные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упражнения.</w:t>
            </w:r>
          </w:p>
        </w:tc>
      </w:tr>
      <w:tr w:rsidR="00557448" w:rsidRPr="00557448" w:rsidTr="00291DDB">
        <w:trPr>
          <w:trHeight w:val="2684"/>
        </w:trPr>
        <w:tc>
          <w:tcPr>
            <w:tcW w:w="140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Становление у детей ценностей здорового образа жизни, овладение его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элементарными нормами и правилами</w:t>
            </w:r>
          </w:p>
        </w:tc>
        <w:tc>
          <w:tcPr>
            <w:tcW w:w="1300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Элементарные умения и навыки личной гигиены.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Представления об элементарных правилах здорового образа жизни, важности их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для здоровья человека; о вредных привычках, приводящих к болезням;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безопасных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а также как их предупредить</w:t>
            </w:r>
          </w:p>
        </w:tc>
        <w:tc>
          <w:tcPr>
            <w:tcW w:w="723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здоровья и нездоровья человека, особенности самочувствия,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настроения и поведения здорового человека. Правила здорового образа жизни,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(режим дня, питание, сон, прогулка, гигиена, 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физической культурой и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спортом) и вредные для здоровья привычки</w:t>
            </w:r>
          </w:p>
        </w:tc>
        <w:tc>
          <w:tcPr>
            <w:tcW w:w="731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как жизненная ценность. Правила здорового образа жизни. Некоторые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способы сохранения и приумножения здоровья, профилактики болезней, значение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закаливания, занятий спортом и физической 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для укрепления здоровья</w:t>
            </w:r>
          </w:p>
        </w:tc>
      </w:tr>
    </w:tbl>
    <w:p w:rsid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2E9" w:rsidRPr="00557448" w:rsidRDefault="00A572E9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Pr="00557448" w:rsidRDefault="00557448" w:rsidP="00557448">
      <w:pPr>
        <w:widowControl/>
        <w:suppressAutoHyphens w:val="0"/>
        <w:autoSpaceDN/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55744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Художественно-эстетическое развитие.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1099"/>
        <w:gridCol w:w="3182"/>
        <w:gridCol w:w="2551"/>
        <w:gridCol w:w="2267"/>
        <w:gridCol w:w="3020"/>
        <w:gridCol w:w="2989"/>
      </w:tblGrid>
      <w:tr w:rsidR="002D61FB" w:rsidRPr="00557448" w:rsidTr="002D61FB">
        <w:tc>
          <w:tcPr>
            <w:tcW w:w="1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возраста.</w:t>
            </w: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Группа младшего возраста.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Группа среднего возраста.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Группа старшего возраста.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</w:tc>
      </w:tr>
      <w:tr w:rsidR="002D61FB" w:rsidRPr="00557448" w:rsidTr="002D61FB">
        <w:trPr>
          <w:cantSplit/>
          <w:trHeight w:val="2079"/>
        </w:trPr>
        <w:tc>
          <w:tcPr>
            <w:tcW w:w="162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52" w:type="pc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pct"/>
            <w:vMerge w:val="restart"/>
          </w:tcPr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Рассматривание детьми и обыгрывание народных игрушек и предметов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промыслов, разнообразных по материалу изготовления и образам. 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Восприятие, рассматривание разных образов: животных (лошадки, медведя,</w:t>
            </w:r>
            <w:proofErr w:type="gramEnd"/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собаки, птицы и т. п.), человека (барышни, няньки). Соотнесение изображения с предметами окружающего мира. Узнавание некоторых простых элементов росписи предметов народных промыслов.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Рассматривание знакомых детских книг. Освоение элементарных правил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использования книги. 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Освоение детьми некоторых изобразительных материалов: различение, называние, выбор по инструкции взрослого.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 практических ситуациях освоение некоторых инструментов и действий </w:t>
            </w: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</w:t>
            </w:r>
            <w:proofErr w:type="gramEnd"/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ними, правил использования.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Освоение способов создания </w:t>
            </w: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простых изображений: на основе готовых основ — нарисованных взрослым образов, линий, точек и отпечатков.</w:t>
            </w:r>
          </w:p>
          <w:p w:rsidR="00557448" w:rsidRPr="00557448" w:rsidRDefault="00557448" w:rsidP="00557448">
            <w:pPr>
              <w:widowControl/>
              <w:suppressAutoHyphens w:val="0"/>
              <w:autoSpaceDE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Музыкальное развитие на третьем году жизни включает слушание инструментальной музыки.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Музыкально-</w:t>
            </w:r>
            <w:proofErr w:type="gramStart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ритмические движения</w:t>
            </w:r>
            <w:proofErr w:type="gramEnd"/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дети воспроизводят по показу воспитателя — элементы плясок. Музыкальная игра включает сюжетно-ролевую игру, где дети могут уже исполнять свои первые роли под музыку. Освоение движений,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55744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умения слушать музыку, действовать согласно с ней.</w:t>
            </w: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Представления и опыт восприятия произведений искусства: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Скульптура.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Первое посещение музея</w:t>
            </w: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разных видов: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Специфика скульптуры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Графика. Живопись.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Скульптура Архитектура</w:t>
            </w: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музеев.</w:t>
            </w:r>
          </w:p>
        </w:tc>
      </w:tr>
      <w:tr w:rsidR="002D61FB" w:rsidRPr="00557448" w:rsidTr="002D61FB">
        <w:trPr>
          <w:trHeight w:val="1697"/>
        </w:trPr>
        <w:tc>
          <w:tcPr>
            <w:tcW w:w="1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продуктивной деятельности и детского творчества.</w:t>
            </w:r>
          </w:p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рисовании: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предметном изображении;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умения подбирать цвета;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правильно держать карандаш, кисть.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сюжетном изображении;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декоративном изображении.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мира;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при изображении с натуры,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при изображении сказочных образов,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декоративном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изображении предметного мира;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с натуры; при изображении сказочных образов в сюжетном изображении; декоративном изображении.</w:t>
            </w:r>
          </w:p>
        </w:tc>
      </w:tr>
      <w:tr w:rsidR="002D61FB" w:rsidRPr="00557448" w:rsidTr="002D61FB">
        <w:trPr>
          <w:trHeight w:val="2119"/>
        </w:trPr>
        <w:tc>
          <w:tcPr>
            <w:tcW w:w="1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аппликации.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лепке.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конструировании.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Технические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аппликации,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лепке,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конструировании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(из готовых геометрических фигур;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бумаги;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природного материала.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рисовании.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аппликации.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лепке.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конструировании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(из разнообразных геометрических форм, тематических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Конструкторов; Конструирование из 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бумаги; Конструирование из </w:t>
            </w: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материалов).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умения: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рисовании.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лепке.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 конструировании (из разнообразных геометрических форм, тематических</w:t>
            </w:r>
            <w:proofErr w:type="gramEnd"/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конструкторов.</w:t>
            </w:r>
          </w:p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бумаги, природного и </w:t>
            </w:r>
            <w:r w:rsidRPr="005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бросового материалов)</w:t>
            </w:r>
            <w:proofErr w:type="gramEnd"/>
          </w:p>
        </w:tc>
      </w:tr>
      <w:tr w:rsidR="002D61FB" w:rsidRPr="00557448" w:rsidTr="002D61FB">
        <w:trPr>
          <w:trHeight w:val="710"/>
        </w:trPr>
        <w:tc>
          <w:tcPr>
            <w:tcW w:w="1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читательских интересов детей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читательских интересов детей.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читательских интересов детей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читательских интересов детей.</w:t>
            </w:r>
          </w:p>
        </w:tc>
      </w:tr>
      <w:tr w:rsidR="002D61FB" w:rsidRPr="00557448" w:rsidTr="002D61FB">
        <w:trPr>
          <w:trHeight w:val="699"/>
        </w:trPr>
        <w:tc>
          <w:tcPr>
            <w:tcW w:w="1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текста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текста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текста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текста.</w:t>
            </w:r>
          </w:p>
        </w:tc>
      </w:tr>
      <w:tr w:rsidR="002D61FB" w:rsidRPr="00557448" w:rsidTr="002D61FB">
        <w:trPr>
          <w:trHeight w:val="975"/>
        </w:trPr>
        <w:tc>
          <w:tcPr>
            <w:tcW w:w="162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  <w:textDirection w:val="btLr"/>
          </w:tcPr>
          <w:p w:rsidR="00557448" w:rsidRPr="00557448" w:rsidRDefault="00557448" w:rsidP="0055744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на основе литературного текста</w:t>
            </w:r>
          </w:p>
        </w:tc>
        <w:tc>
          <w:tcPr>
            <w:tcW w:w="726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на основе литературного текста</w:t>
            </w:r>
          </w:p>
        </w:tc>
        <w:tc>
          <w:tcPr>
            <w:tcW w:w="96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на основе литературного текста</w:t>
            </w:r>
          </w:p>
        </w:tc>
        <w:tc>
          <w:tcPr>
            <w:tcW w:w="957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на основе литературного текста.</w:t>
            </w:r>
          </w:p>
        </w:tc>
      </w:tr>
      <w:tr w:rsidR="00557448" w:rsidRPr="00557448" w:rsidTr="002D61FB">
        <w:trPr>
          <w:cantSplit/>
          <w:trHeight w:val="406"/>
        </w:trPr>
        <w:tc>
          <w:tcPr>
            <w:tcW w:w="16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19" w:type="pct"/>
            <w:vMerge/>
          </w:tcPr>
          <w:p w:rsidR="00557448" w:rsidRPr="00557448" w:rsidRDefault="00557448" w:rsidP="005574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pct"/>
            <w:gridSpan w:val="4"/>
          </w:tcPr>
          <w:p w:rsidR="00557448" w:rsidRPr="00557448" w:rsidRDefault="00557448" w:rsidP="005574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48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</w:tr>
    </w:tbl>
    <w:p w:rsidR="00557448" w:rsidRPr="00557448" w:rsidRDefault="00557448" w:rsidP="00557448">
      <w:pPr>
        <w:widowControl/>
        <w:suppressAutoHyphens w:val="0"/>
        <w:autoSpaceDN/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57448" w:rsidRPr="00557448" w:rsidRDefault="00557448" w:rsidP="00557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48" w:rsidRDefault="00557448"/>
    <w:sectPr w:rsidR="00557448" w:rsidSect="006333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C"/>
    <w:rsid w:val="00174CC9"/>
    <w:rsid w:val="002D61FB"/>
    <w:rsid w:val="00313D7C"/>
    <w:rsid w:val="00557448"/>
    <w:rsid w:val="006333F0"/>
    <w:rsid w:val="008C7D7F"/>
    <w:rsid w:val="00A572E9"/>
    <w:rsid w:val="00C22F7C"/>
    <w:rsid w:val="00D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66"/>
    <w:pPr>
      <w:widowControl w:val="0"/>
      <w:suppressAutoHyphens/>
      <w:autoSpaceDN w:val="0"/>
      <w:spacing w:line="249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66"/>
    <w:pPr>
      <w:widowControl w:val="0"/>
      <w:suppressAutoHyphens/>
      <w:autoSpaceDN w:val="0"/>
      <w:spacing w:line="249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2015-08-11T00:45:00Z</dcterms:created>
  <dcterms:modified xsi:type="dcterms:W3CDTF">2015-09-27T05:21:00Z</dcterms:modified>
</cp:coreProperties>
</file>