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31" w:rsidRPr="00A35EB8" w:rsidRDefault="00DD0D1C" w:rsidP="00A35EB8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</w:rPr>
      </w:pPr>
      <w:r w:rsidRPr="00DD0D1C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</w:rPr>
        <w:t>П</w:t>
      </w:r>
      <w:r w:rsidR="00436F31" w:rsidRPr="00DD0D1C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</w:rPr>
        <w:t xml:space="preserve">рограмма по </w:t>
      </w:r>
      <w:proofErr w:type="spellStart"/>
      <w:r w:rsidR="00436F31" w:rsidRPr="00DD0D1C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</w:rPr>
        <w:t>здоровьесбережению</w:t>
      </w:r>
      <w:proofErr w:type="spellEnd"/>
      <w:r w:rsidR="00436F31" w:rsidRPr="00DD0D1C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</w:rPr>
        <w:t xml:space="preserve"> младших школьников </w:t>
      </w:r>
      <w:bookmarkStart w:id="0" w:name="_GoBack"/>
      <w:bookmarkEnd w:id="0"/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Вопросы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здоровьесбережения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занимали педагогов во все времена. Но особенно они актуальны теперь, когда школу называют не только “школой знаний”, но и “школой болезней”. Действительно, состояние здоровья подрастающего поколения сегодня вызывает тревогу. Причинами являются многие факторы: экономические, социальные, наследственные. К сожалению, на снижение здоровья детей влияет и школьный фактор: отсутствие удобной современной мебели, не всегда соответствующее возрастной гигиене расписание, конечно же, перегрузки программ и многое другое.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Цель современной школы – подготовка детей к жизни. Каждый школьник должен получить за время учебы знания, которые будут востребованы им в дальнейшей жизни, включая знания о сохранении и укреплении собственного здоровья.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Очевидным становится вопрос: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“Как построить учебный процесс, выстроить образовательную среду так, чтобы сохранить здоровье ребенка?”.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Одним из ответов на этот вопрос стала востребованность в школе программ по оздоровлению и укреплению здоровья школьников.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течение </w:t>
      </w:r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учебного года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работа</w:t>
      </w:r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над реализацией классной образовательно-воспитательной программы, направленной на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здоровьесбережение</w:t>
      </w:r>
      <w:proofErr w:type="spellEnd"/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щихся </w:t>
      </w:r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нашей школы.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Программа построена на сотрудничестве учителя, родителей, медицинских работников, учителя физкультуры, психолога и социального педагога.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Цель программы: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сохранение и укрепление состояния здоровья детей, формирование у </w:t>
      </w:r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 ответственного позитивного отношения к себе, к своему здоровью и здоровью окружающих людей.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программу включены следующие блоки: </w:t>
      </w:r>
    </w:p>
    <w:p w:rsidR="00436F31" w:rsidRPr="00DD0D1C" w:rsidRDefault="00436F31" w:rsidP="00DD0D1C">
      <w:pPr>
        <w:pStyle w:val="a7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организация и проведение диагностических мероприятий; </w:t>
      </w:r>
    </w:p>
    <w:p w:rsidR="00436F31" w:rsidRPr="00DD0D1C" w:rsidRDefault="00436F31" w:rsidP="00DD0D1C">
      <w:pPr>
        <w:pStyle w:val="a7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организация учебной деятельности; </w:t>
      </w:r>
    </w:p>
    <w:p w:rsidR="00436F31" w:rsidRPr="00DD0D1C" w:rsidRDefault="00436F31" w:rsidP="00DD0D1C">
      <w:pPr>
        <w:pStyle w:val="a7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организация профилактических, оздоровительных и коррекционных мероприятий для </w:t>
      </w:r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щихся; </w:t>
      </w:r>
    </w:p>
    <w:p w:rsidR="00436F31" w:rsidRPr="00DD0D1C" w:rsidRDefault="00436F31" w:rsidP="00DD0D1C">
      <w:pPr>
        <w:pStyle w:val="a7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у учащихся системы знаний о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здоровьесбережении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Чтобы эта работа была рациональной, необходимо хорошо знать здоровье детей, следить за изменениями в состоянии их здоровья, видеть проблемы, поэтому мы 3 раза в год проводим мониторинг состояния здоровья учащихся (стартовая, текущая, финишная диагностика).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Мониторинг проводится по трем направлениям: </w:t>
      </w:r>
    </w:p>
    <w:p w:rsidR="00436F31" w:rsidRPr="00DD0D1C" w:rsidRDefault="00436F31" w:rsidP="00DD0D1C">
      <w:pPr>
        <w:pStyle w:val="a7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физическое здоровье учащихся (соблюдение ЗОЖ, данные медицинских осмотров, двигательная активность); </w:t>
      </w:r>
    </w:p>
    <w:p w:rsidR="00436F31" w:rsidRPr="00DD0D1C" w:rsidRDefault="00436F31" w:rsidP="00DD0D1C">
      <w:pPr>
        <w:pStyle w:val="a7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психическое здоровье учащихся (оценка уровня тревожности, развитие познавательных процессов, самооценка); </w:t>
      </w:r>
    </w:p>
    <w:p w:rsidR="00436F31" w:rsidRPr="00DD0D1C" w:rsidRDefault="00436F31" w:rsidP="00DD0D1C">
      <w:pPr>
        <w:pStyle w:val="a7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социальная адаптация учащихся (оценка уровня комфортности).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Успешность обучения в школе определяется уровнем состояния здоровья, с которым ребенок пришел в школу, что является исходным фоном на старте обучения. На этом фоне не менее важна </w:t>
      </w: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правильная организация учебной деятельности.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Одним из условий правильной организации учебного процесса является </w:t>
      </w: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обеспечение гигиенических условий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 1-м классе перед началом учебного года мы совместно с администрацией школы и родителями продумали и создали интерьер класса. Картины, комнатные растения, цветовая гамма класса вызывают положительные эмоции, позитивно влияют на психику учащихся. В первый день каждой четверти </w:t>
      </w:r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рассаживаю детей, принимая во внимание их состояние здоровья, а именно: зрение, слух и склонность к простудным заболеваниям. Пересаживание исключает и одностороннюю ориентацию головы и туловища относительно доски.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Поскольку основной “ячейкой” образовательного процесса является урок, то и оценка его влияния на здоровье учащихся является наиболее важной частью общей оценки работы учителя</w:t>
      </w:r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Поэтому при проведении </w:t>
      </w:r>
      <w:proofErr w:type="gramStart"/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урока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стара</w:t>
      </w:r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емся</w:t>
      </w:r>
      <w:proofErr w:type="gram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придерживаться правил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здоровьесбережения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Успешная учебная деятельность и состояние здоровья учащихся не могут рассматриваться изолированно друг от друга. Они взаимосвязаны и требуют к себе пристального внимания. Хорошее здоровье благоприятствует полноценному развитию детей, способствует безболезненной адаптации к новой для младшего школьника учебной деятельности, связанной с напряженной умственной нагрузкой.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Одним из важнейших условий рациональной организации обучения </w:t>
      </w:r>
      <w:proofErr w:type="gramStart"/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счита</w:t>
      </w:r>
      <w:r w:rsid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proofErr w:type="gram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обеспечение </w:t>
      </w: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оптимального двигательного режима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 и года.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удовлетворить двигательную потребность учащихся в течение всего учебн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дня, прежде </w:t>
      </w:r>
      <w:proofErr w:type="gramStart"/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всего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обязательно</w:t>
      </w:r>
      <w:proofErr w:type="gram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прово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>дить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утреннюю зарядку перед началом уроков, которая помогает школьникам активно включаться в работу с утра, воспитывает волевые качества характера.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Удовлетворить двигательную потребность учащихся также позволяют игровые перемены, уроки физической культуры, игры на свежем воздухе во время группы продленного дня, посещение бассейна, спортивных секций и кружков.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профилактики простудных заболеваний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классе проводится фототерапия и витаминизация, дети делают точечный массаж.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целях повышения функциональных возможностей организма, работоспособности и восстановления здоровья </w:t>
      </w:r>
      <w:proofErr w:type="gram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дим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психофизическую</w:t>
      </w:r>
      <w:proofErr w:type="gramEnd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тренировку.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Она построена на использовании общеразвивающих и специальных упражнений, а также некоторых видах дыхательных упражнений.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Знания о </w:t>
      </w:r>
      <w:proofErr w:type="spellStart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здоровьесбережении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учащиеся получают на уроках здоровья.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уроков здоровья: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научить детей быть здоровыми</w:t>
      </w: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Уроки здоровья состоят из следующих курсов: “Гигиена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школьника</w:t>
      </w:r>
      <w:proofErr w:type="gram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”,“</w:t>
      </w:r>
      <w:proofErr w:type="gram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Основы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безопасности жизнедеятельности”, “Разговор о правильном питании”, “Экология”, “Этикет”.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Курс “Гигиена школьника”.</w:t>
      </w: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Учащиеся ведут “Дневники здоровья”, в которых отмечают (сначала с помощью родителей, а затем – самостоятельно) результаты самонаблюдений за своим здоровьем. При характеристике данных самонаблюдения мы используем следующие показатели: самочувствие, настроение, сон, аппетит.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В конце каждо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четверти “Дневники </w:t>
      </w:r>
      <w:proofErr w:type="gramStart"/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здоровья”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собираю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proofErr w:type="gramEnd"/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классные руководители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, просматриваю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делаю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соответствующие выводы о здоровье учащихся, которые доводятся до родителей.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Курс “Основы безопасности жизнедеятельности</w:t>
      </w: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(авт. </w:t>
      </w:r>
      <w:proofErr w:type="spellStart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Л.П.Анастасова</w:t>
      </w:r>
      <w:proofErr w:type="spellEnd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Н.В.Иванова</w:t>
      </w:r>
      <w:proofErr w:type="spellEnd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П.В.Ижевский</w:t>
      </w:r>
      <w:proofErr w:type="spellEnd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).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Программа курса предназначена для формирования у учащихся сознательного отношения к вопросам личной безопасности и безопасности окружающих, приобретения основополагающих знаний и умений по распознанию и оценке опасных ситуаций, определять способы защиты от них, а также ликвидировать их негативные последствия и уметь оказывать само- и взаимопомощь в доступном для детей в соответствии с возрастом объеме.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Курс “Разговор о правильном питании”</w:t>
      </w:r>
      <w:r w:rsidRPr="00DD0D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(авт. </w:t>
      </w:r>
      <w:proofErr w:type="spellStart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М.М.Безруких</w:t>
      </w:r>
      <w:proofErr w:type="spellEnd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Т.А.Филиппова</w:t>
      </w:r>
      <w:proofErr w:type="spellEnd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А.Г.Макеева</w:t>
      </w:r>
      <w:proofErr w:type="spellEnd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Одним из важных условий, благоприятствующих нормальному росту школьника, укреплению его здоровья, а значит, успешному обучению, является рациональное питание.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Программа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М.М.Безруких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Т.А.Филипповой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А.Г.Макеевой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“Разговор о правильном питании” не только интересна сама по себе, но и полезна для детей, т.к. далеко не все родители считают необходимым рассказывать детям о необходимости правильного питания. К окончанию обучения по этой программе (по данным анкетирования и тестирования) </w:t>
      </w:r>
      <w:proofErr w:type="gramStart"/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увидел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, что у школьников сформировались представления о необходимости заботы о своем здоровье и в первую очередь о важности правильного питания.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Курс “Экология”.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Хорошее здоровье во многом зависит от благоприятной экологической обстановки. Поэтому курс “Экология” является одним из составляющих звеньев Уроков здоровья. </w:t>
      </w:r>
    </w:p>
    <w:p w:rsidR="00436F31" w:rsidRPr="00DD0D1C" w:rsidRDefault="00436F31" w:rsidP="00C4710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В данном курсе используем метод проектов. Одним из таких проектов явился проект “Забота об окружающей среде – забота о здоровье”. Целью этого проекта мы обозначили: забота об окружающей среде города Добрянка и района.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Курс “Этикет”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(авт.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С.А.Насонкина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). Известно, что воспитанность – качество личности, определяющееся прежде всего в повседневном поведении человека, умении общаться со сверстниками и взрослыми, умении работать в коллективе.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На уроках этики стара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>емся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чтобы дети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постигнули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почувствовали важность и значимость человеческих отношений, человеческой взаимности, определили свою моральную позицию, поупражнялись в оценке нравственных поступков.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Эффективность работы по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здоровьесбережению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невозможна без участия родителей. Родительское собрание – это основная форма </w:t>
      </w: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работы с родителями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которой обсуждаются и принимаются решения по наиболее важным вопросам жизнедеятельности класса, </w:t>
      </w:r>
      <w:proofErr w:type="gram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воспитания</w:t>
      </w:r>
      <w:proofErr w:type="gram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учащихся в школе и дома. Собрания проводятся в виде деловых игр, соревнований, лекций и бесед. Темы собраний были следующие: “Папа, мама, я – здоровая семья”, “Как помочь ребенку стать внимательным”, “Свободное время – для души и с пользой!”, “Поощрения и наказания в семье”, “Детская дружба”.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Проблема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здоровьесбережения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пожалуй, самая актуальная и требующая системного подхода в решении.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В течение четырех лет, с 1-го по 4-й класс, стара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>емся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систематически и последовательно проводить работу по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здоровьесбережнию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Результаты системного подхода к решению задач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здороьесбережения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учащихся показали, что наш опыт достоин внимания.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оценке </w:t>
      </w: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физического здоровья учащихся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нами учитываются следующие показатели: состояние здоровья по медицинским показателям (рост, вес, зрение, слух), физический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энергопотенциал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, количество пропусков уроков по болезни, степень готовности к здоровому образу жизни.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Анализ результатов медицинских обследований выявил следующие результаты: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Количество уроков, пропущенных учащимися по болезни, сократилось в течение всего периода </w:t>
      </w:r>
      <w:proofErr w:type="gram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обучения 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учащихся </w:t>
      </w: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сформированы навыки заботы о собственном здоровье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По результатам наблюдений и опроса родителей 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>80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% детей соблюдают режим дня, правила личной гигиены и научную организацию умственного труда.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Наблюдается положительная динамика состояния психоэмоциональной составляющей здоровья: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"Уровень тревожности".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результатам тестирования по </w:t>
      </w:r>
      <w:proofErr w:type="spellStart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Люшеру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уровень тревожности за период обучения с 1-го класса по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-й класс понизился на 34%.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- "Самооценка” (определялась по шкале самооценки</w:t>
      </w:r>
      <w:r w:rsidRPr="00DD0D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автор Е.В. Сидоренко):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в 1-м классе высокую самооценку имели 5% учащихся, а низкую самооценку – 31%, то к концу </w:t>
      </w:r>
      <w:r w:rsidR="00C4710D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>-го класса учащихся с высокой самооценкой возросло до 50%, а с низкой сократилось до 5%.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оценки </w:t>
      </w: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социальной </w:t>
      </w:r>
      <w:proofErr w:type="spellStart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адаптированности</w:t>
      </w:r>
      <w:proofErr w:type="spellEnd"/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учащихся использовалась комплексная диагностика уровня комфортности учащихся.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Анализ полученных результатов за период обучения в начальных классах: </w:t>
      </w:r>
    </w:p>
    <w:p w:rsidR="00436F31" w:rsidRPr="00DD0D1C" w:rsidRDefault="00436F31" w:rsidP="00DD0D1C">
      <w:pPr>
        <w:pStyle w:val="a7"/>
        <w:numPr>
          <w:ilvl w:val="0"/>
          <w:numId w:val="7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высокий уровень комфортности возрос на 29%, </w:t>
      </w:r>
    </w:p>
    <w:p w:rsidR="00436F31" w:rsidRPr="00DD0D1C" w:rsidRDefault="00436F31" w:rsidP="00DD0D1C">
      <w:pPr>
        <w:pStyle w:val="a7"/>
        <w:numPr>
          <w:ilvl w:val="0"/>
          <w:numId w:val="7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недостаточный и критический уровень комфортности – снизился на 30%. 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итогам мониторинга нам было важно выявить взаимосвязь показателей здоровья у школьников с уровнем их обучаемости. В связи с этим, интересно было выяснить: как связаны показатели здоровья учащихся с успешностью обучения. Соотносились результаты диагностики здоровья каждого ребенка с результатами их обучения в школе (качество знаний). Оказалось, что успешность обучения </w:t>
      </w:r>
      <w:r w:rsidRPr="00DD0D1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находится в прямой зависимости от здоровья учащихся: без троек обучались только дети с высокими показателями здоровья. Таким образом, можно сделать вывод:</w:t>
      </w:r>
    </w:p>
    <w:p w:rsidR="00436F31" w:rsidRPr="00DD0D1C" w:rsidRDefault="00436F31" w:rsidP="00DD0D1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Использование </w:t>
      </w:r>
      <w:proofErr w:type="spellStart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здоровьесберегающих</w:t>
      </w:r>
      <w:proofErr w:type="spellEnd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программ в образовательном процессе позволяет не только избежать снижения состояния </w:t>
      </w:r>
      <w:proofErr w:type="gramStart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здоровья ,</w:t>
      </w:r>
      <w:proofErr w:type="gramEnd"/>
      <w:r w:rsidRPr="00DD0D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но и способствует развитию познавательных процессов, повышению работоспособности, творческой активности учащихся.</w:t>
      </w:r>
    </w:p>
    <w:p w:rsidR="00905BBE" w:rsidRPr="00DD0D1C" w:rsidRDefault="00905BBE">
      <w:pPr>
        <w:rPr>
          <w:rFonts w:ascii="Times New Roman" w:hAnsi="Times New Roman" w:cs="Times New Roman"/>
          <w:sz w:val="24"/>
          <w:szCs w:val="24"/>
        </w:rPr>
      </w:pPr>
    </w:p>
    <w:sectPr w:rsidR="00905BBE" w:rsidRPr="00DD0D1C" w:rsidSect="00436F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0993"/>
    <w:multiLevelType w:val="multilevel"/>
    <w:tmpl w:val="BDF8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3372F"/>
    <w:multiLevelType w:val="hybridMultilevel"/>
    <w:tmpl w:val="9108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22BE"/>
    <w:multiLevelType w:val="hybridMultilevel"/>
    <w:tmpl w:val="27A8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758FF"/>
    <w:multiLevelType w:val="hybridMultilevel"/>
    <w:tmpl w:val="EAA2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2573D"/>
    <w:multiLevelType w:val="multilevel"/>
    <w:tmpl w:val="34E4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4357E"/>
    <w:multiLevelType w:val="multilevel"/>
    <w:tmpl w:val="D59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034B9"/>
    <w:multiLevelType w:val="multilevel"/>
    <w:tmpl w:val="B534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31"/>
    <w:rsid w:val="00436F31"/>
    <w:rsid w:val="00587B33"/>
    <w:rsid w:val="00905BBE"/>
    <w:rsid w:val="00A35EB8"/>
    <w:rsid w:val="00C4710D"/>
    <w:rsid w:val="00D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A5279-8127-4AFF-8FC1-0A1B3413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33"/>
  </w:style>
  <w:style w:type="paragraph" w:styleId="1">
    <w:name w:val="heading 1"/>
    <w:basedOn w:val="a"/>
    <w:link w:val="10"/>
    <w:uiPriority w:val="9"/>
    <w:qFormat/>
    <w:rsid w:val="00436F31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31"/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436F31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436F31"/>
    <w:rPr>
      <w:i/>
      <w:iCs/>
    </w:rPr>
  </w:style>
  <w:style w:type="character" w:styleId="a5">
    <w:name w:val="Strong"/>
    <w:basedOn w:val="a0"/>
    <w:uiPriority w:val="22"/>
    <w:qFormat/>
    <w:rsid w:val="00436F31"/>
    <w:rPr>
      <w:b/>
      <w:bCs/>
    </w:rPr>
  </w:style>
  <w:style w:type="paragraph" w:styleId="a6">
    <w:name w:val="Normal (Web)"/>
    <w:basedOn w:val="a"/>
    <w:uiPriority w:val="99"/>
    <w:semiHidden/>
    <w:unhideWhenUsed/>
    <w:rsid w:val="00436F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D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77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2014-09-13T07:55:00Z</dcterms:created>
  <dcterms:modified xsi:type="dcterms:W3CDTF">2015-10-03T10:56:00Z</dcterms:modified>
</cp:coreProperties>
</file>