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CE" w:rsidRDefault="00126BD2" w:rsidP="00557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120765" cy="8413929"/>
            <wp:effectExtent l="0" t="0" r="0" b="0"/>
            <wp:docPr id="1" name="Рисунок 1" descr="I:\скан тит последние\3 В скан тит\тит внеурочка сканы 3 кл 2015- 2016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 тит последние\3 В скан тит\тит внеурочка сканы 3 кл 2015- 2016\об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56" w:rsidRDefault="00CB7B56" w:rsidP="00557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B56" w:rsidRPr="007B51CE" w:rsidRDefault="00CB7B56" w:rsidP="00CB7B56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5010" w:type="pct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/>
      </w:tblPr>
      <w:tblGrid>
        <w:gridCol w:w="9875"/>
      </w:tblGrid>
      <w:tr w:rsidR="007B51CE" w:rsidRPr="007B51CE" w:rsidTr="005579BE">
        <w:trPr>
          <w:trHeight w:val="74"/>
        </w:trPr>
        <w:tc>
          <w:tcPr>
            <w:tcW w:w="4888" w:type="pct"/>
            <w:tcBorders>
              <w:top w:val="nil"/>
              <w:left w:val="nil"/>
              <w:bottom w:val="nil"/>
              <w:right w:val="nil"/>
            </w:tcBorders>
          </w:tcPr>
          <w:p w:rsidR="003761A9" w:rsidRPr="007B51CE" w:rsidRDefault="003761A9" w:rsidP="003761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</w:p>
        </w:tc>
      </w:tr>
    </w:tbl>
    <w:p w:rsidR="005125E8" w:rsidRDefault="005125E8" w:rsidP="005579BE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5010" w:type="pct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/>
      </w:tblPr>
      <w:tblGrid>
        <w:gridCol w:w="2071"/>
        <w:gridCol w:w="235"/>
        <w:gridCol w:w="972"/>
        <w:gridCol w:w="233"/>
        <w:gridCol w:w="296"/>
        <w:gridCol w:w="241"/>
        <w:gridCol w:w="1252"/>
        <w:gridCol w:w="1005"/>
        <w:gridCol w:w="233"/>
        <w:gridCol w:w="199"/>
        <w:gridCol w:w="2907"/>
        <w:gridCol w:w="231"/>
      </w:tblGrid>
      <w:tr w:rsidR="005125E8" w:rsidTr="00E77E70">
        <w:trPr>
          <w:gridAfter w:val="1"/>
          <w:wAfter w:w="118" w:type="pct"/>
          <w:trHeight w:val="131"/>
        </w:trPr>
        <w:tc>
          <w:tcPr>
            <w:tcW w:w="4882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solid" w:color="000080" w:fill="FFFFFF"/>
          </w:tcPr>
          <w:p w:rsidR="005125E8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FFFF"/>
                <w:sz w:val="16"/>
                <w:szCs w:val="16"/>
              </w:rPr>
            </w:pPr>
          </w:p>
        </w:tc>
      </w:tr>
      <w:tr w:rsidR="005125E8" w:rsidTr="00E77E70">
        <w:trPr>
          <w:gridAfter w:val="1"/>
          <w:wAfter w:w="118" w:type="pct"/>
          <w:trHeight w:val="255"/>
        </w:trPr>
        <w:tc>
          <w:tcPr>
            <w:tcW w:w="4882" w:type="pct"/>
            <w:gridSpan w:val="11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CCFF"/>
          </w:tcPr>
          <w:p w:rsidR="005125E8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25E8" w:rsidTr="00E77E70">
        <w:trPr>
          <w:gridAfter w:val="1"/>
          <w:wAfter w:w="118" w:type="pct"/>
          <w:trHeight w:val="799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25E8" w:rsidRPr="00F20F19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5125E8" w:rsidTr="00E77E70"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25E8" w:rsidRPr="007B51CE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7B51CE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Название программы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5125E8" w:rsidRPr="007B51CE" w:rsidRDefault="005125E8" w:rsidP="00E77E70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3715" w:type="pct"/>
            <w:gridSpan w:val="9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:rsidR="005125E8" w:rsidRPr="007B51CE" w:rsidRDefault="005125E8" w:rsidP="00E77E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Программа внеурочной деятельности.</w:t>
            </w:r>
          </w:p>
          <w:p w:rsidR="005125E8" w:rsidRPr="007B51CE" w:rsidRDefault="005125E8" w:rsidP="001A6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Кружок  «</w:t>
            </w:r>
            <w:r w:rsidRPr="007B51CE"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», </w:t>
            </w:r>
            <w:r w:rsidR="001A67D0"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</w:t>
            </w:r>
            <w:r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класс</w:t>
            </w:r>
          </w:p>
        </w:tc>
        <w:tc>
          <w:tcPr>
            <w:tcW w:w="118" w:type="pct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5125E8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5125E8" w:rsidTr="00E77E70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25E8" w:rsidRPr="007B51CE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125E8" w:rsidRPr="007B51CE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25E8" w:rsidRPr="00C47191" w:rsidTr="00E77E70">
        <w:trPr>
          <w:gridAfter w:val="1"/>
          <w:wAfter w:w="118" w:type="pct"/>
        </w:trPr>
        <w:tc>
          <w:tcPr>
            <w:tcW w:w="341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учреждения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25E8" w:rsidRPr="00F20F19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color w:val="0000CC"/>
                <w:sz w:val="24"/>
                <w:szCs w:val="24"/>
              </w:rPr>
              <w:t>Год основания</w:t>
            </w:r>
          </w:p>
        </w:tc>
      </w:tr>
      <w:tr w:rsidR="005125E8" w:rsidRPr="00C47191" w:rsidTr="00E77E70">
        <w:tc>
          <w:tcPr>
            <w:tcW w:w="26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5E8" w:rsidRPr="00773A7C" w:rsidRDefault="005125E8" w:rsidP="00E77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B211A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бюджетное общеобразовательное учреждение средняя общеобразовательное  школа № 8</w:t>
            </w:r>
            <w:proofErr w:type="gramEnd"/>
          </w:p>
        </w:tc>
        <w:tc>
          <w:tcPr>
            <w:tcW w:w="728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5E8" w:rsidRPr="00F20F19" w:rsidRDefault="005125E8" w:rsidP="00E77E70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color w:val="0000CC"/>
                <w:sz w:val="24"/>
                <w:szCs w:val="24"/>
              </w:rPr>
              <w:t>1975 год</w:t>
            </w: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5125E8" w:rsidRPr="00C47191" w:rsidTr="00E77E70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25E8" w:rsidRPr="00C47191" w:rsidTr="00E77E70">
        <w:trPr>
          <w:gridAfter w:val="1"/>
          <w:wAfter w:w="118" w:type="pct"/>
        </w:trPr>
        <w:tc>
          <w:tcPr>
            <w:tcW w:w="204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2833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125E8" w:rsidRPr="00F20F19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Адрес, телефон, факс</w:t>
            </w:r>
          </w:p>
        </w:tc>
      </w:tr>
      <w:tr w:rsidR="005125E8" w:rsidRPr="00C47191" w:rsidTr="00E77E70">
        <w:tc>
          <w:tcPr>
            <w:tcW w:w="1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Купавцева</w:t>
            </w:r>
            <w:proofErr w:type="spellEnd"/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Нина Викторовна</w:t>
            </w:r>
          </w:p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3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5E8" w:rsidRPr="00F20F19" w:rsidRDefault="005125E8" w:rsidP="00E77E70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город Нижневартовск,  </w:t>
            </w:r>
          </w:p>
          <w:p w:rsidR="005125E8" w:rsidRPr="00F20F19" w:rsidRDefault="005125E8" w:rsidP="00E77E70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color w:val="0000CC"/>
                <w:sz w:val="24"/>
                <w:szCs w:val="24"/>
              </w:rPr>
              <w:t>проспект Победы 21 б,     тел. (3466)249640, т (3466) 615668</w:t>
            </w: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5125E8" w:rsidRPr="00C47191" w:rsidTr="00E77E70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488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5125E8" w:rsidRPr="00F20F19" w:rsidTr="00E77E70">
        <w:tc>
          <w:tcPr>
            <w:tcW w:w="4882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125E8" w:rsidRPr="00F20F19" w:rsidRDefault="005125E8" w:rsidP="001A67D0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Программа внеурочной деятельности.  Кружок  «</w:t>
            </w:r>
            <w:r w:rsidRPr="00F20F19"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», </w:t>
            </w:r>
            <w:r w:rsidR="001A67D0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3 </w:t>
            </w: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5E8" w:rsidRPr="00F20F19" w:rsidRDefault="005125E8" w:rsidP="00E77E70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</w:tr>
      <w:tr w:rsidR="005125E8" w:rsidRPr="00C47191" w:rsidTr="00E77E70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488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программы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4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 экологического кружка «</w:t>
            </w:r>
            <w:r w:rsidRPr="00F20F19"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C471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</w:t>
            </w:r>
            <w:r w:rsidR="001A67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C471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представляет собой проект, направленный на реализацию ФГОС второго поколения. </w:t>
            </w:r>
          </w:p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программе раскрываются о</w:t>
            </w:r>
            <w:r w:rsidR="0055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аспекты внеурочной деятельности по  основам безопасности </w:t>
            </w:r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классов</w:t>
            </w:r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общеобразовательного учреждения, намечает перспективы, определяет приоритеты дальнейшего развития, содержит конкретные мероприятия по достижению поставленных целей.</w:t>
            </w: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цель</w:t>
            </w: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 </w:t>
            </w: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создание психолого-педагогических условий для сохранения и укрепления здоровья детей </w:t>
            </w:r>
          </w:p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Целевое направление: </w:t>
            </w:r>
          </w:p>
          <w:p w:rsidR="005125E8" w:rsidRPr="00C47191" w:rsidRDefault="005125E8" w:rsidP="00E77E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внеурочное</w:t>
            </w:r>
          </w:p>
          <w:p w:rsidR="005125E8" w:rsidRPr="00C47191" w:rsidRDefault="005125E8" w:rsidP="00E77E70">
            <w:pPr>
              <w:pStyle w:val="a3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Обоснование   программной   формы: </w:t>
            </w:r>
          </w:p>
          <w:p w:rsidR="005125E8" w:rsidRPr="00C47191" w:rsidRDefault="005125E8" w:rsidP="00E77E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является открытым инструментом управления, параметры которого могут корректироваться в режиме реального времени в зависимости от изменения обстановки. Такая форма может быть вполне эффективной для решения поставленной цели.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25E8" w:rsidRPr="00C47191" w:rsidTr="00E77E70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1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2C2FB6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2C2FB6"/>
                <w:sz w:val="24"/>
                <w:szCs w:val="24"/>
              </w:rPr>
              <w:t xml:space="preserve">Ф.И.О. </w:t>
            </w:r>
            <w:proofErr w:type="gramStart"/>
            <w:r w:rsidRPr="00C47191">
              <w:rPr>
                <w:rFonts w:ascii="Times New Roman" w:hAnsi="Times New Roman"/>
                <w:b/>
                <w:bCs/>
                <w:color w:val="2C2FB6"/>
                <w:sz w:val="24"/>
                <w:szCs w:val="24"/>
              </w:rPr>
              <w:t>ответственного</w:t>
            </w:r>
            <w:proofErr w:type="gramEnd"/>
            <w:r w:rsidRPr="00C47191">
              <w:rPr>
                <w:rFonts w:ascii="Times New Roman" w:hAnsi="Times New Roman"/>
                <w:b/>
                <w:bCs/>
                <w:color w:val="2C2FB6"/>
                <w:sz w:val="24"/>
                <w:szCs w:val="24"/>
              </w:rPr>
              <w:t xml:space="preserve"> за реализацию Программы</w:t>
            </w:r>
          </w:p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14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color w:val="2C2FB6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color w:val="2C2FB6"/>
                <w:sz w:val="24"/>
                <w:szCs w:val="24"/>
              </w:rPr>
              <w:t>Должность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color w:val="2C2FB6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color w:val="2C2FB6"/>
                <w:sz w:val="24"/>
                <w:szCs w:val="24"/>
              </w:rPr>
              <w:t>Реквизиты для связи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8" w:rsidRPr="00C47191" w:rsidRDefault="00126BD2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Лазарева Л.А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color w:val="00008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E8" w:rsidRPr="00C47191" w:rsidRDefault="005125E8" w:rsidP="007B51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5125E8" w:rsidRDefault="005125E8" w:rsidP="005125E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5125E8" w:rsidSect="005579BE">
          <w:footerReference w:type="default" r:id="rId9"/>
          <w:pgSz w:w="11906" w:h="16838"/>
          <w:pgMar w:top="1134" w:right="991" w:bottom="709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1"/>
          <w:cols w:space="708"/>
          <w:docGrid w:linePitch="360"/>
        </w:sectPr>
      </w:pPr>
    </w:p>
    <w:tbl>
      <w:tblPr>
        <w:tblW w:w="4892" w:type="pct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/>
      </w:tblPr>
      <w:tblGrid>
        <w:gridCol w:w="9642"/>
      </w:tblGrid>
      <w:tr w:rsidR="005125E8" w:rsidRPr="00C47191" w:rsidTr="00E77E70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80"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50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:rsidR="005125E8" w:rsidRPr="00C47191" w:rsidRDefault="005125E8" w:rsidP="00E77E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</w:tr>
    </w:tbl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0000FF"/>
          <w:spacing w:val="4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color w:val="0000FF"/>
          <w:spacing w:val="40"/>
          <w:sz w:val="24"/>
          <w:szCs w:val="24"/>
        </w:rPr>
      </w:pPr>
      <w:r w:rsidRPr="00C47191">
        <w:rPr>
          <w:rFonts w:ascii="Times New Roman" w:hAnsi="Times New Roman"/>
          <w:b/>
          <w:color w:val="0000FF"/>
          <w:spacing w:val="40"/>
          <w:sz w:val="24"/>
          <w:szCs w:val="24"/>
        </w:rPr>
        <w:t>Структура  программы</w:t>
      </w:r>
    </w:p>
    <w:p w:rsidR="005125E8" w:rsidRPr="00C47191" w:rsidRDefault="005125E8" w:rsidP="005125E8">
      <w:pPr>
        <w:spacing w:after="0" w:line="240" w:lineRule="auto"/>
        <w:rPr>
          <w:b/>
          <w:color w:val="0000FF"/>
          <w:spacing w:val="40"/>
          <w:sz w:val="24"/>
          <w:szCs w:val="24"/>
        </w:rPr>
      </w:pPr>
    </w:p>
    <w:tbl>
      <w:tblPr>
        <w:tblW w:w="9701" w:type="dxa"/>
        <w:tblInd w:w="-379" w:type="dxa"/>
        <w:tblBorders>
          <w:top w:val="double" w:sz="6" w:space="0" w:color="7030A0"/>
          <w:left w:val="double" w:sz="6" w:space="0" w:color="7030A0"/>
          <w:bottom w:val="double" w:sz="6" w:space="0" w:color="7030A0"/>
          <w:right w:val="double" w:sz="6" w:space="0" w:color="7030A0"/>
          <w:insideH w:val="double" w:sz="6" w:space="0" w:color="7030A0"/>
          <w:insideV w:val="double" w:sz="6" w:space="0" w:color="7030A0"/>
        </w:tblBorders>
        <w:tblLayout w:type="fixed"/>
        <w:tblLook w:val="04A0"/>
      </w:tblPr>
      <w:tblGrid>
        <w:gridCol w:w="993"/>
        <w:gridCol w:w="7574"/>
        <w:gridCol w:w="1134"/>
      </w:tblGrid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C47191">
              <w:rPr>
                <w:b/>
                <w:iCs/>
              </w:rPr>
              <w:t>№</w:t>
            </w: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pStyle w:val="zagl"/>
              <w:spacing w:before="0" w:beforeAutospacing="0" w:after="0" w:afterAutospacing="0"/>
              <w:jc w:val="center"/>
              <w:rPr>
                <w:iCs/>
              </w:rPr>
            </w:pPr>
            <w:r w:rsidRPr="00C47191">
              <w:rPr>
                <w:iCs/>
              </w:rPr>
              <w:t>Раздел программы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C47191">
              <w:rPr>
                <w:i/>
                <w:iCs/>
              </w:rPr>
              <w:t>Стр.</w:t>
            </w:r>
          </w:p>
        </w:tc>
      </w:tr>
      <w:tr w:rsidR="005125E8" w:rsidRPr="00C47191" w:rsidTr="0078022E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pStyle w:val="zagl"/>
              <w:spacing w:before="0" w:beforeAutospacing="0" w:after="0" w:afterAutospacing="0"/>
              <w:rPr>
                <w:iCs/>
              </w:rPr>
            </w:pPr>
            <w:r w:rsidRPr="00C47191">
              <w:rPr>
                <w:iCs/>
              </w:rPr>
              <w:t>Паспорт Программы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pStyle w:val="zagl"/>
              <w:spacing w:before="0" w:beforeAutospacing="0" w:after="0" w:afterAutospacing="0"/>
              <w:rPr>
                <w:iCs/>
              </w:rPr>
            </w:pPr>
            <w:r w:rsidRPr="00C47191">
              <w:rPr>
                <w:iCs/>
              </w:rPr>
              <w:t>Обоснование программы. Пояснительная записка.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Ценностные ориентиры программы.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C4719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C47191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изучения программы.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Содержание программы.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Тематическое планирование.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Аппарат контроля.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5125E8" w:rsidP="00E7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</w:tr>
      <w:tr w:rsidR="005125E8" w:rsidRPr="00C47191" w:rsidTr="00E77E70">
        <w:trPr>
          <w:trHeight w:val="278"/>
        </w:trPr>
        <w:tc>
          <w:tcPr>
            <w:tcW w:w="993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5125E8" w:rsidP="00E77E70">
            <w:pPr>
              <w:pStyle w:val="zagl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757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  <w:hideMark/>
          </w:tcPr>
          <w:p w:rsidR="005125E8" w:rsidRPr="00C47191" w:rsidRDefault="00D056C2" w:rsidP="00E7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</w:tc>
        <w:tc>
          <w:tcPr>
            <w:tcW w:w="1134" w:type="dxa"/>
            <w:tcBorders>
              <w:top w:val="double" w:sz="6" w:space="0" w:color="7030A0"/>
              <w:left w:val="double" w:sz="6" w:space="0" w:color="7030A0"/>
              <w:bottom w:val="double" w:sz="6" w:space="0" w:color="7030A0"/>
              <w:right w:val="double" w:sz="6" w:space="0" w:color="7030A0"/>
            </w:tcBorders>
          </w:tcPr>
          <w:p w:rsidR="005125E8" w:rsidRPr="00C47191" w:rsidRDefault="00D056C2" w:rsidP="00E77E70">
            <w:pPr>
              <w:pStyle w:val="zagl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</w:tbl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5E8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5E8" w:rsidRDefault="005125E8" w:rsidP="005125E8">
      <w:pPr>
        <w:pStyle w:val="a3"/>
        <w:numPr>
          <w:ilvl w:val="0"/>
          <w:numId w:val="3"/>
        </w:numPr>
        <w:spacing w:after="0" w:line="240" w:lineRule="auto"/>
        <w:ind w:right="-26"/>
        <w:jc w:val="center"/>
        <w:rPr>
          <w:rFonts w:ascii="Times New Roman" w:hAnsi="Times New Roman"/>
          <w:b/>
          <w:color w:val="0000FF"/>
          <w:sz w:val="24"/>
          <w:szCs w:val="24"/>
        </w:rPr>
        <w:sectPr w:rsidR="005125E8" w:rsidSect="003761A9">
          <w:pgSz w:w="11906" w:h="16838"/>
          <w:pgMar w:top="1134" w:right="991" w:bottom="1134" w:left="1276" w:header="709" w:footer="42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0"/>
          <w:cols w:space="708"/>
          <w:docGrid w:linePitch="360"/>
        </w:sectPr>
      </w:pPr>
    </w:p>
    <w:p w:rsidR="005125E8" w:rsidRPr="00C47191" w:rsidRDefault="005125E8" w:rsidP="005125E8">
      <w:pPr>
        <w:pStyle w:val="a3"/>
        <w:numPr>
          <w:ilvl w:val="0"/>
          <w:numId w:val="3"/>
        </w:numPr>
        <w:spacing w:after="0" w:line="240" w:lineRule="auto"/>
        <w:ind w:right="-2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47191">
        <w:rPr>
          <w:rFonts w:ascii="Times New Roman" w:hAnsi="Times New Roman"/>
          <w:b/>
          <w:color w:val="0000FF"/>
          <w:sz w:val="24"/>
          <w:szCs w:val="24"/>
        </w:rPr>
        <w:lastRenderedPageBreak/>
        <w:t>ПАСПОРТ ПРОГРАММЫ</w:t>
      </w:r>
    </w:p>
    <w:p w:rsidR="005125E8" w:rsidRPr="00C47191" w:rsidRDefault="005125E8" w:rsidP="005125E8">
      <w:pPr>
        <w:pStyle w:val="a3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5190" w:type="pct"/>
        <w:tblInd w:w="-318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Look w:val="01E0"/>
      </w:tblPr>
      <w:tblGrid>
        <w:gridCol w:w="2128"/>
        <w:gridCol w:w="8101"/>
      </w:tblGrid>
      <w:tr w:rsidR="005125E8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hideMark/>
          </w:tcPr>
          <w:p w:rsidR="005125E8" w:rsidRPr="00C47191" w:rsidRDefault="005125E8" w:rsidP="00E77E70">
            <w:pPr>
              <w:spacing w:after="0" w:line="240" w:lineRule="auto"/>
              <w:ind w:right="-26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5125E8" w:rsidRPr="00F20F19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Программа экологического кружка «</w:t>
            </w:r>
            <w:r w:rsidRPr="00F20F19"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  <w:r w:rsid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3</w:t>
            </w: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класс</w:t>
            </w:r>
          </w:p>
        </w:tc>
      </w:tr>
      <w:tr w:rsidR="005125E8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hideMark/>
          </w:tcPr>
          <w:p w:rsidR="005125E8" w:rsidRPr="00C47191" w:rsidRDefault="005125E8" w:rsidP="00E77E70">
            <w:pPr>
              <w:spacing w:after="0" w:line="240" w:lineRule="auto"/>
              <w:ind w:right="-26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>Нормативно-правовые основы разработки 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</w:tcPr>
          <w:p w:rsidR="005125E8" w:rsidRPr="00C47191" w:rsidRDefault="005125E8" w:rsidP="00E77E70">
            <w:pPr>
              <w:widowControl w:val="0"/>
              <w:tabs>
                <w:tab w:val="num" w:pos="388"/>
              </w:tabs>
              <w:spacing w:after="0" w:line="240" w:lineRule="auto"/>
              <w:ind w:left="141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уровень:</w:t>
            </w:r>
          </w:p>
          <w:p w:rsidR="005125E8" w:rsidRDefault="005125E8" w:rsidP="006F278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рекомендации по составлению рабочих программ</w:t>
            </w:r>
          </w:p>
          <w:p w:rsidR="005125E8" w:rsidRPr="001257F9" w:rsidRDefault="005125E8" w:rsidP="00E77E70">
            <w:pPr>
              <w:widowControl w:val="0"/>
              <w:spacing w:after="0" w:line="240" w:lineRule="auto"/>
              <w:ind w:left="29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От01.06.2012 № 4694/12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01.12.2007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 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Письмо Министерства образования и науки РФ от 28.04.2008 г. №03-848 «О мерах по обеспечению прав граждан на образование с учетом норм  Федерального закона  от 1 декабря 2007 года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 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4719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47191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C47191">
              <w:rPr>
                <w:rStyle w:val="a6"/>
                <w:rFonts w:ascii="Times New Roman" w:hAnsi="Times New Roman"/>
                <w:color w:val="333333"/>
                <w:sz w:val="24"/>
                <w:szCs w:val="24"/>
              </w:rPr>
              <w:t xml:space="preserve">06 октября 2009 г. № 373 «Об утверждении и введении в действие федерального государственного образовательного стандарта начального общего образования» </w:t>
            </w:r>
            <w:r w:rsidRPr="00C471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C47191">
              <w:rPr>
                <w:rStyle w:val="a6"/>
                <w:rFonts w:ascii="Times New Roman" w:hAnsi="Times New Roman"/>
                <w:color w:val="333333"/>
                <w:sz w:val="24"/>
                <w:szCs w:val="24"/>
              </w:rPr>
              <w:t>(з</w:t>
            </w:r>
            <w:r w:rsidRPr="00C47191">
              <w:rPr>
                <w:rFonts w:ascii="Times New Roman" w:hAnsi="Times New Roman"/>
                <w:sz w:val="24"/>
                <w:szCs w:val="24"/>
              </w:rPr>
              <w:t>арегистрирован в Минюст России от 22 декабря 2009 г. N 15785).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Письмо Минобразования РФ от 15 октября 2003 г. N 24-51-212/13-28-51-793/16.  «Методические рекомендации по аттестационной и </w:t>
            </w:r>
            <w:proofErr w:type="spellStart"/>
            <w:r w:rsidRPr="00C47191">
              <w:rPr>
                <w:rFonts w:ascii="Times New Roman" w:hAnsi="Times New Roman"/>
                <w:sz w:val="24"/>
                <w:szCs w:val="24"/>
              </w:rPr>
              <w:t>аккредитационной</w:t>
            </w:r>
            <w:proofErr w:type="spellEnd"/>
            <w:r w:rsidRPr="00C47191">
              <w:rPr>
                <w:rFonts w:ascii="Times New Roman" w:hAnsi="Times New Roman"/>
                <w:sz w:val="24"/>
                <w:szCs w:val="24"/>
              </w:rPr>
              <w:t xml:space="preserve"> оценке воспитательной деятельности </w:t>
            </w:r>
            <w:hyperlink r:id="rId10" w:history="1">
              <w:r w:rsidRPr="00C47191">
                <w:rPr>
                  <w:rStyle w:val="a7"/>
                  <w:color w:val="000000"/>
                  <w:sz w:val="24"/>
                  <w:szCs w:val="24"/>
                </w:rPr>
                <w:t>образовательных учреждений</w:t>
              </w:r>
            </w:hyperlink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>, реализующих общеобразовательные программы различного</w:t>
            </w:r>
            <w:r w:rsidRPr="00C47191">
              <w:rPr>
                <w:rFonts w:ascii="Times New Roman" w:hAnsi="Times New Roman"/>
                <w:sz w:val="24"/>
                <w:szCs w:val="24"/>
              </w:rPr>
              <w:t xml:space="preserve"> уровня и направленности».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 основная образовательная программа образовательного учреждения. Начальная школа/[</w:t>
            </w:r>
            <w:proofErr w:type="spellStart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сост.Е.С.Савинов</w:t>
            </w:r>
            <w:proofErr w:type="spellEnd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]</w:t>
            </w:r>
            <w:proofErr w:type="gramStart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2010.-191 с.</w:t>
            </w:r>
            <w:r w:rsidRPr="00C47191">
              <w:rPr>
                <w:rFonts w:ascii="Times New Roman" w:hAnsi="Times New Roman"/>
                <w:sz w:val="24"/>
                <w:szCs w:val="24"/>
              </w:rPr>
              <w:t xml:space="preserve"> - (Стандарты второго поколения).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Григорьев Д.В. Внеурочная деятельность школьников.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Методический конструктор: пособие для учителя/Д.В.Григорьев, П.В.Степанов.- М.: Просвещение, 2010.-223с. - (Стандарты второго поколения)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>Кондаков А.Н. ФГОС и к</w:t>
            </w: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лючевые эффекты образования как ведущей социальной деятельности общества (презентация, НПК,  Нижний Новгород.</w:t>
            </w:r>
            <w:proofErr w:type="gramEnd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2010.).</w:t>
            </w:r>
            <w:proofErr w:type="gramEnd"/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Назарова И.Г. </w:t>
            </w:r>
            <w:r w:rsidRPr="00C47191">
              <w:rPr>
                <w:rFonts w:ascii="Times New Roman" w:hAnsi="Times New Roman"/>
                <w:iCs/>
                <w:sz w:val="24"/>
                <w:szCs w:val="24"/>
              </w:rPr>
              <w:t>Теоретические основы организации внеурочной (</w:t>
            </w:r>
            <w:proofErr w:type="spellStart"/>
            <w:r w:rsidRPr="00C47191">
              <w:rPr>
                <w:rFonts w:ascii="Times New Roman" w:hAnsi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C47191">
              <w:rPr>
                <w:rFonts w:ascii="Times New Roman" w:hAnsi="Times New Roman"/>
                <w:iCs/>
                <w:sz w:val="24"/>
                <w:szCs w:val="24"/>
              </w:rPr>
              <w:t xml:space="preserve">) деятельности школьников (презентация, НПК, </w:t>
            </w:r>
            <w:r w:rsidRPr="00C47191">
              <w:rPr>
                <w:rFonts w:ascii="Times New Roman" w:hAnsi="Times New Roman"/>
                <w:sz w:val="24"/>
                <w:szCs w:val="24"/>
              </w:rPr>
              <w:t>Ярославль, ИРО, 22.01.09).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>Фельдштейн</w:t>
            </w:r>
            <w:proofErr w:type="spellEnd"/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Д.И. </w:t>
            </w: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Психолого-педагогические проблемы построения новой школы в условиях значимых изменений ребенка и ситуации его развития (презентация, НПК,  Нижний Новгород.</w:t>
            </w:r>
            <w:proofErr w:type="gramEnd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2010).</w:t>
            </w:r>
            <w:proofErr w:type="gramEnd"/>
          </w:p>
          <w:p w:rsidR="005125E8" w:rsidRPr="00C47191" w:rsidRDefault="005125E8" w:rsidP="00E77E70">
            <w:pPr>
              <w:widowControl w:val="0"/>
              <w:tabs>
                <w:tab w:val="num" w:pos="388"/>
              </w:tabs>
              <w:spacing w:after="0" w:line="240" w:lineRule="auto"/>
              <w:ind w:left="141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уровень:</w:t>
            </w:r>
            <w:r w:rsidRPr="00C47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  <w:tab w:val="num" w:pos="388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и науки Ханты-Мансийского автономного округа – Югры от 30.06.2010 №481 «О введении в действие федерального государственного образовательного стандарта начального общего образования в образовательных учреждениях Ханты-</w:t>
            </w:r>
            <w:r w:rsidRPr="00C47191">
              <w:rPr>
                <w:rFonts w:ascii="Times New Roman" w:hAnsi="Times New Roman"/>
                <w:sz w:val="24"/>
                <w:szCs w:val="24"/>
              </w:rPr>
              <w:lastRenderedPageBreak/>
              <w:t>Мансийского автономного округа – Югры»;</w:t>
            </w:r>
          </w:p>
          <w:p w:rsidR="005125E8" w:rsidRPr="00C47191" w:rsidRDefault="005125E8" w:rsidP="00E77E70">
            <w:pPr>
              <w:widowControl w:val="0"/>
              <w:numPr>
                <w:ilvl w:val="0"/>
                <w:numId w:val="4"/>
              </w:numPr>
              <w:tabs>
                <w:tab w:val="num" w:pos="179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 Информационное письмо Департамента образования и науки Ханты-Мансийского автономного округа – Югры от 23.01.2010 №356 «О переходе на федеральный государственный стандарт начального общего образования». </w:t>
            </w:r>
          </w:p>
          <w:p w:rsidR="005125E8" w:rsidRPr="00C47191" w:rsidRDefault="005125E8" w:rsidP="00E77E70">
            <w:pPr>
              <w:widowControl w:val="0"/>
              <w:tabs>
                <w:tab w:val="num" w:pos="388"/>
              </w:tabs>
              <w:spacing w:after="0" w:line="240" w:lineRule="auto"/>
              <w:ind w:left="141" w:right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уровень</w:t>
            </w:r>
          </w:p>
          <w:p w:rsidR="005125E8" w:rsidRPr="00C47191" w:rsidRDefault="005125E8" w:rsidP="00E77E70">
            <w:pPr>
              <w:pStyle w:val="a3"/>
              <w:widowControl w:val="0"/>
              <w:numPr>
                <w:ilvl w:val="0"/>
                <w:numId w:val="5"/>
              </w:numPr>
              <w:tabs>
                <w:tab w:val="num" w:pos="388"/>
              </w:tabs>
              <w:spacing w:after="0" w:line="240" w:lineRule="auto"/>
              <w:ind w:left="141" w:right="18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Cs/>
                <w:sz w:val="24"/>
                <w:szCs w:val="24"/>
              </w:rPr>
              <w:t xml:space="preserve">Приказ департамента образования  администрации г. Нижневартовска от 26.07.2010   №260 «О введении в действие федерального государственного образовательного стандарта начального общего образования в общеобразовательных  учреждениях города Нижневартовска в 2010 году» 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vAlign w:val="center"/>
            <w:hideMark/>
          </w:tcPr>
          <w:p w:rsidR="007B51CE" w:rsidRPr="00C47191" w:rsidRDefault="007B51CE" w:rsidP="00E77E70">
            <w:pPr>
              <w:spacing w:after="0" w:line="240" w:lineRule="auto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lastRenderedPageBreak/>
              <w:t>Автор-составитель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F12936" w:rsidRDefault="006E211E" w:rsidP="003761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начальных классов</w:t>
            </w:r>
            <w:r w:rsidR="007B51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vAlign w:val="center"/>
            <w:hideMark/>
          </w:tcPr>
          <w:p w:rsidR="007B51CE" w:rsidRPr="00C47191" w:rsidRDefault="007B51CE" w:rsidP="00E77E70">
            <w:pPr>
              <w:spacing w:after="0" w:line="240" w:lineRule="auto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>Исполнители 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C47191" w:rsidRDefault="00126BD2" w:rsidP="00376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Лазарева Л.А.</w:t>
            </w:r>
            <w:r w:rsidR="007B51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51CE" w:rsidRPr="00F1293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B51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51CE"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hideMark/>
          </w:tcPr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C47191" w:rsidRDefault="00126BD2" w:rsidP="00E77E70">
            <w:pPr>
              <w:spacing w:after="0" w:line="240" w:lineRule="auto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bookmarkStart w:id="0" w:name="_GoBack"/>
            <w:bookmarkEnd w:id="0"/>
            <w:r w:rsidR="007B51CE" w:rsidRPr="00C47191">
              <w:rPr>
                <w:rFonts w:ascii="Times New Roman" w:hAnsi="Times New Roman"/>
                <w:sz w:val="24"/>
                <w:szCs w:val="24"/>
              </w:rPr>
              <w:t xml:space="preserve"> учебные годы 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vAlign w:val="center"/>
            <w:hideMark/>
          </w:tcPr>
          <w:p w:rsidR="007B51CE" w:rsidRPr="00C47191" w:rsidRDefault="007B51CE" w:rsidP="00E77E70">
            <w:pPr>
              <w:spacing w:after="0" w:line="240" w:lineRule="auto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C47191" w:rsidRDefault="007B51CE" w:rsidP="00E77E70">
            <w:pPr>
              <w:pStyle w:val="a4"/>
              <w:ind w:right="0"/>
              <w:rPr>
                <w:sz w:val="24"/>
                <w:szCs w:val="24"/>
              </w:rPr>
            </w:pPr>
            <w:r w:rsidRPr="00C47191">
              <w:rPr>
                <w:sz w:val="24"/>
                <w:szCs w:val="24"/>
              </w:rPr>
              <w:t xml:space="preserve">Финансирование Программы осуществляется из городского бюджета, за счет привлеченных целевых средств на введение ФГОС второго поколения. 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</w:tcPr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33CC"/>
                <w:sz w:val="24"/>
                <w:szCs w:val="24"/>
              </w:rPr>
            </w:pPr>
          </w:p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33CC"/>
                <w:sz w:val="24"/>
                <w:szCs w:val="24"/>
              </w:rPr>
            </w:pPr>
          </w:p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33CC"/>
                <w:sz w:val="24"/>
                <w:szCs w:val="24"/>
              </w:rPr>
            </w:pPr>
          </w:p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33CC"/>
                <w:sz w:val="24"/>
                <w:szCs w:val="24"/>
              </w:rPr>
            </w:pPr>
          </w:p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33CC"/>
                <w:sz w:val="24"/>
                <w:szCs w:val="24"/>
              </w:rPr>
            </w:pPr>
            <w:r w:rsidRPr="00C47191">
              <w:rPr>
                <w:b/>
                <w:i/>
                <w:color w:val="0033CC"/>
                <w:sz w:val="24"/>
                <w:szCs w:val="24"/>
              </w:rPr>
              <w:t>Цель и задачи 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</w:tcPr>
          <w:p w:rsidR="007B51CE" w:rsidRPr="00F20F19" w:rsidRDefault="007B51CE" w:rsidP="00E77E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Цель программы: </w:t>
            </w:r>
          </w:p>
          <w:p w:rsidR="007B51CE" w:rsidRPr="001B2B88" w:rsidRDefault="007B51CE" w:rsidP="006F2787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88">
              <w:rPr>
                <w:rFonts w:ascii="Times New Roman" w:hAnsi="Times New Roman"/>
                <w:sz w:val="24"/>
                <w:szCs w:val="24"/>
              </w:rPr>
              <w:t>формирование социального опыта школьник, осознание им необходимости уметь принять полученные знания в нестандартной ситуации.</w:t>
            </w:r>
          </w:p>
          <w:p w:rsidR="007B51CE" w:rsidRPr="00F20F19" w:rsidRDefault="007B51CE" w:rsidP="00E77E70">
            <w:pPr>
              <w:jc w:val="both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Задачи программы</w:t>
            </w:r>
          </w:p>
          <w:p w:rsidR="007B51CE" w:rsidRPr="001B2B88" w:rsidRDefault="007B51CE" w:rsidP="006F278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88">
              <w:rPr>
                <w:rFonts w:ascii="Times New Roman" w:hAnsi="Times New Roman"/>
                <w:sz w:val="24"/>
                <w:szCs w:val="24"/>
              </w:rPr>
              <w:t xml:space="preserve">развитие у детей чувства ответственности за свое поведение, </w:t>
            </w:r>
          </w:p>
          <w:p w:rsidR="007B51CE" w:rsidRPr="001B2B88" w:rsidRDefault="007B51CE" w:rsidP="006F278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B88">
              <w:rPr>
                <w:rFonts w:ascii="Times New Roman" w:hAnsi="Times New Roman"/>
                <w:sz w:val="24"/>
                <w:szCs w:val="24"/>
              </w:rPr>
              <w:t>бережное</w:t>
            </w:r>
            <w:proofErr w:type="gramEnd"/>
            <w:r w:rsidRPr="001B2B88">
              <w:rPr>
                <w:rFonts w:ascii="Times New Roman" w:hAnsi="Times New Roman"/>
                <w:sz w:val="24"/>
                <w:szCs w:val="24"/>
              </w:rPr>
              <w:t xml:space="preserve"> отношения к своему здоровью и здоровью окружающих; </w:t>
            </w:r>
          </w:p>
          <w:p w:rsidR="007B51CE" w:rsidRPr="001B2B88" w:rsidRDefault="007B51CE" w:rsidP="006F278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88">
              <w:rPr>
                <w:rFonts w:ascii="Times New Roman" w:hAnsi="Times New Roman"/>
                <w:sz w:val="24"/>
                <w:szCs w:val="24"/>
              </w:rPr>
              <w:t>стимулирование у ребенка самостоятельности в принятии  решений; выработка умений и навыков безопасного поведения в реальной жизни.</w:t>
            </w:r>
          </w:p>
          <w:p w:rsidR="007B51CE" w:rsidRPr="00C47191" w:rsidRDefault="007B51CE" w:rsidP="00E77E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hideMark/>
          </w:tcPr>
          <w:p w:rsidR="007B51CE" w:rsidRPr="00C47191" w:rsidRDefault="007B51CE" w:rsidP="00E77E70">
            <w:pPr>
              <w:spacing w:after="0" w:line="240" w:lineRule="auto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 xml:space="preserve">Приоритетные направления </w:t>
            </w:r>
          </w:p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>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C47191" w:rsidRDefault="007B51CE" w:rsidP="00E77E70">
            <w:pPr>
              <w:spacing w:after="0" w:line="240" w:lineRule="auto"/>
              <w:ind w:left="318" w:right="-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Основным направлением Программы является:</w:t>
            </w:r>
          </w:p>
          <w:p w:rsidR="007B51CE" w:rsidRPr="00C47191" w:rsidRDefault="007B51CE" w:rsidP="00E77E7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hideMark/>
          </w:tcPr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 xml:space="preserve">Ожидаемые результаты </w:t>
            </w:r>
          </w:p>
          <w:p w:rsidR="007B51CE" w:rsidRPr="00C47191" w:rsidRDefault="007B51CE" w:rsidP="00E77E70">
            <w:pPr>
              <w:spacing w:after="0" w:line="240" w:lineRule="auto"/>
              <w:ind w:right="-26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>(и продукты деятельности)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F20F19" w:rsidRDefault="007B51CE" w:rsidP="00E77E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Ожидаемые результаты</w:t>
            </w:r>
          </w:p>
          <w:p w:rsidR="007B51CE" w:rsidRPr="004C546C" w:rsidRDefault="007B51CE" w:rsidP="006F27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привить учащимся начальные знания, умения и навыки в обл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асти безопасности жизни;</w:t>
            </w:r>
          </w:p>
          <w:p w:rsidR="007B51CE" w:rsidRPr="004C546C" w:rsidRDefault="007B51CE" w:rsidP="006F27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сформировать у детей научно обоснованную систему понятий основ безопас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жизнедеятельности;</w:t>
            </w:r>
          </w:p>
          <w:p w:rsidR="007B51CE" w:rsidRPr="004C546C" w:rsidRDefault="007B51CE" w:rsidP="006F27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выработать необходимые умения и навыки безопасного поведения в повседневной жизни в случае возникновения различных опасных и чрезвычайных ситуаций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B51CE" w:rsidRPr="004C546C" w:rsidRDefault="007B51CE" w:rsidP="006F27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6C">
              <w:rPr>
                <w:rFonts w:ascii="Times New Roman" w:hAnsi="Times New Roman"/>
                <w:sz w:val="24"/>
                <w:szCs w:val="24"/>
              </w:rPr>
              <w:t>здоровый физически, психически, нравственно ученик;</w:t>
            </w:r>
          </w:p>
          <w:p w:rsidR="007B51CE" w:rsidRPr="00C47191" w:rsidRDefault="007B51CE" w:rsidP="006F27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созданные благоприятные условия для формирования здорового образа жизни;</w:t>
            </w:r>
          </w:p>
          <w:p w:rsidR="007B51CE" w:rsidRPr="004C546C" w:rsidRDefault="007B51CE" w:rsidP="006F27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правильная организация учебно-воспитательного процесса, включающая чередование всех 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vAlign w:val="center"/>
            <w:hideMark/>
          </w:tcPr>
          <w:p w:rsidR="007B51CE" w:rsidRPr="00C47191" w:rsidRDefault="007B51CE" w:rsidP="00E77E70">
            <w:pPr>
              <w:spacing w:after="0" w:line="240" w:lineRule="auto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C47191" w:rsidRDefault="007B51CE" w:rsidP="00E7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Управление реализацией программы осуществляется администрацией школы в процессе управленческих мероприятий и </w:t>
            </w:r>
            <w:proofErr w:type="gramStart"/>
            <w:r w:rsidRPr="00C4719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47191">
              <w:rPr>
                <w:rFonts w:ascii="Times New Roman" w:hAnsi="Times New Roman"/>
                <w:sz w:val="24"/>
                <w:szCs w:val="24"/>
              </w:rPr>
              <w:t xml:space="preserve"> ходом учебно-воспитательного процесса в школе.</w:t>
            </w:r>
          </w:p>
          <w:p w:rsidR="007B51CE" w:rsidRPr="00C47191" w:rsidRDefault="007B51CE" w:rsidP="00E7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Мониторинг результатов реализации основных направлений программы отслеживается экспертной группой, созданной из представителей  Малого Совета.</w:t>
            </w:r>
          </w:p>
        </w:tc>
      </w:tr>
      <w:tr w:rsidR="007B51CE" w:rsidRPr="00C47191" w:rsidTr="00E77E70">
        <w:tc>
          <w:tcPr>
            <w:tcW w:w="1040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E1FFFF"/>
            <w:vAlign w:val="center"/>
            <w:hideMark/>
          </w:tcPr>
          <w:p w:rsidR="007B51CE" w:rsidRPr="00C47191" w:rsidRDefault="007B51CE" w:rsidP="00E77E70">
            <w:pPr>
              <w:spacing w:after="0" w:line="240" w:lineRule="auto"/>
              <w:rPr>
                <w:b/>
                <w:i/>
                <w:color w:val="0000FF"/>
                <w:sz w:val="24"/>
                <w:szCs w:val="24"/>
              </w:rPr>
            </w:pPr>
            <w:r w:rsidRPr="00C47191">
              <w:rPr>
                <w:b/>
                <w:i/>
                <w:color w:val="0000FF"/>
                <w:sz w:val="24"/>
                <w:szCs w:val="24"/>
              </w:rPr>
              <w:t>Порядок мониторинга хода и результатов реализации Программы</w:t>
            </w:r>
          </w:p>
        </w:tc>
        <w:tc>
          <w:tcPr>
            <w:tcW w:w="3960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/>
            <w:hideMark/>
          </w:tcPr>
          <w:p w:rsidR="007B51CE" w:rsidRPr="00C47191" w:rsidRDefault="007B51CE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Принятый в образовательном учреждении порядок внутреннего мониторинга хода и результатов реализации Программы: </w:t>
            </w:r>
          </w:p>
          <w:p w:rsidR="007B51CE" w:rsidRPr="00C47191" w:rsidRDefault="007B51CE" w:rsidP="006F278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7B51CE" w:rsidRPr="00C47191" w:rsidRDefault="007B51CE" w:rsidP="006F278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7B51CE" w:rsidRPr="00C47191" w:rsidRDefault="007B51CE" w:rsidP="006F278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7B51CE" w:rsidRPr="00C47191" w:rsidRDefault="007B51CE" w:rsidP="006F2787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подробный отчет по завершению реализации программы</w:t>
            </w:r>
          </w:p>
        </w:tc>
      </w:tr>
    </w:tbl>
    <w:p w:rsidR="005125E8" w:rsidRPr="00C47191" w:rsidRDefault="005125E8" w:rsidP="005125E8">
      <w:pPr>
        <w:rPr>
          <w:sz w:val="24"/>
          <w:szCs w:val="24"/>
        </w:rPr>
        <w:sectPr w:rsidR="005125E8" w:rsidRPr="00C47191" w:rsidSect="003761A9">
          <w:footerReference w:type="default" r:id="rId11"/>
          <w:pgSz w:w="11906" w:h="16838"/>
          <w:pgMar w:top="1134" w:right="991" w:bottom="1134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1"/>
          <w:cols w:space="708"/>
          <w:docGrid w:linePitch="360"/>
        </w:sectPr>
      </w:pPr>
    </w:p>
    <w:p w:rsidR="005125E8" w:rsidRPr="00F20F19" w:rsidRDefault="005125E8" w:rsidP="005125E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20F19">
        <w:rPr>
          <w:rFonts w:ascii="Times New Roman" w:hAnsi="Times New Roman"/>
          <w:b/>
          <w:color w:val="0000CC"/>
          <w:sz w:val="24"/>
          <w:szCs w:val="24"/>
        </w:rPr>
        <w:lastRenderedPageBreak/>
        <w:t>ПОЯСНИТЕЛЬНАЯ ЗАПИСКА</w:t>
      </w: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</w:p>
    <w:p w:rsidR="005125E8" w:rsidRPr="00C47191" w:rsidRDefault="005125E8" w:rsidP="005125E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Федеральных законов России «Об образовании», «О защите населения и территорий от чрезвычайных ситуаций природного и техногенного характера», «Об охране окружающей природной среды», «О пожарной безопасности», «О безопасности дорожного движения», «О санитарно-эпидемиологическом благополучии населения», «О гражданской обороне» и др. разработана программа курса «Основы безопасности жизнедеятельности» для учащихся 1—4 классов образовательных учреждений.</w:t>
      </w:r>
      <w:proofErr w:type="gram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proofErr w:type="gram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Одними из основных моментов в практической реализации вышеназванных законов Российской Федерации являются постоянное информирование населения, пропаганда знаний, обеспечение правильных действий населения в опасных для жизни и здоровья условиях в случае возникновения чрезвычайных ситуаций.</w:t>
      </w:r>
      <w:proofErr w:type="gram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proofErr w:type="gram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вышеизложенным предлагается программа, обеспечивающая непрерывность обучения населения, начиная с младшего школьного возраста, правильным действиям в опасных для жизни и здоровья ситуациях.</w:t>
      </w:r>
      <w:proofErr w:type="gram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программы позволит: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• привить учащимся начальные знания, умения и навыки в области безопасности жизни;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• сформировать у детей научно обоснованную систему понятий основ безопасности жизнедеятельности;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• выработать необходимые умения и навыки безопасного поведения в повседневной жизни в случае возникновения различных опасных и чрезвычайных ситуаций.      В настоящее время систематическое получение знаний по основным вопросам обеспечения безопасности жизнедеятельности начинается лишь в основной школе. Это связано с тем, что Базисный учебный план начальной школы не предполагает специализированных учебных дисциплин, выходящих за рамки основных дисциплин начальной школы. Учебный предмет является </w:t>
      </w:r>
      <w:r w:rsidRPr="00E22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интегрированным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. В его содержание дополнительно введены развивающие модули и разделы специально-гуманитарной направленности, а также </w:t>
      </w:r>
      <w:r w:rsidRPr="00E22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элементы безопасности жизнедеятельности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». На основании этого документа подготовлена настоящая программа. Таким образом, программа построена на основе базисного компонента «Окружающий мир».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Для обеспечения преемственности в процессе получения знаний, восстановления непрерывности обучения основным вопросам обеспечения безопасности жизнедеятельности необходимо расширение содержания базового курса «Окружающий мир» по отдельным темам или введение факультативного курса. Это возможно сделать в рамках предлагаемой нами программы по курсу «Основы безопасности жизнедеятельности» для 1—4 классов. Она позволяет с учетом доминирующих в определенных регионах социальных факторов, уровня материального благополучия в семьях, состояния здоровья учащихся интегрировать в отдельные темы основного образовательного компонента «Окружающий мир» в зависимости от поставленных в данном городе, районе, конкретной школе целей обучения дополнительный материал по основам безопасности жизни, расширяющий содержание базового курса.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Включение дополнительных знаний расширяет интегративные возможности базового курса, помогает использовать полученные знания в практической деятельности, развивает способности учащихся ориентироваться в окружающей социальной и природной среде. Кроме того, включение дополнительного материала в состав основного курса способствует развитию логических умений сравнивать, определять главное и использовать полученные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знания в повседневной жизни. Особое значение имеет необходимость углубления и расширения определенных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 Изучение дополнительного содержания по основам безопасности жизни поможет в формировании и развитии как логических, так и практических умений учащихся. Кроме того, программа предоставляет возможность для более широкой реализации воспитательного аспекта в процессе преподавания данного предмета.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Таким образом, предлагаемая нами программа явится звеном, не только дополняющим определенные темы основного образовательного компонента «Окружающий мир», но и обеспечивающим получение глубоких, систематических знаний, умений и навыков по курсу «Основы безопасности жизнедеятельности».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Учитывая изложенное, </w:t>
      </w:r>
      <w:r w:rsidRPr="00E22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целью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интеграции знаний по основам безопасности жизни в содержание базового курса «Окружающий мир» является формирование социального опыта школьника, осознание им необходимости уметь применять полученные знания в нестандартной ситуации.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 Эту возможность и предоставляет наша программа курса «Основы безопасности жизнедеятельности», дополняющая темы основного образовательного компонента «Окружающий мир».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Предлагаемое дополнение содержания ознакомления с окружающим миром ставит основной предмет «Окружающий мир» в особое положение по вкладу в развитие и воспитание младшего школьника и определяет его инвариантность в учебном плане четырехлетней начальной школы. Последовательность изучения тем дополнительного материала по курсу «Основы безопасности жизнедеятельности» определяется содержанием тем основного курса.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Программой предусмотрены обязательные практические занятия: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• работа с дидактическим материалом (в игровой форме);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• 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Программа построена с учетом уровня подготовки и общего развития учащихся начальной школы по классам обучения 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Главными задачами </w:t>
      </w:r>
      <w:proofErr w:type="gram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В зависимости от решения администрации образовательного учреждения данная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может быть интегрирована в курс «Окружающий мир» либо изучаться как самостоятельный курс «Основы безопасности жизнедеятельности».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Отдельные актуальные вопросы безопасности жизнедеятельности могут изучаться факультативно за счет вариативной части базисного учебного плана. Выбор вопросов для изучения определяется администрацией общеобразовательных учреждений регионов самостоятельно.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25E8" w:rsidRPr="00F20F19" w:rsidRDefault="005125E8" w:rsidP="005125E8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20F19">
        <w:rPr>
          <w:rFonts w:ascii="Times New Roman" w:hAnsi="Times New Roman"/>
          <w:b/>
          <w:color w:val="0000CC"/>
          <w:sz w:val="24"/>
          <w:szCs w:val="24"/>
        </w:rPr>
        <w:t>МЕСТО ПРОГРАММЫ В УЧЕБНОМ ПЛАНЕ</w:t>
      </w:r>
    </w:p>
    <w:p w:rsidR="005125E8" w:rsidRPr="00C47191" w:rsidRDefault="005125E8" w:rsidP="005125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color w:val="000000"/>
          <w:sz w:val="24"/>
          <w:szCs w:val="24"/>
        </w:rPr>
        <w:tab/>
        <w:t xml:space="preserve">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 xml:space="preserve"> 34 часа в год с проведением зан</w:t>
      </w:r>
      <w:r w:rsidR="004D6415">
        <w:rPr>
          <w:rFonts w:ascii="Times New Roman" w:hAnsi="Times New Roman"/>
          <w:color w:val="000000"/>
          <w:sz w:val="24"/>
          <w:szCs w:val="24"/>
        </w:rPr>
        <w:t>ятий 1 раз в неделю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19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47191">
        <w:rPr>
          <w:rFonts w:ascii="Times New Roman" w:hAnsi="Times New Roman"/>
          <w:color w:val="000000"/>
          <w:sz w:val="24"/>
          <w:szCs w:val="24"/>
        </w:rPr>
        <w:t xml:space="preserve"> Содержание программы отвечает требованиям к организации внеурочной деятельности. Тематика занятий отражает реальные интересы учащихся, содержит полезную и любопытную информацию и интересные факты.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25E8" w:rsidRDefault="005125E8" w:rsidP="005125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25E8" w:rsidRDefault="005125E8" w:rsidP="005125E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2C2FB6"/>
          <w:sz w:val="24"/>
          <w:szCs w:val="24"/>
        </w:rPr>
        <w:sectPr w:rsidR="005125E8" w:rsidSect="003761A9">
          <w:pgSz w:w="11906" w:h="16838"/>
          <w:pgMar w:top="1134" w:right="991" w:bottom="1134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125E8" w:rsidRPr="00F20F19" w:rsidRDefault="005125E8" w:rsidP="005125E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20F19">
        <w:rPr>
          <w:rFonts w:ascii="Times New Roman" w:hAnsi="Times New Roman"/>
          <w:b/>
          <w:color w:val="0000CC"/>
          <w:sz w:val="24"/>
          <w:szCs w:val="24"/>
        </w:rPr>
        <w:lastRenderedPageBreak/>
        <w:t>ЦЕННОСТНЫЕ ОРИЕНТИРЫ ПРОГРАММЫ</w:t>
      </w:r>
    </w:p>
    <w:p w:rsidR="005125E8" w:rsidRPr="00F20F19" w:rsidRDefault="005125E8" w:rsidP="005125E8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color w:val="000000"/>
          <w:sz w:val="24"/>
          <w:szCs w:val="24"/>
        </w:rPr>
        <w:t>Ценностными ориентирами содержания данной программы являются:</w:t>
      </w:r>
    </w:p>
    <w:p w:rsidR="005125E8" w:rsidRPr="00C47191" w:rsidRDefault="005125E8" w:rsidP="006F278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формирование у учащихся представления об ответственности за собственное здоровье;</w:t>
      </w:r>
    </w:p>
    <w:p w:rsidR="005125E8" w:rsidRPr="00C47191" w:rsidRDefault="005125E8" w:rsidP="006F27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обеспечение учащихся необходимой достоверной информацией в области формирования, сохранения и укрепления здоровья;</w:t>
      </w:r>
    </w:p>
    <w:p w:rsidR="005125E8" w:rsidRPr="00C47191" w:rsidRDefault="005125E8" w:rsidP="006F27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создание психолого-педагогических условий для сохранения и укрепления здоровья детей и педагогов.</w:t>
      </w:r>
    </w:p>
    <w:p w:rsidR="005125E8" w:rsidRPr="00F20F19" w:rsidRDefault="005125E8" w:rsidP="005125E8">
      <w:pPr>
        <w:pStyle w:val="a9"/>
        <w:tabs>
          <w:tab w:val="left" w:pos="1260"/>
          <w:tab w:val="left" w:pos="1800"/>
        </w:tabs>
        <w:ind w:firstLine="720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ru-RU"/>
        </w:rPr>
      </w:pPr>
      <w:r w:rsidRPr="00F20F19">
        <w:rPr>
          <w:rFonts w:ascii="Times New Roman" w:hAnsi="Times New Roman" w:cs="Times New Roman"/>
          <w:b/>
          <w:color w:val="0000CC"/>
          <w:sz w:val="24"/>
          <w:szCs w:val="24"/>
          <w:lang w:val="ru-RU"/>
        </w:rPr>
        <w:t>Ожидаемые результаты:</w:t>
      </w:r>
    </w:p>
    <w:p w:rsidR="005125E8" w:rsidRDefault="005125E8" w:rsidP="005125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концу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курса</w:t>
      </w:r>
      <w:r w:rsidRPr="00E22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учащиеся должны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</w:t>
      </w:r>
      <w:r w:rsidRPr="00E22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5125E8" w:rsidRPr="001D3276" w:rsidRDefault="005125E8" w:rsidP="00512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3276">
        <w:rPr>
          <w:rFonts w:ascii="Times New Roman" w:hAnsi="Times New Roman"/>
          <w:sz w:val="24"/>
          <w:szCs w:val="24"/>
        </w:rPr>
        <w:t xml:space="preserve">основные понятия «здоровье» и «здоровый образ жизни». Режим дня, необходимые условия, обеспечивающие сохранение и укрепление здоровья. Как </w:t>
      </w:r>
      <w:r>
        <w:rPr>
          <w:rFonts w:ascii="Times New Roman" w:hAnsi="Times New Roman"/>
          <w:sz w:val="24"/>
          <w:szCs w:val="24"/>
        </w:rPr>
        <w:t>ухаживать за своим телом;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1D3276">
        <w:rPr>
          <w:rFonts w:ascii="Times New Roman" w:hAnsi="Times New Roman"/>
          <w:sz w:val="24"/>
          <w:szCs w:val="24"/>
        </w:rPr>
        <w:t>основные виды травм у детей. Что такое первая медицинская помощь (на примере ожога). Как уберечься от порезов</w:t>
      </w:r>
      <w:r>
        <w:rPr>
          <w:rFonts w:ascii="Times New Roman" w:hAnsi="Times New Roman"/>
          <w:sz w:val="24"/>
          <w:szCs w:val="24"/>
        </w:rPr>
        <w:t>,</w:t>
      </w:r>
      <w:r w:rsidRPr="001D3276">
        <w:rPr>
          <w:rFonts w:ascii="Times New Roman" w:hAnsi="Times New Roman"/>
          <w:sz w:val="24"/>
          <w:szCs w:val="24"/>
        </w:rPr>
        <w:t xml:space="preserve"> ожогов</w:t>
      </w:r>
      <w:r>
        <w:rPr>
          <w:rFonts w:ascii="Times New Roman" w:hAnsi="Times New Roman"/>
          <w:sz w:val="24"/>
          <w:szCs w:val="24"/>
        </w:rPr>
        <w:t>, ушибов, обморожений, отравлений, бытовых травм</w:t>
      </w:r>
      <w:r w:rsidRPr="001D3276">
        <w:rPr>
          <w:rFonts w:ascii="Times New Roman" w:hAnsi="Times New Roman"/>
          <w:sz w:val="24"/>
          <w:szCs w:val="24"/>
        </w:rPr>
        <w:t>;</w:t>
      </w:r>
    </w:p>
    <w:p w:rsidR="005125E8" w:rsidRDefault="005125E8" w:rsidP="00512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3276">
        <w:rPr>
          <w:rFonts w:ascii="Times New Roman" w:hAnsi="Times New Roman"/>
          <w:sz w:val="24"/>
          <w:szCs w:val="24"/>
        </w:rPr>
        <w:t>общие понятия опасности и чрезвычайной ситуации. Что такое авария на производстве, экологическая катастрофа, стихийное бедствие;</w:t>
      </w:r>
      <w:r w:rsidRPr="001D327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1D3276">
        <w:rPr>
          <w:rFonts w:ascii="Times New Roman" w:hAnsi="Times New Roman"/>
          <w:sz w:val="24"/>
          <w:szCs w:val="24"/>
        </w:rPr>
        <w:t xml:space="preserve">общие правила оказания первой медицинской помощи при порезах, ожогах, укусах </w:t>
      </w:r>
      <w:r>
        <w:rPr>
          <w:rFonts w:ascii="Times New Roman" w:hAnsi="Times New Roman"/>
          <w:sz w:val="24"/>
          <w:szCs w:val="24"/>
        </w:rPr>
        <w:t>насекомых, кровотечениях, обморожениях, отравлениях;</w:t>
      </w:r>
    </w:p>
    <w:p w:rsidR="005125E8" w:rsidRDefault="005125E8" w:rsidP="00512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3276">
        <w:rPr>
          <w:rFonts w:ascii="Times New Roman" w:hAnsi="Times New Roman"/>
          <w:sz w:val="24"/>
          <w:szCs w:val="24"/>
        </w:rPr>
        <w:t>источники возможной опасности и опасные ситуации, котор</w:t>
      </w:r>
      <w:r>
        <w:rPr>
          <w:rFonts w:ascii="Times New Roman" w:hAnsi="Times New Roman"/>
          <w:sz w:val="24"/>
          <w:szCs w:val="24"/>
        </w:rPr>
        <w:t>ые могут возникнуть дома</w:t>
      </w:r>
    </w:p>
    <w:p w:rsidR="005125E8" w:rsidRDefault="005125E8" w:rsidP="00512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276">
        <w:rPr>
          <w:rFonts w:ascii="Times New Roman" w:hAnsi="Times New Roman"/>
          <w:sz w:val="24"/>
          <w:szCs w:val="24"/>
        </w:rPr>
        <w:t>опасные ситуации, которые могут возникнуть при контак</w:t>
      </w:r>
      <w:r>
        <w:rPr>
          <w:rFonts w:ascii="Times New Roman" w:hAnsi="Times New Roman"/>
          <w:sz w:val="24"/>
          <w:szCs w:val="24"/>
        </w:rPr>
        <w:t>тах с незнакомыми людьми, животными;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1D3276">
        <w:rPr>
          <w:rFonts w:ascii="Times New Roman" w:hAnsi="Times New Roman"/>
          <w:sz w:val="24"/>
          <w:szCs w:val="24"/>
        </w:rPr>
        <w:t xml:space="preserve">наиболее безопасный путь в школу и домой. Правила перехода дороги. Правила перехода дороги при высадке </w:t>
      </w:r>
      <w:r>
        <w:rPr>
          <w:rFonts w:ascii="Times New Roman" w:hAnsi="Times New Roman"/>
          <w:sz w:val="24"/>
          <w:szCs w:val="24"/>
        </w:rPr>
        <w:t>из транспортного средства; дорожные знаки и разметку,</w:t>
      </w:r>
    </w:p>
    <w:p w:rsidR="005125E8" w:rsidRDefault="005125E8" w:rsidP="00512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3276">
        <w:rPr>
          <w:rFonts w:ascii="Times New Roman" w:hAnsi="Times New Roman"/>
          <w:sz w:val="24"/>
          <w:szCs w:val="24"/>
        </w:rPr>
        <w:t>правила безопасного поведения на улицах и дорогах</w:t>
      </w:r>
      <w:r>
        <w:rPr>
          <w:rFonts w:ascii="Times New Roman" w:hAnsi="Times New Roman"/>
          <w:sz w:val="24"/>
          <w:szCs w:val="24"/>
        </w:rPr>
        <w:t>, в транспорте, лифте, в квартире, общественном месте</w:t>
      </w:r>
      <w:r w:rsidRPr="001D3276">
        <w:rPr>
          <w:rFonts w:ascii="Times New Roman" w:hAnsi="Times New Roman"/>
          <w:sz w:val="24"/>
          <w:szCs w:val="24"/>
        </w:rPr>
        <w:t>. Где м</w:t>
      </w:r>
      <w:r>
        <w:rPr>
          <w:rFonts w:ascii="Times New Roman" w:hAnsi="Times New Roman"/>
          <w:sz w:val="24"/>
          <w:szCs w:val="24"/>
        </w:rPr>
        <w:t>ожно и где нельзя играть;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1D3276">
        <w:rPr>
          <w:rFonts w:ascii="Times New Roman" w:hAnsi="Times New Roman"/>
          <w:sz w:val="24"/>
          <w:szCs w:val="24"/>
        </w:rPr>
        <w:t>правила безопасного поведения при воз</w:t>
      </w:r>
      <w:r>
        <w:rPr>
          <w:rFonts w:ascii="Times New Roman" w:hAnsi="Times New Roman"/>
          <w:sz w:val="24"/>
          <w:szCs w:val="24"/>
        </w:rPr>
        <w:t>никновении чрезвычайной ситуации;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1D3276">
        <w:rPr>
          <w:rFonts w:ascii="Times New Roman" w:hAnsi="Times New Roman"/>
          <w:sz w:val="24"/>
          <w:szCs w:val="24"/>
        </w:rPr>
        <w:t>влияние на здоровье человека температуры окружающего воздуха и погодных условий (ветер, дождь, снег). Что значит одеться по с</w:t>
      </w:r>
      <w:r>
        <w:rPr>
          <w:rFonts w:ascii="Times New Roman" w:hAnsi="Times New Roman"/>
          <w:sz w:val="24"/>
          <w:szCs w:val="24"/>
        </w:rPr>
        <w:t>езону, правила поведения;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1D3276">
        <w:rPr>
          <w:rFonts w:ascii="Times New Roman" w:hAnsi="Times New Roman"/>
          <w:sz w:val="24"/>
          <w:szCs w:val="24"/>
        </w:rPr>
        <w:t>чистый воздух, его значение для здоровья человека, причины загря</w:t>
      </w:r>
      <w:r>
        <w:rPr>
          <w:rFonts w:ascii="Times New Roman" w:hAnsi="Times New Roman"/>
          <w:sz w:val="24"/>
          <w:szCs w:val="24"/>
        </w:rPr>
        <w:t>знения воздуха;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1D3276">
        <w:rPr>
          <w:rFonts w:ascii="Times New Roman" w:hAnsi="Times New Roman"/>
          <w:sz w:val="24"/>
          <w:szCs w:val="24"/>
        </w:rPr>
        <w:t>правила безопасного поведения в парках, скверах, в лесу,</w:t>
      </w:r>
      <w:r>
        <w:rPr>
          <w:rFonts w:ascii="Times New Roman" w:hAnsi="Times New Roman"/>
          <w:sz w:val="24"/>
          <w:szCs w:val="24"/>
        </w:rPr>
        <w:t xml:space="preserve"> у водоема, во дворе,</w:t>
      </w:r>
      <w:r w:rsidRPr="001D3276">
        <w:rPr>
          <w:rFonts w:ascii="Times New Roman" w:hAnsi="Times New Roman"/>
          <w:sz w:val="24"/>
          <w:szCs w:val="24"/>
        </w:rPr>
        <w:t xml:space="preserve"> понятие об о</w:t>
      </w:r>
      <w:r>
        <w:rPr>
          <w:rFonts w:ascii="Times New Roman" w:hAnsi="Times New Roman"/>
          <w:sz w:val="24"/>
          <w:szCs w:val="24"/>
        </w:rPr>
        <w:t>риентировке на местности;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1D3276">
        <w:rPr>
          <w:rFonts w:ascii="Times New Roman" w:hAnsi="Times New Roman"/>
          <w:sz w:val="24"/>
          <w:szCs w:val="24"/>
        </w:rPr>
        <w:t>опасные животные и насекомые.</w:t>
      </w:r>
      <w:r>
        <w:rPr>
          <w:rFonts w:ascii="Times New Roman" w:hAnsi="Times New Roman"/>
          <w:sz w:val="24"/>
          <w:szCs w:val="24"/>
        </w:rPr>
        <w:t xml:space="preserve"> Правила безопасного поведения,</w:t>
      </w:r>
      <w:r w:rsidRPr="001D3276">
        <w:rPr>
          <w:rFonts w:ascii="Times New Roman" w:hAnsi="Times New Roman"/>
          <w:sz w:val="24"/>
          <w:szCs w:val="24"/>
        </w:rPr>
        <w:t xml:space="preserve"> меры защиты</w:t>
      </w:r>
      <w:r>
        <w:rPr>
          <w:rFonts w:ascii="Times New Roman" w:hAnsi="Times New Roman"/>
          <w:sz w:val="24"/>
          <w:szCs w:val="24"/>
        </w:rPr>
        <w:t xml:space="preserve"> и оказание первой доврачебной помощи;</w:t>
      </w:r>
    </w:p>
    <w:p w:rsidR="005125E8" w:rsidRPr="001D3276" w:rsidRDefault="005125E8" w:rsidP="005125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вредные привычки. Влияние на здоровье курения, алкоголя и наркотических средств.</w:t>
      </w:r>
    </w:p>
    <w:p w:rsidR="005125E8" w:rsidRDefault="005125E8" w:rsidP="005125E8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125E8" w:rsidRDefault="005125E8" w:rsidP="00512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концу курса</w:t>
      </w:r>
      <w:r w:rsidRPr="00E22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учащиеся должны уметь: </w:t>
      </w:r>
    </w:p>
    <w:p w:rsidR="005125E8" w:rsidRDefault="005125E8" w:rsidP="00512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составить распорядок дня. Ухаживать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полостью рта, руками, ногами;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</w:p>
    <w:p w:rsidR="005125E8" w:rsidRDefault="005125E8" w:rsidP="00512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оказать медицинскую помощь при порезах, ожогах,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отравлениях, обморожениях,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укусах насекомых, первую медицинскую помощь при небольш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кровотечениях;</w:t>
      </w:r>
    </w:p>
    <w:p w:rsidR="005125E8" w:rsidRDefault="005125E8" w:rsidP="00512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правила поведения при теракте, обнаружении подозрительного предмета;</w:t>
      </w:r>
    </w:p>
    <w:p w:rsidR="005125E8" w:rsidRDefault="005125E8" w:rsidP="00512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безопасно общаться с незнакомыми людьми на улице, в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дъезде дома, по телефону;</w:t>
      </w:r>
    </w:p>
    <w:p w:rsidR="005125E8" w:rsidRDefault="005125E8" w:rsidP="00512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выбрать наиболее безопасный путь в школу и домой. Правильно переходить дорогу, перекресток. Различать сигналы светофора и регулировщика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дорожную разметку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правильно переходить дорогу при высадке из транспортного средства. Принять безопасную позу при аварийн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ситуации в транспорте;</w:t>
      </w:r>
    </w:p>
    <w:p w:rsidR="005125E8" w:rsidRPr="009B794A" w:rsidRDefault="005125E8" w:rsidP="005125E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самостоя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 одеться по сезону;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ориентироваться и правильно вести себя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парках, скверах, в лесу;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правильно вести себя при встрече с животными и насекомыми (пчелами, осами). Оказать первую медицинскую помощь при укусах насекомых.</w:t>
      </w:r>
    </w:p>
    <w:p w:rsidR="005125E8" w:rsidRDefault="005125E8" w:rsidP="005125E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330BC7"/>
          <w:sz w:val="24"/>
          <w:szCs w:val="24"/>
        </w:rPr>
        <w:sectPr w:rsidR="005125E8" w:rsidSect="003761A9">
          <w:pgSz w:w="11906" w:h="16838"/>
          <w:pgMar w:top="1134" w:right="991" w:bottom="1134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125E8" w:rsidRPr="00F20F19" w:rsidRDefault="005125E8" w:rsidP="005125E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20F19">
        <w:rPr>
          <w:rFonts w:ascii="Times New Roman" w:hAnsi="Times New Roman"/>
          <w:b/>
          <w:color w:val="0000CC"/>
          <w:sz w:val="24"/>
          <w:szCs w:val="24"/>
        </w:rPr>
        <w:lastRenderedPageBreak/>
        <w:t>ЛИЧНОСТНЫЕ, МЕТАПРЕДМЕТНЫЕ И ПРЕДМЕТНЫЕ РЕЗУЛЬТАТЫ ИЗУЧЕНИЯ ПРОГРАММЫ</w:t>
      </w:r>
    </w:p>
    <w:p w:rsidR="005125E8" w:rsidRPr="00F20F19" w:rsidRDefault="005125E8" w:rsidP="005125E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CC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47191">
        <w:rPr>
          <w:rFonts w:ascii="Times New Roman" w:hAnsi="Times New Roman"/>
          <w:b/>
          <w:i/>
          <w:color w:val="000000"/>
          <w:sz w:val="24"/>
          <w:szCs w:val="24"/>
        </w:rPr>
        <w:t>Универсальные учебные действия: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 xml:space="preserve">Личностными результатами изучения </w:t>
      </w:r>
      <w:r w:rsidRPr="00C47191">
        <w:rPr>
          <w:rFonts w:ascii="Times New Roman" w:hAnsi="Times New Roman"/>
          <w:color w:val="000000"/>
          <w:sz w:val="24"/>
          <w:szCs w:val="24"/>
        </w:rPr>
        <w:t>программы являются: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25E8" w:rsidRPr="00C47191" w:rsidRDefault="005125E8" w:rsidP="006F27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color w:val="00000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качеств, важных для деятельности человека.</w:t>
      </w:r>
    </w:p>
    <w:p w:rsidR="005125E8" w:rsidRPr="00C47191" w:rsidRDefault="005125E8" w:rsidP="006F27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Сохранение, укрепление и дальнейшее формирование главной ценности школьника – здоровье.</w:t>
      </w:r>
    </w:p>
    <w:p w:rsidR="005125E8" w:rsidRPr="00C47191" w:rsidRDefault="005125E8" w:rsidP="006F2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Формирование установки на жизненный приоритет здоровья и выработка лично мотивированного отношения школьников к проблеме здорового образа жизни.</w:t>
      </w:r>
    </w:p>
    <w:p w:rsidR="005125E8" w:rsidRPr="00C47191" w:rsidRDefault="005125E8" w:rsidP="006F278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Формирование потребности заботиться о своем физическом и психическом здоровье.</w:t>
      </w:r>
    </w:p>
    <w:p w:rsidR="005125E8" w:rsidRPr="00C47191" w:rsidRDefault="005125E8" w:rsidP="006F278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Формирование осознанного здорового поведения, способствующего успешной социальной адаптации и противостоянию вредных привычек.</w:t>
      </w:r>
    </w:p>
    <w:p w:rsidR="005125E8" w:rsidRPr="00C47191" w:rsidRDefault="005125E8" w:rsidP="006F27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Воспитание потребности в здоровом образе жизни.</w:t>
      </w:r>
    </w:p>
    <w:p w:rsidR="005125E8" w:rsidRPr="00C47191" w:rsidRDefault="005125E8" w:rsidP="006F2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Обучение учеников практическим умениям и навыкам, необходимым для обеспечения, поддержания и укрепления здоровья.</w:t>
      </w:r>
    </w:p>
    <w:p w:rsidR="005125E8" w:rsidRPr="00C47191" w:rsidRDefault="005125E8" w:rsidP="006F278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Обучение учеников практическим умениям и навыкам, необходимым для обеспечения, поддержания и укрепления здоровья.</w:t>
      </w: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C47191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C47191">
        <w:rPr>
          <w:rFonts w:ascii="Times New Roman" w:hAnsi="Times New Roman"/>
          <w:i/>
          <w:color w:val="000000"/>
          <w:sz w:val="24"/>
          <w:szCs w:val="24"/>
        </w:rPr>
        <w:t xml:space="preserve"> результаты:</w:t>
      </w: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5125E8" w:rsidRPr="00C47191" w:rsidRDefault="005125E8" w:rsidP="006F27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Применять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изученные способы работы с дополнительной  литературой.</w:t>
      </w:r>
    </w:p>
    <w:p w:rsidR="005125E8" w:rsidRPr="00C47191" w:rsidRDefault="005125E8" w:rsidP="006F27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учебный материал.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Действовать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в соответствии с заданными правилами.</w:t>
      </w:r>
    </w:p>
    <w:p w:rsidR="005125E8" w:rsidRPr="00C47191" w:rsidRDefault="005125E8" w:rsidP="006F27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Включаться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в групповую работу.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Участвовать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в решении проблемных вопросов,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высказывать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собственное мнение и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аргументировать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его.</w:t>
      </w:r>
    </w:p>
    <w:p w:rsidR="005125E8" w:rsidRPr="00C47191" w:rsidRDefault="005125E8" w:rsidP="006F27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Выполнять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пробное учебное действие,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фиксировать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затруднения </w:t>
      </w:r>
      <w:proofErr w:type="gramStart"/>
      <w:r w:rsidRPr="00C4719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47191">
        <w:rPr>
          <w:rFonts w:ascii="Times New Roman" w:hAnsi="Times New Roman"/>
          <w:color w:val="000000"/>
          <w:sz w:val="24"/>
          <w:szCs w:val="24"/>
        </w:rPr>
        <w:t xml:space="preserve"> пробных учебных действий.</w:t>
      </w:r>
    </w:p>
    <w:p w:rsidR="005125E8" w:rsidRPr="00C47191" w:rsidRDefault="005125E8" w:rsidP="006F27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Аргументировать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свою позицию в коммуникации,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учитывать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разные мнения,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использовать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критерии для обоснования своего суждения.</w:t>
      </w:r>
    </w:p>
    <w:p w:rsidR="005125E8" w:rsidRPr="00C47191" w:rsidRDefault="005125E8" w:rsidP="006F27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Сопоставлять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полученный (промежуточный, итоговый) результат с заданным условием.</w:t>
      </w:r>
    </w:p>
    <w:p w:rsidR="005125E8" w:rsidRPr="00C47191" w:rsidRDefault="005125E8" w:rsidP="006F27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Контролировать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свою деятельность (обнаруживать и исправлять ошибки).</w:t>
      </w:r>
    </w:p>
    <w:p w:rsidR="005125E8" w:rsidRPr="00C47191" w:rsidRDefault="005125E8" w:rsidP="006F27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Искать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47191">
        <w:rPr>
          <w:rFonts w:ascii="Times New Roman" w:hAnsi="Times New Roman"/>
          <w:i/>
          <w:color w:val="000000"/>
          <w:sz w:val="24"/>
          <w:szCs w:val="24"/>
        </w:rPr>
        <w:t>выбирать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необходимую информацию, содержащуюся в литературе для ответа на заданные вопросы.</w:t>
      </w:r>
    </w:p>
    <w:p w:rsidR="005125E8" w:rsidRPr="00C47191" w:rsidRDefault="005125E8" w:rsidP="006F27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 xml:space="preserve">Моделировать 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ситуацию, описанную в литературе. </w:t>
      </w:r>
    </w:p>
    <w:p w:rsidR="005125E8" w:rsidRPr="00C47191" w:rsidRDefault="005125E8" w:rsidP="006F27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Использовать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соответствующие знаково-символические средства для моделирования ситуации.</w:t>
      </w:r>
    </w:p>
    <w:p w:rsidR="005125E8" w:rsidRPr="00C47191" w:rsidRDefault="005125E8" w:rsidP="006F27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Обосновывать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выполняемые и выполненные действия.</w:t>
      </w:r>
    </w:p>
    <w:p w:rsidR="005125E8" w:rsidRPr="00C47191" w:rsidRDefault="005125E8" w:rsidP="006F27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Участвовать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в учебном диалоге. </w:t>
      </w:r>
    </w:p>
    <w:p w:rsidR="005125E8" w:rsidRPr="00C47191" w:rsidRDefault="005125E8" w:rsidP="006F27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i/>
          <w:color w:val="000000"/>
          <w:sz w:val="24"/>
          <w:szCs w:val="24"/>
        </w:rPr>
        <w:t>Оценивать</w:t>
      </w:r>
      <w:r w:rsidRPr="00C47191">
        <w:rPr>
          <w:rFonts w:ascii="Times New Roman" w:hAnsi="Times New Roman"/>
          <w:color w:val="000000"/>
          <w:sz w:val="24"/>
          <w:szCs w:val="24"/>
        </w:rPr>
        <w:t xml:space="preserve"> процесс поиска решения задачи.</w:t>
      </w: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643F0E" w:rsidRDefault="005125E8" w:rsidP="005125E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643F0E">
        <w:rPr>
          <w:rFonts w:ascii="Times New Roman" w:hAnsi="Times New Roman"/>
          <w:b/>
          <w:color w:val="0000CC"/>
          <w:sz w:val="24"/>
          <w:szCs w:val="24"/>
        </w:rPr>
        <w:lastRenderedPageBreak/>
        <w:t>СОДЕРЖАНИЕ ПРОГРАММЫ</w:t>
      </w: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25E8" w:rsidRDefault="005125E8" w:rsidP="005125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2FB6"/>
          <w:sz w:val="24"/>
          <w:szCs w:val="24"/>
          <w:lang w:eastAsia="ru-RU"/>
        </w:rPr>
      </w:pPr>
      <w:r w:rsidRPr="00C47191">
        <w:rPr>
          <w:rFonts w:ascii="Times New Roman" w:eastAsia="Times New Roman" w:hAnsi="Times New Roman"/>
          <w:b/>
          <w:bCs/>
          <w:color w:val="2C2FB6"/>
          <w:sz w:val="24"/>
          <w:szCs w:val="24"/>
          <w:lang w:eastAsia="ru-RU"/>
        </w:rPr>
        <w:t>Содержание программы кружка  “</w:t>
      </w:r>
      <w:r w:rsidRPr="004C546C">
        <w:rPr>
          <w:rFonts w:ascii="Times New Roman" w:eastAsia="Times New Roman" w:hAnsi="Times New Roman"/>
          <w:b/>
          <w:color w:val="0000CC"/>
          <w:sz w:val="24"/>
          <w:szCs w:val="24"/>
          <w:lang w:eastAsia="ru-RU"/>
        </w:rPr>
        <w:t xml:space="preserve"> </w:t>
      </w:r>
      <w:r w:rsidRPr="001B2B88">
        <w:rPr>
          <w:rFonts w:ascii="Times New Roman" w:eastAsia="Times New Roman" w:hAnsi="Times New Roman"/>
          <w:b/>
          <w:color w:val="0000CC"/>
          <w:sz w:val="24"/>
          <w:szCs w:val="24"/>
          <w:lang w:eastAsia="ru-RU"/>
        </w:rPr>
        <w:t>Основы безопасности жизнедеятельности</w:t>
      </w:r>
      <w:r w:rsidRPr="00C47191">
        <w:rPr>
          <w:rFonts w:ascii="Times New Roman" w:eastAsia="Times New Roman" w:hAnsi="Times New Roman"/>
          <w:b/>
          <w:bCs/>
          <w:color w:val="2C2FB6"/>
          <w:sz w:val="24"/>
          <w:szCs w:val="24"/>
          <w:lang w:eastAsia="ru-RU"/>
        </w:rPr>
        <w:t xml:space="preserve"> ”</w:t>
      </w:r>
      <w:r>
        <w:rPr>
          <w:rFonts w:ascii="Times New Roman" w:eastAsia="Times New Roman" w:hAnsi="Times New Roman"/>
          <w:b/>
          <w:bCs/>
          <w:color w:val="2C2FB6"/>
          <w:sz w:val="24"/>
          <w:szCs w:val="24"/>
          <w:lang w:eastAsia="ru-RU"/>
        </w:rPr>
        <w:t xml:space="preserve"> 3 класс. </w:t>
      </w:r>
    </w:p>
    <w:p w:rsidR="005125E8" w:rsidRPr="005E4663" w:rsidRDefault="005125E8" w:rsidP="005125E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E46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Опасные ситуации, возникающие в повседневной жизни, </w:t>
      </w:r>
    </w:p>
    <w:p w:rsidR="005125E8" w:rsidRPr="00773A7C" w:rsidRDefault="005125E8" w:rsidP="005125E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773A7C">
        <w:rPr>
          <w:rFonts w:ascii="Times New Roman" w:hAnsi="Times New Roman" w:cs="Times New Roman"/>
          <w:b/>
          <w:sz w:val="24"/>
          <w:szCs w:val="24"/>
          <w:lang w:val="ru-RU"/>
        </w:rPr>
        <w:t>правила поведения учащихся.</w:t>
      </w:r>
    </w:p>
    <w:p w:rsidR="005125E8" w:rsidRPr="000F2599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Безопасность в доме. Как могут стать опасными домашние вещи.</w:t>
      </w:r>
    </w:p>
    <w:p w:rsidR="005125E8" w:rsidRPr="000F2599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Опасные ситуации, которые могут возникнуть при общении с незнакомыми посторонними людьми. Правила поведения.</w:t>
      </w:r>
    </w:p>
    <w:p w:rsidR="005125E8" w:rsidRPr="000F2599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Безопасность на воде летом. Основные спасательные средства. Осенний ледостав. Меры личной безопасности.</w:t>
      </w:r>
      <w:r w:rsidRPr="000F25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CE2AB5">
        <w:rPr>
          <w:rFonts w:ascii="Times New Roman" w:hAnsi="Times New Roman"/>
          <w:color w:val="000000" w:themeColor="text1"/>
          <w:sz w:val="24"/>
          <w:szCs w:val="24"/>
          <w:lang w:val="ru-RU"/>
        </w:rPr>
        <w:t>Безопасность в зимнее время года. Катание на льду. Катание на водоемах.</w:t>
      </w:r>
      <w:r w:rsidRPr="000F25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Безопасность во время оттепели. </w:t>
      </w:r>
      <w:r w:rsidRPr="00CE2AB5">
        <w:rPr>
          <w:rFonts w:ascii="Times New Roman" w:hAnsi="Times New Roman"/>
          <w:color w:val="000000" w:themeColor="text1"/>
          <w:sz w:val="24"/>
          <w:szCs w:val="24"/>
          <w:lang w:val="ru-RU"/>
        </w:rPr>
        <w:t>Весна. Опасность игр на водоемах.</w:t>
      </w:r>
      <w:r w:rsidRPr="000F259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CE2AB5">
        <w:rPr>
          <w:rFonts w:ascii="Times New Roman" w:hAnsi="Times New Roman"/>
          <w:color w:val="000000" w:themeColor="text1"/>
          <w:sz w:val="24"/>
          <w:szCs w:val="24"/>
          <w:lang w:val="ru-RU"/>
        </w:rPr>
        <w:t>Отдых на природе. Предупреждение несчастных случаев.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    </w:t>
      </w:r>
      <w:r w:rsidRPr="00773A7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Пожарная безопасность.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CE2AB5">
        <w:rPr>
          <w:rFonts w:ascii="Times New Roman" w:hAnsi="Times New Roman" w:cs="Times New Roman"/>
          <w:sz w:val="24"/>
          <w:szCs w:val="24"/>
          <w:lang w:val="ru-RU"/>
        </w:rPr>
        <w:t xml:space="preserve">Детские шалости с огнем и их последствия. </w:t>
      </w:r>
      <w:r w:rsidRPr="000F2599">
        <w:rPr>
          <w:rFonts w:ascii="Times New Roman" w:hAnsi="Times New Roman" w:cs="Times New Roman"/>
          <w:sz w:val="24"/>
          <w:szCs w:val="24"/>
          <w:lang w:val="ru-RU"/>
        </w:rPr>
        <w:t>Последствия пожаров.</w:t>
      </w:r>
    </w:p>
    <w:p w:rsidR="005125E8" w:rsidRPr="000F2599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Огонь в доме. Как говорить по телефону, вызывая пожарную службу.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Основные правила поведения при пожаре. Предупреждение отравления угарным газом.</w:t>
      </w:r>
    </w:p>
    <w:p w:rsidR="005125E8" w:rsidRPr="000F2599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CE2AB5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причины пожаров. Условия возникновения пожаров. </w:t>
      </w:r>
      <w:r w:rsidRPr="000F2599">
        <w:rPr>
          <w:rFonts w:ascii="Times New Roman" w:hAnsi="Times New Roman" w:cs="Times New Roman"/>
          <w:sz w:val="24"/>
          <w:szCs w:val="24"/>
          <w:lang w:val="ru-RU"/>
        </w:rPr>
        <w:t>Предотвращение пожаров.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CE2A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 при возникновении пожара дома, в транспорте, в школе. Эвакуационные мероприятия при проведении массовых мероприятий.</w:t>
      </w:r>
      <w:r w:rsidRPr="000F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A7C">
        <w:rPr>
          <w:rFonts w:ascii="Times New Roman" w:hAnsi="Times New Roman" w:cs="Times New Roman"/>
          <w:sz w:val="24"/>
          <w:szCs w:val="24"/>
          <w:lang w:val="ru-RU"/>
        </w:rPr>
        <w:t>Средства пожаротушения.</w:t>
      </w:r>
    </w:p>
    <w:p w:rsidR="005125E8" w:rsidRDefault="005125E8" w:rsidP="005125E8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2AB5">
        <w:rPr>
          <w:rFonts w:ascii="Times New Roman" w:hAnsi="Times New Roman" w:cs="Times New Roman"/>
          <w:sz w:val="24"/>
          <w:szCs w:val="24"/>
          <w:lang w:val="ru-RU"/>
        </w:rPr>
        <w:t xml:space="preserve">Мы учимся соблюдать правила пожарной безопасности. </w:t>
      </w:r>
      <w:r w:rsidRPr="00CE2A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Эвакуационные мероприятия при возникновении и угрозе возникновения пожара.</w:t>
      </w:r>
      <w:r w:rsidRPr="000F25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E2A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Отработка действий учащихся по предупредительному сигналу «Внимание всем!».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    </w:t>
      </w:r>
      <w:r w:rsidRPr="000F259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Правила дорожного движения.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Сложность движения по улицам большого города. Соблюдение Правил дорожного движения – залог безопасности пешеходов. Повторение правил безопасного поведения на улицах и дорогах. Примеры дорожно-транспортных происшествий с детьми в городе (по материалам ГАИ). Характеристики проспектов, улиц, на которых живут учащиеся.</w:t>
      </w:r>
    </w:p>
    <w:p w:rsidR="005125E8" w:rsidRPr="000F2599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людьми.</w:t>
      </w:r>
    </w:p>
    <w:p w:rsidR="005125E8" w:rsidRPr="000F2599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Скорость движения и торможение автомобиля. Остановочный и тормозной путь. Особенности движения пешеходов и водителей в различное время суток.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Правила перехода дороги с двусторонним и односторонним движением. Опасные ситуации при переходе дороги. Примеры дорожно-транспортных происшествий с детьми (по материалам ГАИ). Анализ причин их возникновения.</w:t>
      </w:r>
    </w:p>
    <w:p w:rsidR="005125E8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Опасность при катании за движущимся автотранспортом. Травматизм, последствия.</w:t>
      </w:r>
    </w:p>
    <w:p w:rsidR="005125E8" w:rsidRDefault="005125E8" w:rsidP="005125E8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</w:r>
    </w:p>
    <w:p w:rsidR="005125E8" w:rsidRPr="000F2599" w:rsidRDefault="005125E8" w:rsidP="005125E8">
      <w:pPr>
        <w:pStyle w:val="a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0F2599">
        <w:rPr>
          <w:rFonts w:ascii="Times New Roman" w:hAnsi="Times New Roman"/>
          <w:b/>
          <w:sz w:val="24"/>
          <w:szCs w:val="24"/>
          <w:lang w:val="ru-RU"/>
        </w:rPr>
        <w:t>Защита человека в чрезвычайных ситуациях.</w:t>
      </w:r>
    </w:p>
    <w:p w:rsidR="005125E8" w:rsidRPr="000F2599" w:rsidRDefault="005125E8" w:rsidP="005125E8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Чрезвычайные ситуации мирного и военного времени.</w:t>
      </w:r>
    </w:p>
    <w:p w:rsidR="005125E8" w:rsidRPr="000F2599" w:rsidRDefault="005125E8" w:rsidP="005125E8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0F2599">
        <w:rPr>
          <w:rFonts w:ascii="Times New Roman" w:hAnsi="Times New Roman"/>
          <w:sz w:val="24"/>
          <w:szCs w:val="24"/>
          <w:lang w:val="ru-RU"/>
        </w:rPr>
        <w:t>Подготовка обучающихся к действиям в ЧС мирного и военного времени.</w:t>
      </w:r>
      <w:proofErr w:type="gramEnd"/>
    </w:p>
    <w:p w:rsidR="005125E8" w:rsidRDefault="005125E8" w:rsidP="005125E8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773A7C">
        <w:rPr>
          <w:rFonts w:ascii="Times New Roman" w:hAnsi="Times New Roman"/>
          <w:sz w:val="24"/>
          <w:szCs w:val="24"/>
          <w:lang w:val="ru-RU"/>
        </w:rPr>
        <w:t>Действия при ЧС. Эвакуация.</w:t>
      </w:r>
    </w:p>
    <w:p w:rsidR="005125E8" w:rsidRDefault="005125E8" w:rsidP="005125E8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 xml:space="preserve">Терроризм. Вас захватили в заложники. </w:t>
      </w:r>
      <w:r w:rsidRPr="005E4663">
        <w:rPr>
          <w:rFonts w:ascii="Times New Roman" w:hAnsi="Times New Roman"/>
          <w:sz w:val="24"/>
          <w:szCs w:val="24"/>
          <w:lang w:val="ru-RU"/>
        </w:rPr>
        <w:t>Правила поведения.</w:t>
      </w:r>
    </w:p>
    <w:p w:rsidR="005125E8" w:rsidRDefault="005125E8" w:rsidP="005125E8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5E4663">
        <w:rPr>
          <w:rFonts w:ascii="Times New Roman" w:hAnsi="Times New Roman"/>
          <w:b/>
          <w:sz w:val="24"/>
          <w:szCs w:val="24"/>
          <w:lang w:val="ru-RU"/>
        </w:rPr>
        <w:t>Основы здорового образа жизни.</w:t>
      </w:r>
    </w:p>
    <w:p w:rsidR="005125E8" w:rsidRDefault="005125E8" w:rsidP="005125E8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  <w:r w:rsidRPr="00773A7C">
        <w:rPr>
          <w:rFonts w:ascii="Times New Roman" w:hAnsi="Times New Roman"/>
          <w:sz w:val="24"/>
          <w:szCs w:val="24"/>
          <w:lang w:val="ru-RU"/>
        </w:rPr>
        <w:t>Спорт – залог здоровья.</w:t>
      </w:r>
    </w:p>
    <w:p w:rsidR="005125E8" w:rsidRPr="000F2599" w:rsidRDefault="005125E8" w:rsidP="005125E8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>Хронические инфекционные заболевания, их причины, связь с образом жизни.</w:t>
      </w:r>
    </w:p>
    <w:p w:rsidR="005125E8" w:rsidRDefault="005125E8" w:rsidP="005125E8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F2599">
        <w:rPr>
          <w:rFonts w:ascii="Times New Roman" w:hAnsi="Times New Roman"/>
          <w:sz w:val="24"/>
          <w:szCs w:val="24"/>
          <w:lang w:val="ru-RU"/>
        </w:rPr>
        <w:t xml:space="preserve">Правильное питание. Витамины, минералы и их значение. </w:t>
      </w:r>
      <w:r w:rsidRPr="00773A7C">
        <w:rPr>
          <w:rFonts w:ascii="Times New Roman" w:hAnsi="Times New Roman"/>
          <w:sz w:val="24"/>
          <w:szCs w:val="24"/>
          <w:lang w:val="ru-RU"/>
        </w:rPr>
        <w:t>Вредные привычки.</w:t>
      </w:r>
    </w:p>
    <w:p w:rsidR="005125E8" w:rsidRPr="000F2599" w:rsidRDefault="005125E8" w:rsidP="005125E8">
      <w:pPr>
        <w:pStyle w:val="a9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0F2599">
        <w:rPr>
          <w:rFonts w:ascii="Times New Roman" w:hAnsi="Times New Roman" w:cs="Times New Roman"/>
          <w:b/>
          <w:sz w:val="24"/>
          <w:szCs w:val="24"/>
          <w:lang w:val="ru-RU"/>
        </w:rPr>
        <w:t>Основы медицинских знаний и оказание первой медицинской помощи.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F2599">
        <w:rPr>
          <w:rFonts w:ascii="Times New Roman" w:hAnsi="Times New Roman"/>
          <w:sz w:val="24"/>
          <w:szCs w:val="24"/>
          <w:lang w:val="ru-RU"/>
        </w:rPr>
        <w:t>Первая медицинская помощь. Основы медицинских знаний и оказание первой медицинской помощи. Виды травм у детей. Оказание медицинской помощи при порезах, ожогах, укусах насекомых. Практическое занятие по отработке навыков оказания первой медицинской помощи. Первая медицинская помощь при отравлениях газами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125E8" w:rsidRPr="001A67D0" w:rsidRDefault="005125E8" w:rsidP="001A67D0">
      <w:pPr>
        <w:jc w:val="center"/>
        <w:rPr>
          <w:rFonts w:ascii="Times New Roman" w:eastAsia="Times New Roman" w:hAnsi="Times New Roman"/>
          <w:b/>
          <w:bCs/>
          <w:color w:val="2C2FB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FB6"/>
          <w:sz w:val="24"/>
          <w:szCs w:val="24"/>
          <w:lang w:eastAsia="ru-RU"/>
        </w:rPr>
        <w:br w:type="page"/>
      </w:r>
      <w:r w:rsidR="001A67D0">
        <w:rPr>
          <w:rFonts w:ascii="Times New Roman" w:eastAsia="Times New Roman" w:hAnsi="Times New Roman"/>
          <w:b/>
          <w:bCs/>
          <w:color w:val="2C2FB6"/>
          <w:sz w:val="24"/>
          <w:szCs w:val="24"/>
          <w:lang w:eastAsia="ru-RU"/>
        </w:rPr>
        <w:lastRenderedPageBreak/>
        <w:t>6.</w:t>
      </w:r>
      <w:r w:rsidRPr="001A67D0">
        <w:rPr>
          <w:rFonts w:ascii="Times New Roman" w:hAnsi="Times New Roman"/>
          <w:b/>
          <w:color w:val="0000CC"/>
          <w:sz w:val="24"/>
          <w:szCs w:val="24"/>
        </w:rPr>
        <w:t>ТЕМАТИЧЕСКОЕ ПЛАНИРОВАНИЕ</w:t>
      </w:r>
    </w:p>
    <w:p w:rsidR="005125E8" w:rsidRPr="009B794A" w:rsidRDefault="005125E8" w:rsidP="005125E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3</w:t>
      </w:r>
      <w:r w:rsidRPr="009B794A">
        <w:rPr>
          <w:rFonts w:ascii="Times New Roman" w:hAnsi="Times New Roman"/>
          <w:b/>
          <w:color w:val="0000CC"/>
          <w:sz w:val="28"/>
          <w:szCs w:val="28"/>
        </w:rPr>
        <w:t xml:space="preserve"> класс.</w:t>
      </w:r>
      <w:r w:rsidR="008052FC">
        <w:rPr>
          <w:rFonts w:ascii="Times New Roman" w:hAnsi="Times New Roman"/>
          <w:b/>
          <w:color w:val="0000CC"/>
          <w:sz w:val="28"/>
          <w:szCs w:val="28"/>
        </w:rPr>
        <w:t xml:space="preserve">         ОБЖ</w:t>
      </w:r>
    </w:p>
    <w:tbl>
      <w:tblPr>
        <w:tblStyle w:val="ae"/>
        <w:tblW w:w="9571" w:type="dxa"/>
        <w:tblLook w:val="04A0"/>
      </w:tblPr>
      <w:tblGrid>
        <w:gridCol w:w="534"/>
        <w:gridCol w:w="6520"/>
        <w:gridCol w:w="1559"/>
        <w:gridCol w:w="958"/>
      </w:tblGrid>
      <w:tr w:rsidR="005125E8" w:rsidRPr="00B125C7" w:rsidTr="00E77E70">
        <w:tc>
          <w:tcPr>
            <w:tcW w:w="534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58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125E8" w:rsidRPr="00B125C7" w:rsidTr="00E77E70">
        <w:tc>
          <w:tcPr>
            <w:tcW w:w="9571" w:type="dxa"/>
            <w:gridSpan w:val="4"/>
          </w:tcPr>
          <w:p w:rsidR="005125E8" w:rsidRDefault="005125E8" w:rsidP="00E7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5C7">
              <w:rPr>
                <w:rFonts w:ascii="Times New Roman" w:hAnsi="Times New Roman"/>
                <w:b/>
                <w:sz w:val="24"/>
                <w:szCs w:val="24"/>
              </w:rPr>
              <w:t xml:space="preserve">Опасные ситуации, возникающие в повседневной жизни, </w:t>
            </w:r>
          </w:p>
          <w:p w:rsidR="005125E8" w:rsidRPr="00B125C7" w:rsidRDefault="005125E8" w:rsidP="00E7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5C7">
              <w:rPr>
                <w:rFonts w:ascii="Times New Roman" w:hAnsi="Times New Roman"/>
                <w:b/>
                <w:sz w:val="24"/>
                <w:szCs w:val="24"/>
              </w:rPr>
              <w:t>правила поведения учащихся.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Безопасность в доме. Как могут стать опасными домашние вещи.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ситуации, которые могут возникнуть при общении с незнакомыми посторонними людьми. Правила поведения.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Безопасность на воде летом. Основные спасательные средства.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780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E77E7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ледостав. Меры личной безопасности.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CE2AB5" w:rsidRDefault="005125E8" w:rsidP="00E77E7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AB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Безопасность в зимнее время года. Катание на льду. Катание на водоемах.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536F59" w:rsidRDefault="005125E8" w:rsidP="00E77E7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оттепели</w:t>
            </w:r>
            <w:proofErr w:type="spellEnd"/>
            <w:r w:rsidRPr="00536F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CE2AB5" w:rsidRDefault="005125E8" w:rsidP="00E77E7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AB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Весна. Опасность игр на водоемах.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CE2AB5" w:rsidRDefault="005125E8" w:rsidP="00E77E7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AB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Отдых на природе. Предупреждение несчастных случаев.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125E8" w:rsidRPr="00B125C7" w:rsidTr="00E77E70">
        <w:tc>
          <w:tcPr>
            <w:tcW w:w="9571" w:type="dxa"/>
            <w:gridSpan w:val="4"/>
          </w:tcPr>
          <w:p w:rsidR="005125E8" w:rsidRPr="00D51158" w:rsidRDefault="005125E8" w:rsidP="00E77E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1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Пожарная безопасность.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D51158" w:rsidRDefault="005125E8" w:rsidP="00E77E7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Детские шалости с огнем и их последствия. </w:t>
            </w:r>
            <w:proofErr w:type="spellStart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proofErr w:type="spellEnd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spellEnd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Огонь в доме. Как говорить по телефону, вызывая пожарную службу.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Основные правила поведения при пожаре.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Предупреждение отравления угарным газом.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причины пожаров. Условия возникновения пожаров. </w:t>
            </w:r>
            <w:proofErr w:type="spellStart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>Предотвращение</w:t>
            </w:r>
            <w:proofErr w:type="spellEnd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proofErr w:type="spellEnd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CE2AB5" w:rsidRDefault="005125E8" w:rsidP="00E77E70">
            <w:pPr>
              <w:pStyle w:val="a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Действия при возникновении пожара дома, в транспорте, в школе. Эвакуационные мероприятия при проведении массовых мероприятий.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D51158" w:rsidRDefault="005125E8" w:rsidP="00E77E7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B12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CE2AB5" w:rsidRDefault="005125E8" w:rsidP="00E77E7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E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учимся соблюдать правила пожарной безопасности. </w:t>
            </w:r>
            <w:r w:rsidRPr="00CE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Эвакуационные мероприятия при возникновении и угрозе возникновения пожара.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CE2AB5" w:rsidRDefault="005125E8" w:rsidP="00E77E70">
            <w:pPr>
              <w:pStyle w:val="a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действий учащихся по предупредительному сигналу «Внимание всем!». 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805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.1</w:t>
            </w:r>
            <w:r w:rsidR="00805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5E8" w:rsidRPr="00B125C7" w:rsidTr="00E77E70">
        <w:tc>
          <w:tcPr>
            <w:tcW w:w="9571" w:type="dxa"/>
            <w:gridSpan w:val="4"/>
          </w:tcPr>
          <w:p w:rsidR="005125E8" w:rsidRPr="00B125C7" w:rsidRDefault="0078022E" w:rsidP="00E7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Правила дорожного движения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125E8" w:rsidRPr="00536F59" w:rsidRDefault="005125E8" w:rsidP="00EB0E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Сложность движения по улицам большого города. Соблюдение Правил дорожного движения – залог безопасности пешеходов. Повторение правил безопасного поведения на улицах и дорогах. Характеристики проспектов, улиц, на которых живут учащиеся.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Скорость движения и торможение автомобиля. Остановочный и тормозной путь. Особенности движения пешеходов и водителей в различное время суток.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 xml:space="preserve">Правила перехода дороги с двусторонним и односторонним движением. Опасные ситуации при переходе дороги. </w:t>
            </w:r>
            <w:r w:rsidRPr="00B125C7">
              <w:rPr>
                <w:rFonts w:ascii="Times New Roman" w:hAnsi="Times New Roman"/>
                <w:sz w:val="24"/>
                <w:szCs w:val="24"/>
              </w:rPr>
              <w:lastRenderedPageBreak/>
              <w:t>Примеры дорожно-транспортных происшествий с детьми (по материалам ГАИ). Анализ причин их возникновения.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Опасность при катании за движущимся автотранспортом. Травматизм, последствия.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B125C7">
              <w:rPr>
                <w:rFonts w:ascii="Times New Roman" w:hAnsi="Times New Roman"/>
                <w:sz w:val="24"/>
                <w:szCs w:val="24"/>
              </w:rPr>
      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727166" w:rsidRPr="00727166" w:rsidRDefault="00727166" w:rsidP="00E77E7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166">
              <w:rPr>
                <w:rFonts w:ascii="Times New Roman" w:hAnsi="Times New Roman"/>
                <w:color w:val="FF0000"/>
                <w:sz w:val="24"/>
                <w:szCs w:val="24"/>
              </w:rPr>
              <w:t>24.02</w:t>
            </w:r>
          </w:p>
        </w:tc>
      </w:tr>
      <w:tr w:rsidR="005125E8" w:rsidRPr="00B125C7" w:rsidTr="00E77E70">
        <w:tc>
          <w:tcPr>
            <w:tcW w:w="9571" w:type="dxa"/>
            <w:gridSpan w:val="4"/>
          </w:tcPr>
          <w:p w:rsidR="005125E8" w:rsidRPr="00053B7F" w:rsidRDefault="005125E8" w:rsidP="00E77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b/>
                <w:sz w:val="24"/>
                <w:szCs w:val="24"/>
              </w:rPr>
              <w:t>Защита человека в чрезвычайных ситуациях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Чрезвычайные ситуации мирного и военного времени.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77E70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727166" w:rsidRPr="00727166" w:rsidRDefault="00727166" w:rsidP="00E77E7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166">
              <w:rPr>
                <w:rFonts w:ascii="Times New Roman" w:hAnsi="Times New Roman"/>
                <w:color w:val="FF0000"/>
                <w:sz w:val="24"/>
                <w:szCs w:val="24"/>
              </w:rPr>
              <w:t>2.03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Подготовка обучающихся</w:t>
            </w:r>
            <w:r w:rsidRPr="00053B7F">
              <w:rPr>
                <w:rFonts w:ascii="Times New Roman" w:hAnsi="Times New Roman"/>
                <w:sz w:val="24"/>
                <w:szCs w:val="24"/>
              </w:rPr>
              <w:t xml:space="preserve"> к действиям в ЧС мирного и военного времени.</w:t>
            </w:r>
            <w:proofErr w:type="gramEnd"/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727166" w:rsidRPr="00727166" w:rsidRDefault="00727166" w:rsidP="00E77E7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166">
              <w:rPr>
                <w:rFonts w:ascii="Times New Roman" w:hAnsi="Times New Roman"/>
                <w:color w:val="FF0000"/>
                <w:sz w:val="24"/>
                <w:szCs w:val="24"/>
              </w:rPr>
              <w:t>7.03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Действия при ЧС. Эвакуация.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  <w:p w:rsidR="00727166" w:rsidRPr="00727166" w:rsidRDefault="00727166" w:rsidP="00E77E7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166">
              <w:rPr>
                <w:rFonts w:ascii="Times New Roman" w:hAnsi="Times New Roman"/>
                <w:color w:val="FF0000"/>
                <w:sz w:val="24"/>
                <w:szCs w:val="24"/>
              </w:rPr>
              <w:t>10.03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Терроризм. Вас захватили в заложники. Правила поведения.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5125E8" w:rsidRPr="00B125C7" w:rsidTr="00E77E70">
        <w:tc>
          <w:tcPr>
            <w:tcW w:w="9571" w:type="dxa"/>
            <w:gridSpan w:val="4"/>
          </w:tcPr>
          <w:p w:rsidR="005125E8" w:rsidRPr="00053B7F" w:rsidRDefault="005125E8" w:rsidP="00805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B7F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жизни.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8052FC">
            <w:pPr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Спорт – залог здоровья.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78022E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536F59" w:rsidRDefault="005125E8" w:rsidP="008052F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Хронические инфекционн</w:t>
            </w:r>
            <w:r w:rsidR="008052FC">
              <w:rPr>
                <w:rFonts w:ascii="Times New Roman" w:hAnsi="Times New Roman"/>
                <w:sz w:val="24"/>
                <w:szCs w:val="24"/>
              </w:rPr>
              <w:t>21</w:t>
            </w:r>
            <w:r w:rsidRPr="00053B7F">
              <w:rPr>
                <w:rFonts w:ascii="Times New Roman" w:hAnsi="Times New Roman"/>
                <w:sz w:val="24"/>
                <w:szCs w:val="24"/>
              </w:rPr>
              <w:t>ые заболевания, их причины, связь с образом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C43BE9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питание. Витамины, минералы и их значение.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C43BE9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125E8" w:rsidRPr="00B125C7" w:rsidRDefault="00C43BE9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5125E8" w:rsidRPr="00B125C7" w:rsidTr="00E77E70">
        <w:tc>
          <w:tcPr>
            <w:tcW w:w="9571" w:type="dxa"/>
            <w:gridSpan w:val="4"/>
          </w:tcPr>
          <w:p w:rsidR="005125E8" w:rsidRPr="00053B7F" w:rsidRDefault="005125E8" w:rsidP="00E77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B7F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Первая медицинская помощь. Основы медицинских знаний и оказание первой медицинской 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B7F">
              <w:rPr>
                <w:rFonts w:ascii="Times New Roman" w:hAnsi="Times New Roman"/>
                <w:sz w:val="24"/>
                <w:szCs w:val="24"/>
              </w:rPr>
              <w:t>Виды травм у детей. Оказание медицинской помощи при порезах, ожогах, укусах насекомых. Практическое занятие.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C43BE9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B125C7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Pr="00053B7F">
              <w:rPr>
                <w:rFonts w:ascii="Times New Roman" w:hAnsi="Times New Roman"/>
                <w:sz w:val="24"/>
                <w:szCs w:val="24"/>
              </w:rPr>
              <w:t xml:space="preserve"> по отработке навыков оказания первой медицинской помощи.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C43BE9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053B7F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отравлениях газами</w:t>
            </w:r>
          </w:p>
        </w:tc>
        <w:tc>
          <w:tcPr>
            <w:tcW w:w="1559" w:type="dxa"/>
          </w:tcPr>
          <w:p w:rsidR="005125E8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C43BE9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5125E8" w:rsidRPr="00B125C7" w:rsidTr="00E77E70">
        <w:tc>
          <w:tcPr>
            <w:tcW w:w="534" w:type="dxa"/>
          </w:tcPr>
          <w:p w:rsidR="005125E8" w:rsidRPr="00053B7F" w:rsidRDefault="005125E8" w:rsidP="006F278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25E8" w:rsidRPr="00053B7F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 w:rsidRPr="00053B7F">
              <w:rPr>
                <w:rFonts w:ascii="Times New Roman" w:hAnsi="Times New Roman"/>
                <w:sz w:val="24"/>
                <w:szCs w:val="24"/>
              </w:rPr>
              <w:t>Итогово</w:t>
            </w:r>
            <w:r>
              <w:rPr>
                <w:rFonts w:ascii="Times New Roman" w:hAnsi="Times New Roman"/>
                <w:sz w:val="24"/>
                <w:szCs w:val="24"/>
              </w:rPr>
              <w:t>е занятие</w:t>
            </w:r>
            <w:r w:rsidRPr="00053B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125E8" w:rsidRPr="00B125C7" w:rsidRDefault="005125E8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125E8" w:rsidRPr="00B125C7" w:rsidRDefault="00C43BE9" w:rsidP="00E77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</w:tbl>
    <w:p w:rsidR="005125E8" w:rsidRPr="00C47191" w:rsidRDefault="005125E8" w:rsidP="005125E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E8" w:rsidRDefault="005125E8" w:rsidP="005125E8">
      <w:pPr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br w:type="page"/>
      </w:r>
    </w:p>
    <w:p w:rsidR="005125E8" w:rsidRDefault="005125E8" w:rsidP="006F2787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color w:val="330BC7"/>
          <w:sz w:val="24"/>
          <w:szCs w:val="24"/>
        </w:rPr>
        <w:sectPr w:rsidR="005125E8" w:rsidSect="003761A9">
          <w:pgSz w:w="11906" w:h="16838"/>
          <w:pgMar w:top="1134" w:right="991" w:bottom="1134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125E8" w:rsidRPr="001A67D0" w:rsidRDefault="001A67D0" w:rsidP="001A67D0">
      <w:pPr>
        <w:spacing w:after="0" w:line="240" w:lineRule="auto"/>
        <w:ind w:left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7. </w:t>
      </w:r>
      <w:r w:rsidR="005125E8" w:rsidRPr="001A67D0">
        <w:rPr>
          <w:rFonts w:ascii="Times New Roman" w:hAnsi="Times New Roman"/>
          <w:b/>
          <w:color w:val="0000CC"/>
          <w:sz w:val="24"/>
          <w:szCs w:val="24"/>
        </w:rPr>
        <w:t>АППАРАТ  КОНТРОЛЯ</w:t>
      </w:r>
    </w:p>
    <w:p w:rsidR="005125E8" w:rsidRPr="00C47191" w:rsidRDefault="005125E8" w:rsidP="005125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Контроль и оценивание внеурочной деятельности учащихся основывается на критериях уровня и качества выполняемых заданий: по содержанию представленных результатов, на основе наблюдений учителя за личностным ростом учащегося в ходе работы.  </w:t>
      </w:r>
    </w:p>
    <w:p w:rsidR="005125E8" w:rsidRPr="00C47191" w:rsidRDefault="005125E8" w:rsidP="005125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В программу заложено использование различных форм контроля достижений учащихся: анкетирование, беседа, оценка работы в группах, контроль выполнения творческой работы и ее презентации. 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643F0E" w:rsidRDefault="005125E8" w:rsidP="005125E8">
      <w:pPr>
        <w:spacing w:after="0" w:line="240" w:lineRule="auto"/>
        <w:jc w:val="center"/>
        <w:rPr>
          <w:rFonts w:ascii="Times New Roman" w:hAnsi="Times New Roman"/>
          <w:b/>
          <w:iCs/>
          <w:color w:val="0000CC"/>
          <w:sz w:val="24"/>
          <w:szCs w:val="24"/>
        </w:rPr>
      </w:pPr>
      <w:r w:rsidRPr="00643F0E">
        <w:rPr>
          <w:rFonts w:ascii="Times New Roman" w:hAnsi="Times New Roman"/>
          <w:b/>
          <w:iCs/>
          <w:color w:val="0000CC"/>
          <w:sz w:val="24"/>
          <w:szCs w:val="24"/>
        </w:rPr>
        <w:t>Формы контроля и система оценивания.</w:t>
      </w:r>
    </w:p>
    <w:p w:rsidR="005125E8" w:rsidRPr="00643F0E" w:rsidRDefault="005125E8" w:rsidP="005125E8">
      <w:pPr>
        <w:spacing w:after="0" w:line="240" w:lineRule="auto"/>
        <w:jc w:val="center"/>
        <w:rPr>
          <w:rFonts w:ascii="Times New Roman" w:hAnsi="Times New Roman"/>
          <w:b/>
          <w:iCs/>
          <w:color w:val="0000CC"/>
          <w:sz w:val="24"/>
          <w:szCs w:val="24"/>
        </w:rPr>
      </w:pPr>
    </w:p>
    <w:p w:rsidR="005125E8" w:rsidRPr="00C47191" w:rsidRDefault="005125E8" w:rsidP="005125E8">
      <w:pPr>
        <w:pStyle w:val="a9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47191">
        <w:rPr>
          <w:rFonts w:ascii="Times New Roman" w:hAnsi="Times New Roman"/>
          <w:sz w:val="24"/>
          <w:szCs w:val="24"/>
          <w:lang w:val="ru-RU"/>
        </w:rPr>
        <w:t>Программа внеурочной деятельности по спортивно-оздоровительному направлению «</w:t>
      </w:r>
      <w:r w:rsidRPr="00143C9D">
        <w:rPr>
          <w:rFonts w:ascii="Times New Roman" w:eastAsia="Times New Roman" w:hAnsi="Times New Roman"/>
          <w:sz w:val="24"/>
          <w:szCs w:val="24"/>
          <w:lang w:val="ru-RU" w:eastAsia="ru-RU"/>
        </w:rPr>
        <w:t>Основы безопасности жизнедеятельности</w:t>
      </w:r>
      <w:r w:rsidRPr="00C47191">
        <w:rPr>
          <w:rFonts w:ascii="Times New Roman" w:hAnsi="Times New Roman"/>
          <w:sz w:val="24"/>
          <w:szCs w:val="24"/>
          <w:lang w:val="ru-RU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5125E8" w:rsidRPr="00C47191" w:rsidRDefault="005125E8" w:rsidP="005125E8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Социально одобряемая модель поведение может быть выработана только в результате вовлечения </w:t>
      </w:r>
      <w:proofErr w:type="gramStart"/>
      <w:r w:rsidRPr="00C4719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719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47191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47191">
        <w:rPr>
          <w:rFonts w:ascii="Times New Roman" w:hAnsi="Times New Roman"/>
          <w:sz w:val="24"/>
          <w:szCs w:val="24"/>
        </w:rPr>
        <w:t xml:space="preserve">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5125E8" w:rsidRPr="00C47191" w:rsidRDefault="005125E8" w:rsidP="005125E8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5125E8" w:rsidRPr="00C47191" w:rsidRDefault="005125E8" w:rsidP="005125E8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 w:rsidR="005125E8" w:rsidRPr="00C47191" w:rsidRDefault="005125E8" w:rsidP="005125E8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643F0E" w:rsidRDefault="005125E8" w:rsidP="005125E8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643F0E">
        <w:rPr>
          <w:rFonts w:ascii="Times New Roman" w:hAnsi="Times New Roman"/>
          <w:b/>
          <w:color w:val="0000CC"/>
          <w:sz w:val="24"/>
          <w:szCs w:val="24"/>
        </w:rPr>
        <w:t>Критерии оценки знаний</w:t>
      </w:r>
    </w:p>
    <w:p w:rsidR="005125E8" w:rsidRPr="00C47191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47191">
        <w:rPr>
          <w:rFonts w:ascii="Times New Roman" w:hAnsi="Times New Roman" w:cs="Times New Roman"/>
          <w:sz w:val="24"/>
          <w:szCs w:val="24"/>
          <w:lang w:val="ru-RU"/>
        </w:rPr>
        <w:t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5125E8" w:rsidRPr="00C47191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125E8" w:rsidRPr="00C47191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47191">
        <w:rPr>
          <w:rFonts w:ascii="Times New Roman" w:hAnsi="Times New Roman" w:cs="Times New Roman"/>
          <w:sz w:val="24"/>
          <w:szCs w:val="24"/>
          <w:lang w:val="ru-RU"/>
        </w:rPr>
        <w:t>Средний уровень: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5125E8" w:rsidRPr="00C47191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125E8" w:rsidRPr="00C47191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47191">
        <w:rPr>
          <w:rFonts w:ascii="Times New Roman" w:hAnsi="Times New Roman" w:cs="Times New Roman"/>
          <w:sz w:val="24"/>
          <w:szCs w:val="24"/>
          <w:lang w:val="ru-RU"/>
        </w:rP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5125E8" w:rsidRPr="00C47191" w:rsidRDefault="005125E8" w:rsidP="005125E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125E8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    </w:t>
      </w:r>
    </w:p>
    <w:p w:rsidR="005125E8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lastRenderedPageBreak/>
        <w:t xml:space="preserve">   С помощью « Листа контроля» в конце каждого занятия дети осуществляют самооценку.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47191">
        <w:rPr>
          <w:rFonts w:ascii="Times New Roman" w:hAnsi="Times New Roman"/>
          <w:b/>
          <w:i/>
          <w:sz w:val="24"/>
          <w:szCs w:val="24"/>
          <w:u w:val="single"/>
        </w:rPr>
        <w:t>Лист контроля</w:t>
      </w:r>
    </w:p>
    <w:p w:rsidR="005125E8" w:rsidRPr="00C47191" w:rsidRDefault="002146E6" w:rsidP="005125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146E6"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z-index:251665920" from="1in,13.55pt" to="1in,40.55p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74"/>
        <w:gridCol w:w="1086"/>
        <w:gridCol w:w="1086"/>
        <w:gridCol w:w="1086"/>
        <w:gridCol w:w="1086"/>
        <w:gridCol w:w="1086"/>
        <w:gridCol w:w="1086"/>
      </w:tblGrid>
      <w:tr w:rsidR="005125E8" w:rsidRPr="00C47191" w:rsidTr="00E77E70">
        <w:tc>
          <w:tcPr>
            <w:tcW w:w="2774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Критерии  оценки         число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2774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00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00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00FF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2774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Оценка работы группы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2774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Впечатление от занятия </w:t>
            </w:r>
          </w:p>
        </w:tc>
        <w:tc>
          <w:tcPr>
            <w:tcW w:w="1041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30530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30530"/>
                  <wp:effectExtent l="19050" t="0" r="952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30530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30530"/>
                  <wp:effectExtent l="19050" t="0" r="9525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30530"/>
                  <wp:effectExtent l="19050" t="0" r="9525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30530"/>
                  <wp:effectExtent l="19050" t="0" r="9525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>Цветовое решение оценивания: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1704"/>
        <w:gridCol w:w="2256"/>
      </w:tblGrid>
      <w:tr w:rsidR="005125E8" w:rsidRPr="00C47191" w:rsidTr="00E77E70">
        <w:tc>
          <w:tcPr>
            <w:tcW w:w="1908" w:type="dxa"/>
            <w:shd w:val="clear" w:color="auto" w:fill="FF00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Красный </w:t>
            </w:r>
          </w:p>
        </w:tc>
        <w:tc>
          <w:tcPr>
            <w:tcW w:w="1704" w:type="dxa"/>
            <w:shd w:val="clear" w:color="auto" w:fill="FF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Желтый </w:t>
            </w:r>
          </w:p>
        </w:tc>
        <w:tc>
          <w:tcPr>
            <w:tcW w:w="2256" w:type="dxa"/>
            <w:shd w:val="clear" w:color="auto" w:fill="0000FF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Синий </w:t>
            </w:r>
          </w:p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1908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Любопытно </w:t>
            </w:r>
          </w:p>
        </w:tc>
        <w:tc>
          <w:tcPr>
            <w:tcW w:w="1704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Интересно </w:t>
            </w:r>
          </w:p>
        </w:tc>
        <w:tc>
          <w:tcPr>
            <w:tcW w:w="2256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Полезно </w:t>
            </w:r>
          </w:p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 xml:space="preserve">1. Самооценка 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>2. Оценка работы группы</w:t>
      </w:r>
    </w:p>
    <w:tbl>
      <w:tblPr>
        <w:tblpPr w:leftFromText="180" w:rightFromText="180" w:vertAnchor="text" w:horzAnchor="page" w:tblpX="465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1744"/>
        <w:gridCol w:w="2268"/>
      </w:tblGrid>
      <w:tr w:rsidR="005125E8" w:rsidRPr="00C47191" w:rsidTr="00E77E70">
        <w:tc>
          <w:tcPr>
            <w:tcW w:w="1908" w:type="dxa"/>
            <w:shd w:val="clear" w:color="auto" w:fill="D9D9D9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Серый </w:t>
            </w:r>
          </w:p>
        </w:tc>
        <w:tc>
          <w:tcPr>
            <w:tcW w:w="1744" w:type="dxa"/>
            <w:shd w:val="clear" w:color="auto" w:fill="00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Зеленый </w:t>
            </w:r>
          </w:p>
        </w:tc>
        <w:tc>
          <w:tcPr>
            <w:tcW w:w="2268" w:type="dxa"/>
            <w:shd w:val="clear" w:color="auto" w:fill="FFFF00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Желтый </w:t>
            </w:r>
          </w:p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5E8" w:rsidRPr="00C47191" w:rsidTr="00E77E70">
        <w:tc>
          <w:tcPr>
            <w:tcW w:w="1908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Не очень активна </w:t>
            </w:r>
          </w:p>
        </w:tc>
        <w:tc>
          <w:tcPr>
            <w:tcW w:w="1744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Достаточно активна </w:t>
            </w:r>
          </w:p>
        </w:tc>
        <w:tc>
          <w:tcPr>
            <w:tcW w:w="2268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Согласованная  </w:t>
            </w:r>
          </w:p>
        </w:tc>
      </w:tr>
    </w:tbl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 xml:space="preserve">3. Впечатление от занятия  </w:t>
      </w:r>
    </w:p>
    <w:tbl>
      <w:tblPr>
        <w:tblpPr w:leftFromText="180" w:rightFromText="180" w:vertAnchor="text" w:horzAnchor="page" w:tblpX="465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1884"/>
        <w:gridCol w:w="2076"/>
      </w:tblGrid>
      <w:tr w:rsidR="005125E8" w:rsidRPr="00C47191" w:rsidTr="00E77E70">
        <w:trPr>
          <w:trHeight w:val="1074"/>
        </w:trPr>
        <w:tc>
          <w:tcPr>
            <w:tcW w:w="1908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-58420</wp:posOffset>
                  </wp:positionV>
                  <wp:extent cx="523875" cy="430530"/>
                  <wp:effectExtent l="19050" t="0" r="9525" b="0"/>
                  <wp:wrapTight wrapText="bothSides">
                    <wp:wrapPolygon edited="0">
                      <wp:start x="5498" y="0"/>
                      <wp:lineTo x="1571" y="1912"/>
                      <wp:lineTo x="-785" y="15292"/>
                      <wp:lineTo x="2356" y="20071"/>
                      <wp:lineTo x="13353" y="20071"/>
                      <wp:lineTo x="16495" y="20071"/>
                      <wp:lineTo x="21993" y="17204"/>
                      <wp:lineTo x="21993" y="9558"/>
                      <wp:lineTo x="16495" y="956"/>
                      <wp:lineTo x="10996" y="0"/>
                      <wp:lineTo x="5498" y="0"/>
                    </wp:wrapPolygon>
                  </wp:wrapTight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116840</wp:posOffset>
                  </wp:positionV>
                  <wp:extent cx="457200" cy="411480"/>
                  <wp:effectExtent l="19050" t="0" r="0" b="0"/>
                  <wp:wrapTight wrapText="bothSides">
                    <wp:wrapPolygon edited="0">
                      <wp:start x="-900" y="0"/>
                      <wp:lineTo x="0" y="16000"/>
                      <wp:lineTo x="3600" y="20000"/>
                      <wp:lineTo x="4500" y="20000"/>
                      <wp:lineTo x="16200" y="20000"/>
                      <wp:lineTo x="17100" y="20000"/>
                      <wp:lineTo x="20700" y="17000"/>
                      <wp:lineTo x="20700" y="16000"/>
                      <wp:lineTo x="21600" y="9000"/>
                      <wp:lineTo x="19800" y="2000"/>
                      <wp:lineTo x="15300" y="0"/>
                      <wp:lineTo x="-900" y="0"/>
                    </wp:wrapPolygon>
                  </wp:wrapTight>
                  <wp:docPr id="1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6" w:type="dxa"/>
            <w:shd w:val="clear" w:color="auto" w:fill="auto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116840</wp:posOffset>
                  </wp:positionV>
                  <wp:extent cx="519430" cy="483870"/>
                  <wp:effectExtent l="19050" t="0" r="0" b="0"/>
                  <wp:wrapTight wrapText="bothSides">
                    <wp:wrapPolygon edited="0">
                      <wp:start x="7922" y="0"/>
                      <wp:lineTo x="1584" y="5102"/>
                      <wp:lineTo x="-792" y="13606"/>
                      <wp:lineTo x="3961" y="18709"/>
                      <wp:lineTo x="4753" y="18709"/>
                      <wp:lineTo x="15051" y="18709"/>
                      <wp:lineTo x="15844" y="18709"/>
                      <wp:lineTo x="20597" y="14457"/>
                      <wp:lineTo x="20597" y="8504"/>
                      <wp:lineTo x="15844" y="850"/>
                      <wp:lineTo x="11090" y="0"/>
                      <wp:lineTo x="7922" y="0"/>
                    </wp:wrapPolygon>
                  </wp:wrapTight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25E8" w:rsidRPr="00C47191" w:rsidTr="00E77E70">
        <w:tc>
          <w:tcPr>
            <w:tcW w:w="1908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Очень доволен </w:t>
            </w:r>
          </w:p>
        </w:tc>
        <w:tc>
          <w:tcPr>
            <w:tcW w:w="1884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Остался </w:t>
            </w:r>
            <w:proofErr w:type="gramStart"/>
            <w:r w:rsidRPr="00C47191">
              <w:rPr>
                <w:rFonts w:ascii="Times New Roman" w:hAnsi="Times New Roman"/>
                <w:sz w:val="24"/>
                <w:szCs w:val="24"/>
              </w:rPr>
              <w:t>равнодушен</w:t>
            </w:r>
            <w:proofErr w:type="gramEnd"/>
            <w:r w:rsidRPr="00C47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5125E8" w:rsidRPr="00C47191" w:rsidRDefault="005125E8" w:rsidP="00E7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Огорчен   </w:t>
            </w:r>
          </w:p>
        </w:tc>
      </w:tr>
    </w:tbl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>Система оценивания</w:t>
      </w:r>
    </w:p>
    <w:p w:rsidR="005125E8" w:rsidRPr="00C47191" w:rsidRDefault="005125E8" w:rsidP="00512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Занятия </w:t>
      </w:r>
      <w:proofErr w:type="spellStart"/>
      <w:r w:rsidRPr="00C47191">
        <w:rPr>
          <w:rFonts w:ascii="Times New Roman" w:hAnsi="Times New Roman"/>
          <w:sz w:val="24"/>
          <w:szCs w:val="24"/>
        </w:rPr>
        <w:t>безотметочные</w:t>
      </w:r>
      <w:proofErr w:type="spellEnd"/>
      <w:r w:rsidRPr="00C47191">
        <w:rPr>
          <w:rFonts w:ascii="Times New Roman" w:hAnsi="Times New Roman"/>
          <w:sz w:val="24"/>
          <w:szCs w:val="24"/>
        </w:rPr>
        <w:t>, по системе «зачет – незачет»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125E8" w:rsidSect="003761A9">
          <w:pgSz w:w="11906" w:h="16838"/>
          <w:pgMar w:top="1134" w:right="991" w:bottom="1134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1"/>
          <w:cols w:space="708"/>
          <w:docGrid w:linePitch="360"/>
        </w:sectPr>
      </w:pPr>
    </w:p>
    <w:p w:rsidR="005125E8" w:rsidRPr="00143C9D" w:rsidRDefault="001A67D0" w:rsidP="005125E8">
      <w:pPr>
        <w:spacing w:after="0" w:line="240" w:lineRule="auto"/>
        <w:jc w:val="center"/>
        <w:rPr>
          <w:rFonts w:ascii="Times New Roman" w:hAnsi="Times New Roman"/>
          <w:b/>
          <w:color w:val="330BC7"/>
          <w:sz w:val="24"/>
          <w:szCs w:val="24"/>
        </w:rPr>
      </w:pPr>
      <w:r>
        <w:rPr>
          <w:rFonts w:ascii="Times New Roman" w:hAnsi="Times New Roman"/>
          <w:b/>
          <w:color w:val="330BC7"/>
          <w:sz w:val="24"/>
          <w:szCs w:val="24"/>
        </w:rPr>
        <w:lastRenderedPageBreak/>
        <w:t>8</w:t>
      </w:r>
      <w:r w:rsidR="005125E8">
        <w:rPr>
          <w:rFonts w:ascii="Times New Roman" w:hAnsi="Times New Roman"/>
          <w:b/>
          <w:color w:val="330BC7"/>
          <w:sz w:val="24"/>
          <w:szCs w:val="24"/>
        </w:rPr>
        <w:t>.</w:t>
      </w:r>
      <w:r w:rsidR="005125E8" w:rsidRPr="00143C9D">
        <w:rPr>
          <w:rFonts w:ascii="Times New Roman" w:hAnsi="Times New Roman"/>
          <w:b/>
          <w:color w:val="330BC7"/>
          <w:sz w:val="24"/>
          <w:szCs w:val="24"/>
        </w:rPr>
        <w:t>МЕТОДИЧЕСКОЕ ОБЕСПЕЧЕНИЕ УЧЕБНОГО ПРОЦЕССА</w:t>
      </w:r>
    </w:p>
    <w:p w:rsidR="005125E8" w:rsidRPr="00C47191" w:rsidRDefault="005125E8" w:rsidP="0051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E8" w:rsidRPr="00C47191" w:rsidRDefault="005125E8" w:rsidP="005125E8">
      <w:pPr>
        <w:pStyle w:val="bn12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proofErr w:type="gramStart"/>
      <w:r w:rsidRPr="00C47191">
        <w:rPr>
          <w:rFonts w:ascii="Times New Roman" w:hAnsi="Times New Roman" w:cs="Times New Roman"/>
          <w:iCs/>
        </w:rPr>
        <w:t xml:space="preserve">Ведущие методы: частично-поисковый, проблемно-поисковый,  исследовательский, беседа, метод проектов, </w:t>
      </w:r>
      <w:r w:rsidRPr="00C47191">
        <w:rPr>
          <w:rFonts w:ascii="Times New Roman" w:hAnsi="Times New Roman" w:cs="Times New Roman"/>
        </w:rPr>
        <w:t xml:space="preserve">социально-перцептивные, ситуационные, импровизационные, моделирующие; упражнения, предполагающие обратную связь. </w:t>
      </w:r>
      <w:proofErr w:type="gramEnd"/>
    </w:p>
    <w:p w:rsidR="005125E8" w:rsidRPr="00C47191" w:rsidRDefault="005125E8" w:rsidP="005125E8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47191">
        <w:rPr>
          <w:rFonts w:ascii="Times New Roman" w:hAnsi="Times New Roman"/>
          <w:iCs/>
          <w:sz w:val="24"/>
          <w:szCs w:val="24"/>
        </w:rPr>
        <w:t>Приемы: создание ситуации успеха, сотрудничество учителя и ученика, ученика и ученика, привлечение обучающихся к оценочной  деятельности, занимательность обучения, создание проблемных ситуаций, применение мер поощрения, наглядность;</w:t>
      </w:r>
    </w:p>
    <w:p w:rsidR="005125E8" w:rsidRPr="00C47191" w:rsidRDefault="005125E8" w:rsidP="005125E8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47191">
        <w:rPr>
          <w:rFonts w:ascii="Times New Roman" w:hAnsi="Times New Roman"/>
          <w:iCs/>
          <w:sz w:val="24"/>
          <w:szCs w:val="24"/>
        </w:rPr>
        <w:t xml:space="preserve">Технологии: технология интерактивного обучения Л.И. Уманского, технология встречных усилий Г.А. </w:t>
      </w:r>
      <w:proofErr w:type="spellStart"/>
      <w:r w:rsidRPr="00C47191">
        <w:rPr>
          <w:rFonts w:ascii="Times New Roman" w:hAnsi="Times New Roman"/>
          <w:iCs/>
          <w:sz w:val="24"/>
          <w:szCs w:val="24"/>
        </w:rPr>
        <w:t>Цукерман</w:t>
      </w:r>
      <w:proofErr w:type="spellEnd"/>
      <w:r w:rsidRPr="00C47191">
        <w:rPr>
          <w:rFonts w:ascii="Times New Roman" w:hAnsi="Times New Roman"/>
          <w:iCs/>
          <w:sz w:val="24"/>
          <w:szCs w:val="24"/>
        </w:rPr>
        <w:t xml:space="preserve"> (технология развития творческой деятельности), система оценивания по методике профессора П.И.Третьякова; технология КТД  </w:t>
      </w:r>
      <w:proofErr w:type="spellStart"/>
      <w:r w:rsidRPr="00C47191">
        <w:rPr>
          <w:rFonts w:ascii="Times New Roman" w:hAnsi="Times New Roman"/>
          <w:iCs/>
          <w:sz w:val="24"/>
          <w:szCs w:val="24"/>
        </w:rPr>
        <w:t>Н.Е.Щурковой</w:t>
      </w:r>
      <w:proofErr w:type="spellEnd"/>
      <w:r w:rsidRPr="00C47191">
        <w:rPr>
          <w:rFonts w:ascii="Times New Roman" w:hAnsi="Times New Roman"/>
          <w:iCs/>
          <w:sz w:val="24"/>
          <w:szCs w:val="24"/>
        </w:rPr>
        <w:t>;</w:t>
      </w:r>
    </w:p>
    <w:p w:rsidR="005125E8" w:rsidRPr="00C47191" w:rsidRDefault="005125E8" w:rsidP="005125E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47191">
        <w:rPr>
          <w:rFonts w:ascii="Times New Roman" w:hAnsi="Times New Roman"/>
          <w:iCs/>
          <w:sz w:val="24"/>
          <w:szCs w:val="24"/>
        </w:rPr>
        <w:t>Организационные формы обучения: классная,   индивидуально-групповая, групповая, коллективная.</w:t>
      </w:r>
    </w:p>
    <w:p w:rsidR="005125E8" w:rsidRDefault="005125E8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14B" w:rsidRPr="00C47191" w:rsidRDefault="00D3114B" w:rsidP="005125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25E8" w:rsidRPr="00C47191" w:rsidRDefault="005125E8" w:rsidP="005125E8">
      <w:pPr>
        <w:pStyle w:val="a3"/>
        <w:spacing w:after="0" w:line="240" w:lineRule="auto"/>
        <w:jc w:val="center"/>
        <w:rPr>
          <w:rFonts w:ascii="Times New Roman" w:hAnsi="Times New Roman"/>
          <w:b/>
          <w:color w:val="330BC7"/>
          <w:sz w:val="24"/>
          <w:szCs w:val="24"/>
        </w:rPr>
      </w:pPr>
    </w:p>
    <w:p w:rsidR="005125E8" w:rsidRPr="001A3757" w:rsidRDefault="005125E8" w:rsidP="005125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C47191"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Литература </w:t>
      </w:r>
      <w:r w:rsidRPr="001A3757">
        <w:rPr>
          <w:rFonts w:ascii="Times New Roman" w:hAnsi="Times New Roman"/>
          <w:sz w:val="24"/>
          <w:szCs w:val="24"/>
        </w:rPr>
        <w:tab/>
      </w:r>
    </w:p>
    <w:p w:rsidR="005125E8" w:rsidRDefault="005125E8" w:rsidP="005125E8">
      <w:pPr>
        <w:rPr>
          <w:sz w:val="24"/>
          <w:szCs w:val="24"/>
        </w:rPr>
      </w:pP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Азбука пешехода: игра для детей младшего школьного возраста / под ред. А. Т. Смирнова. — М.: Просвещение: </w:t>
      </w:r>
      <w:proofErr w:type="spell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Рилионт</w:t>
      </w:r>
      <w:proofErr w:type="spell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, 2003.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E22C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Анастасова Л. П.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безопасности жизнедеятел</w:t>
      </w:r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>ьности: учеб</w:t>
      </w:r>
      <w:proofErr w:type="gramStart"/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 / Л. П. Анастасова, П. В. Ижевский, Н. В. Иванова. — 2-е изд. — М.: Просвещение, 2005.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E22C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Анастасова Л. П.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безопасности жизнедеятельно</w:t>
      </w:r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>сти. Рабочая тетрадь</w:t>
      </w:r>
      <w:proofErr w:type="gramStart"/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 2 ч. Ч. 1. / Л. П. Анастасова, П. В. </w:t>
      </w:r>
      <w:proofErr w:type="gram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Ижевский</w:t>
      </w:r>
      <w:proofErr w:type="gram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, Н. В. Иванова. — М.: Просвещение, 2005..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Комплект плакатов «Безопасност</w:t>
      </w:r>
      <w:r w:rsidR="0078022E">
        <w:rPr>
          <w:rFonts w:ascii="Times New Roman" w:eastAsia="Times New Roman" w:hAnsi="Times New Roman"/>
          <w:sz w:val="24"/>
          <w:szCs w:val="24"/>
          <w:lang w:eastAsia="ru-RU"/>
        </w:rPr>
        <w:t>ь дорожного движения»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: (Иллюстративный материал) / под ред. А. Т. Смирнова. — 24 листовки, 24 плаката (комплект для школьников, комплект для учителя). — М.: Просвещение: </w:t>
      </w:r>
      <w:proofErr w:type="spell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Рилионт</w:t>
      </w:r>
      <w:proofErr w:type="spell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, 2003.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E22C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Топоров И. К.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 преподавания курса «Основы безопасности жизнедеятельности» в </w:t>
      </w:r>
      <w:proofErr w:type="spellStart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t>. учреждениях: кн. для учителя / И. К. Топоров. — М.: Просвещение, 2000.</w:t>
      </w:r>
      <w:r w:rsidRPr="00E22C33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Федеральные законы Российской Федерации «О гражданской обороне», «О защите населения и территорий от чрезвычайных ситуаций природного и техногенного характера» // Собр. законодательства Российской Федерации: официальное издание. — М., 1998—2002.</w:t>
      </w:r>
    </w:p>
    <w:p w:rsidR="005125E8" w:rsidRDefault="005125E8" w:rsidP="005125E8">
      <w:pPr>
        <w:rPr>
          <w:sz w:val="24"/>
          <w:szCs w:val="24"/>
        </w:rPr>
      </w:pPr>
    </w:p>
    <w:p w:rsidR="005125E8" w:rsidRDefault="005125E8" w:rsidP="005125E8">
      <w:pPr>
        <w:rPr>
          <w:sz w:val="24"/>
          <w:szCs w:val="24"/>
        </w:rPr>
      </w:pPr>
    </w:p>
    <w:p w:rsidR="005125E8" w:rsidRPr="00C47191" w:rsidRDefault="005125E8" w:rsidP="005125E8">
      <w:pPr>
        <w:rPr>
          <w:sz w:val="24"/>
          <w:szCs w:val="24"/>
        </w:rPr>
      </w:pPr>
    </w:p>
    <w:p w:rsidR="005125E8" w:rsidRDefault="005125E8" w:rsidP="001A67D0">
      <w:pPr>
        <w:pStyle w:val="a9"/>
        <w:rPr>
          <w:rFonts w:ascii="Times New Roman" w:hAnsi="Times New Roman" w:cs="Times New Roman"/>
          <w:b/>
          <w:color w:val="2C2FB6"/>
          <w:sz w:val="24"/>
          <w:szCs w:val="24"/>
          <w:lang w:val="ru-RU"/>
        </w:rPr>
        <w:sectPr w:rsidR="005125E8" w:rsidSect="003761A9">
          <w:pgSz w:w="11906" w:h="16838"/>
          <w:pgMar w:top="1134" w:right="991" w:bottom="1134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C7457D" w:rsidRDefault="00C7457D"/>
    <w:sectPr w:rsidR="00C7457D" w:rsidSect="003761A9">
      <w:footerReference w:type="default" r:id="rId15"/>
      <w:pgSz w:w="11906" w:h="16838"/>
      <w:pgMar w:top="1134" w:right="991" w:bottom="1134" w:left="1276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15" w:rsidRDefault="004F2A15" w:rsidP="008D7E5A">
      <w:pPr>
        <w:spacing w:after="0" w:line="240" w:lineRule="auto"/>
      </w:pPr>
      <w:r>
        <w:separator/>
      </w:r>
    </w:p>
  </w:endnote>
  <w:endnote w:type="continuationSeparator" w:id="0">
    <w:p w:rsidR="004F2A15" w:rsidRDefault="004F2A15" w:rsidP="008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708810"/>
      <w:docPartObj>
        <w:docPartGallery w:val="Page Numbers (Bottom of Page)"/>
        <w:docPartUnique/>
      </w:docPartObj>
    </w:sdtPr>
    <w:sdtContent>
      <w:p w:rsidR="0078022E" w:rsidRDefault="002146E6">
        <w:pPr>
          <w:pStyle w:val="af2"/>
          <w:jc w:val="right"/>
        </w:pPr>
        <w:r>
          <w:fldChar w:fldCharType="begin"/>
        </w:r>
        <w:r w:rsidR="0078022E">
          <w:instrText>PAGE   \* MERGEFORMAT</w:instrText>
        </w:r>
        <w:r>
          <w:fldChar w:fldCharType="separate"/>
        </w:r>
        <w:r w:rsidR="006E211E">
          <w:rPr>
            <w:noProof/>
          </w:rPr>
          <w:t>1</w:t>
        </w:r>
        <w:r>
          <w:fldChar w:fldCharType="end"/>
        </w:r>
      </w:p>
    </w:sdtContent>
  </w:sdt>
  <w:p w:rsidR="0078022E" w:rsidRDefault="0078022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766679"/>
      <w:docPartObj>
        <w:docPartGallery w:val="Page Numbers (Bottom of Page)"/>
        <w:docPartUnique/>
      </w:docPartObj>
    </w:sdtPr>
    <w:sdtContent>
      <w:p w:rsidR="0078022E" w:rsidRDefault="002146E6" w:rsidP="004D6415">
        <w:pPr>
          <w:pStyle w:val="af2"/>
        </w:pPr>
        <w:r>
          <w:fldChar w:fldCharType="begin"/>
        </w:r>
        <w:r w:rsidR="0078022E">
          <w:instrText>PAGE   \* MERGEFORMAT</w:instrText>
        </w:r>
        <w:r>
          <w:fldChar w:fldCharType="separate"/>
        </w:r>
        <w:r w:rsidR="006E211E">
          <w:rPr>
            <w:noProof/>
          </w:rPr>
          <w:t>1</w:t>
        </w:r>
        <w:r>
          <w:fldChar w:fldCharType="end"/>
        </w:r>
      </w:p>
    </w:sdtContent>
  </w:sdt>
  <w:p w:rsidR="0078022E" w:rsidRDefault="0078022E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2E" w:rsidRDefault="0078022E">
    <w:pPr>
      <w:pStyle w:val="af2"/>
      <w:jc w:val="right"/>
    </w:pPr>
  </w:p>
  <w:p w:rsidR="0078022E" w:rsidRDefault="0078022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15" w:rsidRDefault="004F2A15" w:rsidP="008D7E5A">
      <w:pPr>
        <w:spacing w:after="0" w:line="240" w:lineRule="auto"/>
      </w:pPr>
      <w:r>
        <w:separator/>
      </w:r>
    </w:p>
  </w:footnote>
  <w:footnote w:type="continuationSeparator" w:id="0">
    <w:p w:rsidR="004F2A15" w:rsidRDefault="004F2A15" w:rsidP="008D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49"/>
    <w:multiLevelType w:val="hybridMultilevel"/>
    <w:tmpl w:val="6F20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7C74"/>
    <w:multiLevelType w:val="hybridMultilevel"/>
    <w:tmpl w:val="ED4A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4B24"/>
    <w:multiLevelType w:val="hybridMultilevel"/>
    <w:tmpl w:val="EF486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C4910"/>
    <w:multiLevelType w:val="hybridMultilevel"/>
    <w:tmpl w:val="3CE0D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E2E01"/>
    <w:multiLevelType w:val="hybridMultilevel"/>
    <w:tmpl w:val="41F82FF0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3712C"/>
    <w:multiLevelType w:val="multilevel"/>
    <w:tmpl w:val="DAB63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FAF099D"/>
    <w:multiLevelType w:val="hybridMultilevel"/>
    <w:tmpl w:val="3CE0D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17FEA"/>
    <w:multiLevelType w:val="hybridMultilevel"/>
    <w:tmpl w:val="24EA6E32"/>
    <w:lvl w:ilvl="0" w:tplc="D20828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34AC0"/>
    <w:multiLevelType w:val="hybridMultilevel"/>
    <w:tmpl w:val="EEAA97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11AD"/>
    <w:multiLevelType w:val="hybridMultilevel"/>
    <w:tmpl w:val="89726CCC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C4FE4"/>
    <w:multiLevelType w:val="hybridMultilevel"/>
    <w:tmpl w:val="85A44D32"/>
    <w:lvl w:ilvl="0" w:tplc="0C7415AE">
      <w:start w:val="1"/>
      <w:numFmt w:val="bullet"/>
      <w:lvlText w:val="•"/>
      <w:lvlJc w:val="left"/>
      <w:pPr>
        <w:ind w:left="861" w:hanging="360"/>
      </w:pPr>
      <w:rPr>
        <w:rFonts w:ascii="Corbel" w:hAnsi="Corbe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508E7"/>
    <w:multiLevelType w:val="hybridMultilevel"/>
    <w:tmpl w:val="643CC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53DBA"/>
    <w:multiLevelType w:val="multilevel"/>
    <w:tmpl w:val="8E9C7F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3">
    <w:nsid w:val="58E87FAC"/>
    <w:multiLevelType w:val="hybridMultilevel"/>
    <w:tmpl w:val="5A60A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C075F"/>
    <w:multiLevelType w:val="hybridMultilevel"/>
    <w:tmpl w:val="DFB4A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F2744"/>
    <w:multiLevelType w:val="hybridMultilevel"/>
    <w:tmpl w:val="3C40AC4A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A5816"/>
    <w:multiLevelType w:val="hybridMultilevel"/>
    <w:tmpl w:val="54941226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164051"/>
    <w:multiLevelType w:val="hybridMultilevel"/>
    <w:tmpl w:val="4E520060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</w:num>
  <w:num w:numId="10">
    <w:abstractNumId w:val="15"/>
  </w:num>
  <w:num w:numId="11">
    <w:abstractNumId w:val="11"/>
  </w:num>
  <w:num w:numId="12">
    <w:abstractNumId w:val="9"/>
  </w:num>
  <w:num w:numId="13">
    <w:abstractNumId w:val="8"/>
  </w:num>
  <w:num w:numId="14">
    <w:abstractNumId w:val="14"/>
  </w:num>
  <w:num w:numId="15">
    <w:abstractNumId w:val="13"/>
  </w:num>
  <w:num w:numId="16">
    <w:abstractNumId w:val="3"/>
  </w:num>
  <w:num w:numId="17">
    <w:abstractNumId w:val="6"/>
  </w:num>
  <w:num w:numId="1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B2B88"/>
    <w:rsid w:val="000218CC"/>
    <w:rsid w:val="00032991"/>
    <w:rsid w:val="000E7FA1"/>
    <w:rsid w:val="000F2599"/>
    <w:rsid w:val="00126BD2"/>
    <w:rsid w:val="00143C9D"/>
    <w:rsid w:val="001A3757"/>
    <w:rsid w:val="001A67D0"/>
    <w:rsid w:val="001B2B88"/>
    <w:rsid w:val="001C3A1A"/>
    <w:rsid w:val="001D3276"/>
    <w:rsid w:val="002146E6"/>
    <w:rsid w:val="00244F03"/>
    <w:rsid w:val="00293C26"/>
    <w:rsid w:val="00303D76"/>
    <w:rsid w:val="003423B8"/>
    <w:rsid w:val="00371003"/>
    <w:rsid w:val="003761A9"/>
    <w:rsid w:val="003A1D94"/>
    <w:rsid w:val="003E6483"/>
    <w:rsid w:val="004267BF"/>
    <w:rsid w:val="00493BE5"/>
    <w:rsid w:val="004C546C"/>
    <w:rsid w:val="004D6415"/>
    <w:rsid w:val="004E20DA"/>
    <w:rsid w:val="004F2A15"/>
    <w:rsid w:val="0051012A"/>
    <w:rsid w:val="005125E8"/>
    <w:rsid w:val="005579BE"/>
    <w:rsid w:val="005D3AEA"/>
    <w:rsid w:val="005E4663"/>
    <w:rsid w:val="00643F0E"/>
    <w:rsid w:val="006E0798"/>
    <w:rsid w:val="006E211E"/>
    <w:rsid w:val="006F1A81"/>
    <w:rsid w:val="006F2787"/>
    <w:rsid w:val="00716B92"/>
    <w:rsid w:val="007264C2"/>
    <w:rsid w:val="00727166"/>
    <w:rsid w:val="00740B46"/>
    <w:rsid w:val="00773A7C"/>
    <w:rsid w:val="0078022E"/>
    <w:rsid w:val="007B51CE"/>
    <w:rsid w:val="007B5DD7"/>
    <w:rsid w:val="007B748B"/>
    <w:rsid w:val="007D596A"/>
    <w:rsid w:val="008052FC"/>
    <w:rsid w:val="00826424"/>
    <w:rsid w:val="00836F16"/>
    <w:rsid w:val="00856716"/>
    <w:rsid w:val="008A6D54"/>
    <w:rsid w:val="008C1935"/>
    <w:rsid w:val="008D7E5A"/>
    <w:rsid w:val="008E7834"/>
    <w:rsid w:val="008F202C"/>
    <w:rsid w:val="00903156"/>
    <w:rsid w:val="0091208E"/>
    <w:rsid w:val="00990AD6"/>
    <w:rsid w:val="009B794A"/>
    <w:rsid w:val="009F7F05"/>
    <w:rsid w:val="00A56B96"/>
    <w:rsid w:val="00AF4989"/>
    <w:rsid w:val="00B61847"/>
    <w:rsid w:val="00B62C84"/>
    <w:rsid w:val="00BD0F24"/>
    <w:rsid w:val="00BE736E"/>
    <w:rsid w:val="00BF6A55"/>
    <w:rsid w:val="00C04927"/>
    <w:rsid w:val="00C21B27"/>
    <w:rsid w:val="00C3339A"/>
    <w:rsid w:val="00C43BE9"/>
    <w:rsid w:val="00C57038"/>
    <w:rsid w:val="00C7457D"/>
    <w:rsid w:val="00CB7B56"/>
    <w:rsid w:val="00CD339C"/>
    <w:rsid w:val="00CE2AB5"/>
    <w:rsid w:val="00D056C2"/>
    <w:rsid w:val="00D252C1"/>
    <w:rsid w:val="00D3114B"/>
    <w:rsid w:val="00DD4B6E"/>
    <w:rsid w:val="00DF4351"/>
    <w:rsid w:val="00E77E70"/>
    <w:rsid w:val="00EA3DF3"/>
    <w:rsid w:val="00EB0EB3"/>
    <w:rsid w:val="00EE4575"/>
    <w:rsid w:val="00F0718A"/>
    <w:rsid w:val="00F20F19"/>
    <w:rsid w:val="00F9189D"/>
    <w:rsid w:val="00FC44CF"/>
    <w:rsid w:val="00FD1902"/>
    <w:rsid w:val="00FD6F7F"/>
    <w:rsid w:val="00FF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2B8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2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B2B88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nhideWhenUsed/>
    <w:rsid w:val="001B2B88"/>
    <w:pPr>
      <w:spacing w:after="0" w:line="240" w:lineRule="auto"/>
      <w:ind w:right="-2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B2B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zagl">
    <w:name w:val="zagl"/>
    <w:basedOn w:val="a"/>
    <w:rsid w:val="001B2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1B2B88"/>
    <w:rPr>
      <w:b/>
      <w:bCs/>
    </w:rPr>
  </w:style>
  <w:style w:type="character" w:styleId="a7">
    <w:name w:val="Hyperlink"/>
    <w:basedOn w:val="a0"/>
    <w:uiPriority w:val="99"/>
    <w:semiHidden/>
    <w:unhideWhenUsed/>
    <w:rsid w:val="001B2B88"/>
    <w:rPr>
      <w:color w:val="0000FF"/>
      <w:u w:val="single"/>
    </w:rPr>
  </w:style>
  <w:style w:type="paragraph" w:customStyle="1" w:styleId="bn12">
    <w:name w:val="bn12"/>
    <w:basedOn w:val="a"/>
    <w:rsid w:val="001B2B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,Без интервала1 Знак"/>
    <w:link w:val="a9"/>
    <w:uiPriority w:val="1"/>
    <w:locked/>
    <w:rsid w:val="001B2B88"/>
    <w:rPr>
      <w:rFonts w:ascii="Cambria" w:hAnsi="Cambria"/>
      <w:lang w:val="en-US" w:bidi="en-US"/>
    </w:rPr>
  </w:style>
  <w:style w:type="paragraph" w:styleId="a9">
    <w:name w:val="No Spacing"/>
    <w:aliases w:val="основа,Без интервала1"/>
    <w:basedOn w:val="a"/>
    <w:link w:val="a8"/>
    <w:uiPriority w:val="1"/>
    <w:qFormat/>
    <w:rsid w:val="001B2B88"/>
    <w:pPr>
      <w:spacing w:after="0" w:line="240" w:lineRule="auto"/>
    </w:pPr>
    <w:rPr>
      <w:rFonts w:ascii="Cambria" w:eastAsiaTheme="minorHAnsi" w:hAnsi="Cambria" w:cstheme="minorBidi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B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2B88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1B2B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B2B8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1B2B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2B88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B2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ndnote reference"/>
    <w:semiHidden/>
    <w:unhideWhenUsed/>
    <w:rsid w:val="001B2B88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B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B2B88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1B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B2B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ravoteka.ru/enc/380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A2CE-3A44-4783-8D92-FD6D79BA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19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Лара</cp:lastModifiedBy>
  <cp:revision>41</cp:revision>
  <cp:lastPrinted>2014-09-27T10:37:00Z</cp:lastPrinted>
  <dcterms:created xsi:type="dcterms:W3CDTF">2011-10-16T07:49:00Z</dcterms:created>
  <dcterms:modified xsi:type="dcterms:W3CDTF">2015-09-27T09:02:00Z</dcterms:modified>
</cp:coreProperties>
</file>