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72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72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72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72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72"/>
          <w:szCs w:val="20"/>
        </w:rPr>
      </w:pPr>
    </w:p>
    <w:p w:rsidR="0043553E" w:rsidRP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72"/>
          <w:szCs w:val="20"/>
        </w:rPr>
      </w:pPr>
      <w:r w:rsidRPr="0043553E">
        <w:rPr>
          <w:rFonts w:ascii="Times New Roman" w:hAnsi="Times New Roman" w:cs="Times New Roman"/>
          <w:b/>
          <w:sz w:val="72"/>
          <w:szCs w:val="20"/>
        </w:rPr>
        <w:t>Конспект урока</w:t>
      </w:r>
    </w:p>
    <w:p w:rsidR="0043553E" w:rsidRP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56"/>
          <w:szCs w:val="20"/>
        </w:rPr>
      </w:pPr>
      <w:r w:rsidRPr="0043553E">
        <w:rPr>
          <w:rFonts w:ascii="Times New Roman" w:hAnsi="Times New Roman" w:cs="Times New Roman"/>
          <w:b/>
          <w:sz w:val="56"/>
          <w:szCs w:val="20"/>
        </w:rPr>
        <w:t>по русскому языку</w:t>
      </w:r>
    </w:p>
    <w:p w:rsidR="0043553E" w:rsidRP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56"/>
          <w:szCs w:val="20"/>
        </w:rPr>
      </w:pPr>
      <w:r w:rsidRPr="0043553E">
        <w:rPr>
          <w:rFonts w:ascii="Times New Roman" w:hAnsi="Times New Roman" w:cs="Times New Roman"/>
          <w:b/>
          <w:sz w:val="56"/>
          <w:szCs w:val="20"/>
        </w:rPr>
        <w:t>4 класс</w:t>
      </w: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56"/>
          <w:szCs w:val="20"/>
        </w:rPr>
      </w:pPr>
      <w:r w:rsidRPr="0043553E">
        <w:rPr>
          <w:rFonts w:ascii="Times New Roman" w:hAnsi="Times New Roman" w:cs="Times New Roman"/>
          <w:b/>
          <w:sz w:val="56"/>
          <w:szCs w:val="20"/>
        </w:rPr>
        <w:t>УМК «ПНШ»</w:t>
      </w: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43553E">
        <w:rPr>
          <w:rFonts w:ascii="Times New Roman" w:hAnsi="Times New Roman" w:cs="Times New Roman"/>
          <w:b/>
          <w:sz w:val="32"/>
          <w:szCs w:val="20"/>
        </w:rPr>
        <w:t>Учитель начальных классов</w:t>
      </w:r>
    </w:p>
    <w:p w:rsidR="0043553E" w:rsidRP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2"/>
          <w:szCs w:val="20"/>
        </w:rPr>
        <w:t>Васюкова Т.А.</w:t>
      </w: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43553E" w:rsidRP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56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72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72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43553E" w:rsidRDefault="0043553E" w:rsidP="0043553E">
      <w:pPr>
        <w:pStyle w:val="a3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11EE5" w:rsidRPr="003869C5" w:rsidRDefault="00111EE5" w:rsidP="00111EE5">
      <w:pPr>
        <w:pStyle w:val="a3"/>
        <w:jc w:val="both"/>
        <w:rPr>
          <w:rFonts w:ascii="Times New Roman" w:hAnsi="Times New Roman" w:cs="Times New Roman"/>
          <w:b/>
        </w:rPr>
      </w:pPr>
      <w:r w:rsidRPr="003B18F0">
        <w:rPr>
          <w:rFonts w:ascii="Times New Roman" w:hAnsi="Times New Roman" w:cs="Times New Roman"/>
          <w:b/>
          <w:sz w:val="28"/>
          <w:szCs w:val="20"/>
        </w:rPr>
        <w:lastRenderedPageBreak/>
        <w:t>№2</w:t>
      </w:r>
      <w:r>
        <w:rPr>
          <w:rFonts w:ascii="Times New Roman" w:hAnsi="Times New Roman" w:cs="Times New Roman"/>
          <w:b/>
          <w:sz w:val="28"/>
          <w:szCs w:val="20"/>
        </w:rPr>
        <w:t>7</w:t>
      </w:r>
      <w:r w:rsidRPr="003B18F0">
        <w:rPr>
          <w:rFonts w:ascii="Times New Roman" w:hAnsi="Times New Roman" w:cs="Times New Roman"/>
          <w:b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3B18F0">
        <w:rPr>
          <w:rFonts w:ascii="Times New Roman" w:hAnsi="Times New Roman" w:cs="Times New Roman"/>
          <w:b/>
          <w:sz w:val="28"/>
          <w:szCs w:val="20"/>
        </w:rPr>
        <w:t xml:space="preserve">Тема: </w:t>
      </w:r>
      <w:r w:rsidRPr="003869C5">
        <w:rPr>
          <w:rFonts w:ascii="Times New Roman" w:hAnsi="Times New Roman" w:cs="Times New Roman"/>
          <w:b/>
          <w:szCs w:val="20"/>
        </w:rPr>
        <w:t xml:space="preserve">Правило употребления предлогов </w:t>
      </w:r>
      <w:proofErr w:type="gramStart"/>
      <w:r w:rsidRPr="003869C5">
        <w:rPr>
          <w:rFonts w:ascii="Times New Roman" w:hAnsi="Times New Roman" w:cs="Times New Roman"/>
          <w:b/>
          <w:bCs/>
          <w:i/>
          <w:iCs/>
          <w:sz w:val="28"/>
          <w:szCs w:val="20"/>
        </w:rPr>
        <w:t>о</w:t>
      </w:r>
      <w:proofErr w:type="gramEnd"/>
      <w:r w:rsidRPr="003869C5">
        <w:rPr>
          <w:rFonts w:ascii="Times New Roman" w:hAnsi="Times New Roman" w:cs="Times New Roman"/>
          <w:b/>
          <w:bCs/>
          <w:i/>
          <w:iCs/>
          <w:szCs w:val="20"/>
        </w:rPr>
        <w:t xml:space="preserve"> </w:t>
      </w:r>
      <w:r w:rsidRPr="003869C5">
        <w:rPr>
          <w:rFonts w:ascii="Times New Roman" w:hAnsi="Times New Roman" w:cs="Times New Roman"/>
          <w:b/>
          <w:szCs w:val="20"/>
        </w:rPr>
        <w:t>и</w:t>
      </w:r>
      <w:r w:rsidRPr="003869C5">
        <w:rPr>
          <w:rFonts w:ascii="Times New Roman" w:hAnsi="Times New Roman" w:cs="Times New Roman"/>
          <w:b/>
          <w:bCs/>
          <w:i/>
          <w:iCs/>
          <w:szCs w:val="20"/>
        </w:rPr>
        <w:t xml:space="preserve"> </w:t>
      </w:r>
      <w:r w:rsidRPr="003869C5">
        <w:rPr>
          <w:rFonts w:ascii="Times New Roman" w:hAnsi="Times New Roman" w:cs="Times New Roman"/>
          <w:b/>
          <w:bCs/>
          <w:i/>
          <w:iCs/>
          <w:sz w:val="28"/>
          <w:szCs w:val="20"/>
        </w:rPr>
        <w:t>об</w:t>
      </w:r>
      <w:r w:rsidRPr="003869C5">
        <w:rPr>
          <w:rFonts w:ascii="Times New Roman" w:hAnsi="Times New Roman" w:cs="Times New Roman"/>
          <w:b/>
          <w:sz w:val="32"/>
        </w:rPr>
        <w:t xml:space="preserve"> </w:t>
      </w:r>
    </w:p>
    <w:p w:rsidR="00111EE5" w:rsidRPr="002156B3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D44497"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>: создание условий для актуализации фонематических знаний о гласных буквах; продолжить формирование умения определять</w:t>
      </w:r>
      <w:r w:rsidRPr="002156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сравнивать спряжения</w:t>
      </w:r>
      <w:r w:rsidRPr="002156B3">
        <w:rPr>
          <w:rFonts w:ascii="Times New Roman" w:hAnsi="Times New Roman" w:cs="Times New Roman"/>
        </w:rPr>
        <w:t xml:space="preserve"> гл</w:t>
      </w:r>
      <w:r>
        <w:rPr>
          <w:rFonts w:ascii="Times New Roman" w:hAnsi="Times New Roman" w:cs="Times New Roman"/>
        </w:rPr>
        <w:t>агола; развитие орфографической зоркости.</w:t>
      </w:r>
    </w:p>
    <w:p w:rsidR="00111EE5" w:rsidRDefault="00111EE5" w:rsidP="00111E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E75A2">
        <w:rPr>
          <w:rFonts w:ascii="Times New Roman" w:hAnsi="Times New Roman" w:cs="Times New Roman"/>
          <w:b/>
        </w:rPr>
        <w:t>Задачи урока:</w:t>
      </w:r>
      <w:r w:rsidRPr="006F0961">
        <w:rPr>
          <w:rFonts w:ascii="Times New Roman" w:hAnsi="Times New Roman" w:cs="Times New Roman"/>
        </w:rPr>
        <w:t xml:space="preserve"> понять  закономерность  использования  предлогов </w:t>
      </w:r>
      <w:proofErr w:type="gramStart"/>
      <w:r w:rsidRPr="006F0961">
        <w:rPr>
          <w:rFonts w:ascii="Times New Roman" w:hAnsi="Times New Roman" w:cs="Times New Roman"/>
        </w:rPr>
        <w:t>о</w:t>
      </w:r>
      <w:proofErr w:type="gramEnd"/>
      <w:r w:rsidRPr="006F0961">
        <w:rPr>
          <w:rFonts w:ascii="Times New Roman" w:hAnsi="Times New Roman" w:cs="Times New Roman"/>
        </w:rPr>
        <w:t xml:space="preserve"> и об</w:t>
      </w:r>
    </w:p>
    <w:p w:rsidR="00111EE5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8E75A2">
        <w:rPr>
          <w:rFonts w:ascii="Times New Roman" w:hAnsi="Times New Roman" w:cs="Times New Roman"/>
        </w:rPr>
        <w:t xml:space="preserve"> Закреплять  умения определять:</w:t>
      </w:r>
    </w:p>
    <w:p w:rsidR="00111EE5" w:rsidRDefault="00111EE5" w:rsidP="00111E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8E75A2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состав слова</w:t>
      </w:r>
    </w:p>
    <w:p w:rsidR="00111EE5" w:rsidRDefault="00111EE5" w:rsidP="00111EE5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производить фонематический разбор слов</w:t>
      </w:r>
      <w:r w:rsidRPr="008E75A2">
        <w:rPr>
          <w:rFonts w:ascii="Times New Roman" w:hAnsi="Times New Roman" w:cs="Times New Roman"/>
        </w:rPr>
        <w:t xml:space="preserve">. </w:t>
      </w:r>
    </w:p>
    <w:p w:rsidR="00111EE5" w:rsidRPr="00DF2BED" w:rsidRDefault="00111EE5" w:rsidP="00111EE5">
      <w:pPr>
        <w:ind w:right="-141" w:firstLine="708"/>
        <w:jc w:val="both"/>
        <w:rPr>
          <w:rFonts w:eastAsiaTheme="minorEastAsia"/>
          <w:bCs/>
          <w:iCs/>
          <w:sz w:val="20"/>
          <w:szCs w:val="20"/>
        </w:rPr>
      </w:pPr>
      <w:proofErr w:type="gramStart"/>
      <w:r w:rsidRPr="00DF2BED">
        <w:rPr>
          <w:rFonts w:eastAsiaTheme="minorEastAsia"/>
          <w:b/>
          <w:bCs/>
          <w:iCs/>
          <w:sz w:val="20"/>
          <w:szCs w:val="20"/>
        </w:rPr>
        <w:t>Регулятивные УУД:</w:t>
      </w:r>
      <w:r w:rsidRPr="00DF2BED">
        <w:rPr>
          <w:rFonts w:eastAsiaTheme="minorEastAsia"/>
          <w:bCs/>
          <w:iCs/>
          <w:sz w:val="20"/>
          <w:szCs w:val="20"/>
        </w:rPr>
        <w:t xml:space="preserve">- </w:t>
      </w:r>
      <w:r w:rsidRPr="00DF2BED">
        <w:rPr>
          <w:rFonts w:eastAsiaTheme="minorEastAsia"/>
          <w:b/>
          <w:bCs/>
          <w:i/>
          <w:iCs/>
          <w:sz w:val="20"/>
          <w:szCs w:val="20"/>
        </w:rPr>
        <w:t>определение цели учебной деятельности самостоятельно или совместно с одноклассниками</w:t>
      </w:r>
      <w:r w:rsidRPr="00DF2BED">
        <w:rPr>
          <w:rFonts w:eastAsiaTheme="minorEastAsia"/>
          <w:bCs/>
          <w:iCs/>
          <w:sz w:val="20"/>
          <w:szCs w:val="20"/>
        </w:rPr>
        <w:t xml:space="preserve"> при изучении </w:t>
      </w:r>
      <w:r w:rsidRPr="00DF2BED">
        <w:rPr>
          <w:rFonts w:eastAsia="Calibri"/>
          <w:bCs/>
          <w:iCs/>
          <w:sz w:val="20"/>
          <w:szCs w:val="20"/>
        </w:rPr>
        <w:t>того,</w:t>
      </w:r>
      <w:r w:rsidRPr="00DF2BED">
        <w:rPr>
          <w:rFonts w:eastAsia="Calibri"/>
          <w:sz w:val="20"/>
          <w:szCs w:val="20"/>
        </w:rPr>
        <w:t xml:space="preserve"> что существительные склоняются, глаголы спрягаются;</w:t>
      </w:r>
      <w:r>
        <w:rPr>
          <w:rFonts w:eastAsia="Calibri"/>
          <w:sz w:val="20"/>
          <w:szCs w:val="20"/>
        </w:rPr>
        <w:t xml:space="preserve"> </w:t>
      </w:r>
      <w:r w:rsidRPr="00DF2BED">
        <w:rPr>
          <w:rFonts w:eastAsia="Calibri"/>
          <w:sz w:val="20"/>
          <w:szCs w:val="20"/>
        </w:rPr>
        <w:t>при определении вида орфограммы,</w:t>
      </w:r>
      <w:r>
        <w:rPr>
          <w:rFonts w:eastAsia="Calibri"/>
          <w:sz w:val="20"/>
          <w:szCs w:val="20"/>
        </w:rPr>
        <w:t xml:space="preserve"> </w:t>
      </w:r>
      <w:r w:rsidRPr="00DF2BED">
        <w:rPr>
          <w:sz w:val="20"/>
          <w:szCs w:val="20"/>
        </w:rPr>
        <w:t>сравнении личных окончаний глаголов, принадлежащих к разным спряжениям; работе с толковым,</w:t>
      </w:r>
      <w:r>
        <w:rPr>
          <w:sz w:val="20"/>
          <w:szCs w:val="20"/>
        </w:rPr>
        <w:t xml:space="preserve"> </w:t>
      </w:r>
      <w:r w:rsidRPr="00DF2BED">
        <w:rPr>
          <w:sz w:val="20"/>
          <w:szCs w:val="20"/>
        </w:rPr>
        <w:t xml:space="preserve">обратным, словообразовательным, орфоэпическим словарями; </w:t>
      </w:r>
      <w:r w:rsidRPr="00DF2BED">
        <w:rPr>
          <w:rFonts w:eastAsiaTheme="minorEastAsia"/>
          <w:bCs/>
          <w:iCs/>
          <w:sz w:val="20"/>
          <w:szCs w:val="20"/>
        </w:rPr>
        <w:t xml:space="preserve">- </w:t>
      </w:r>
      <w:r w:rsidRPr="00DF2BED">
        <w:rPr>
          <w:rFonts w:eastAsiaTheme="minorEastAsia"/>
          <w:b/>
          <w:bCs/>
          <w:i/>
          <w:iCs/>
          <w:sz w:val="20"/>
          <w:szCs w:val="20"/>
        </w:rPr>
        <w:t>прогнозирование и составление алгоритма решения учебной задачи самостоятельно или совместно с одноклассниками</w:t>
      </w:r>
      <w:r w:rsidRPr="00DF2BED">
        <w:rPr>
          <w:rFonts w:eastAsiaTheme="minorEastAsia"/>
          <w:bCs/>
          <w:iCs/>
          <w:sz w:val="20"/>
          <w:szCs w:val="20"/>
        </w:rPr>
        <w:t xml:space="preserve"> при </w:t>
      </w:r>
      <w:r w:rsidRPr="00DF2BED">
        <w:rPr>
          <w:rFonts w:eastAsiaTheme="minorEastAsia"/>
          <w:sz w:val="20"/>
          <w:szCs w:val="20"/>
        </w:rPr>
        <w:t>изучении</w:t>
      </w:r>
      <w:r>
        <w:rPr>
          <w:rFonts w:eastAsiaTheme="minorEastAsia"/>
          <w:sz w:val="20"/>
          <w:szCs w:val="20"/>
        </w:rPr>
        <w:t xml:space="preserve"> </w:t>
      </w:r>
      <w:r w:rsidRPr="00DF2BED">
        <w:rPr>
          <w:rFonts w:eastAsia="Calibri"/>
          <w:bCs/>
          <w:iCs/>
          <w:sz w:val="20"/>
          <w:szCs w:val="20"/>
        </w:rPr>
        <w:t>того,</w:t>
      </w:r>
      <w:r w:rsidRPr="00DF2BED">
        <w:rPr>
          <w:rFonts w:eastAsia="Calibri"/>
          <w:sz w:val="20"/>
          <w:szCs w:val="20"/>
        </w:rPr>
        <w:t xml:space="preserve"> что существительные склоняются, глаголы спрягаются;</w:t>
      </w:r>
      <w:proofErr w:type="gramEnd"/>
      <w:r>
        <w:rPr>
          <w:rFonts w:eastAsia="Calibri"/>
          <w:sz w:val="20"/>
          <w:szCs w:val="20"/>
        </w:rPr>
        <w:t xml:space="preserve"> </w:t>
      </w:r>
      <w:r w:rsidRPr="00DF2BED">
        <w:rPr>
          <w:rFonts w:eastAsia="Calibri"/>
          <w:sz w:val="20"/>
          <w:szCs w:val="20"/>
        </w:rPr>
        <w:t>при определении вида орфограммы,</w:t>
      </w:r>
      <w:r>
        <w:rPr>
          <w:rFonts w:eastAsia="Calibri"/>
          <w:sz w:val="20"/>
          <w:szCs w:val="20"/>
        </w:rPr>
        <w:t xml:space="preserve"> </w:t>
      </w:r>
      <w:r w:rsidRPr="00DF2BED">
        <w:rPr>
          <w:sz w:val="20"/>
          <w:szCs w:val="20"/>
        </w:rPr>
        <w:t>сравнении личных окончаний глаголов, принадлежащих к разным спряжениям; работе с</w:t>
      </w:r>
      <w:r>
        <w:rPr>
          <w:sz w:val="20"/>
          <w:szCs w:val="20"/>
        </w:rPr>
        <w:t>о</w:t>
      </w:r>
      <w:r w:rsidRPr="00DF2BED">
        <w:rPr>
          <w:sz w:val="20"/>
          <w:szCs w:val="20"/>
        </w:rPr>
        <w:t xml:space="preserve"> словарями; </w:t>
      </w:r>
    </w:p>
    <w:p w:rsidR="00111EE5" w:rsidRPr="00DF2BED" w:rsidRDefault="00111EE5" w:rsidP="00111EE5">
      <w:pPr>
        <w:ind w:right="-141" w:firstLine="708"/>
        <w:jc w:val="both"/>
        <w:rPr>
          <w:rFonts w:eastAsiaTheme="minorEastAsia"/>
          <w:sz w:val="20"/>
          <w:szCs w:val="20"/>
        </w:rPr>
      </w:pPr>
      <w:r w:rsidRPr="00DF2BED">
        <w:rPr>
          <w:rFonts w:eastAsiaTheme="minorEastAsia"/>
          <w:b/>
          <w:bCs/>
          <w:iCs/>
          <w:sz w:val="20"/>
          <w:szCs w:val="20"/>
        </w:rPr>
        <w:t>Познавательные УУД</w:t>
      </w:r>
      <w:r>
        <w:rPr>
          <w:rFonts w:eastAsiaTheme="minorEastAsia"/>
          <w:b/>
          <w:bCs/>
          <w:iCs/>
          <w:sz w:val="20"/>
          <w:szCs w:val="20"/>
        </w:rPr>
        <w:t xml:space="preserve">. </w:t>
      </w:r>
      <w:r w:rsidRPr="00DF2BED">
        <w:rPr>
          <w:rFonts w:eastAsiaTheme="minorEastAsia"/>
          <w:b/>
          <w:bCs/>
          <w:i/>
          <w:iCs/>
          <w:sz w:val="20"/>
          <w:szCs w:val="20"/>
        </w:rPr>
        <w:t>Общеучебные УУД:</w:t>
      </w:r>
      <w:r w:rsidRPr="00DF2BED">
        <w:rPr>
          <w:rFonts w:eastAsiaTheme="minorEastAsia"/>
          <w:bCs/>
          <w:iCs/>
          <w:sz w:val="20"/>
          <w:szCs w:val="20"/>
        </w:rPr>
        <w:t xml:space="preserve">- </w:t>
      </w:r>
      <w:proofErr w:type="spellStart"/>
      <w:proofErr w:type="gramStart"/>
      <w:r w:rsidRPr="00DF2BED">
        <w:rPr>
          <w:rFonts w:eastAsiaTheme="minorEastAsia"/>
          <w:b/>
          <w:bCs/>
          <w:i/>
          <w:iCs/>
          <w:sz w:val="20"/>
          <w:szCs w:val="20"/>
        </w:rPr>
        <w:t>знаково</w:t>
      </w:r>
      <w:proofErr w:type="spellEnd"/>
      <w:r w:rsidRPr="00DF2BED">
        <w:rPr>
          <w:rFonts w:eastAsiaTheme="minorEastAsia"/>
          <w:b/>
          <w:bCs/>
          <w:i/>
          <w:iCs/>
          <w:sz w:val="20"/>
          <w:szCs w:val="20"/>
        </w:rPr>
        <w:t xml:space="preserve"> – символическое</w:t>
      </w:r>
      <w:proofErr w:type="gramEnd"/>
      <w:r w:rsidRPr="00DF2BED">
        <w:rPr>
          <w:rFonts w:eastAsiaTheme="minorEastAsia"/>
          <w:b/>
          <w:bCs/>
          <w:i/>
          <w:iCs/>
          <w:sz w:val="20"/>
          <w:szCs w:val="20"/>
        </w:rPr>
        <w:t xml:space="preserve"> </w:t>
      </w:r>
      <w:r w:rsidRPr="00DF2BED">
        <w:rPr>
          <w:b/>
          <w:bCs/>
          <w:i/>
          <w:iCs/>
          <w:sz w:val="20"/>
          <w:szCs w:val="20"/>
        </w:rPr>
        <w:t>моделирование</w:t>
      </w:r>
      <w:r w:rsidRPr="00DF2BED">
        <w:rPr>
          <w:bCs/>
          <w:iCs/>
          <w:sz w:val="20"/>
          <w:szCs w:val="20"/>
        </w:rPr>
        <w:t xml:space="preserve"> при выделении приставок и суффиксов глаголов,</w:t>
      </w:r>
      <w:r>
        <w:rPr>
          <w:bCs/>
          <w:iCs/>
          <w:sz w:val="20"/>
          <w:szCs w:val="20"/>
        </w:rPr>
        <w:t xml:space="preserve"> </w:t>
      </w:r>
      <w:r w:rsidRPr="00DF2BED">
        <w:rPr>
          <w:iCs/>
          <w:sz w:val="20"/>
          <w:szCs w:val="20"/>
        </w:rPr>
        <w:t>обращении к условным знакам учебника, словаря и тетради;</w:t>
      </w:r>
      <w:r>
        <w:rPr>
          <w:iCs/>
          <w:sz w:val="20"/>
          <w:szCs w:val="20"/>
        </w:rPr>
        <w:t xml:space="preserve"> </w:t>
      </w:r>
      <w:r w:rsidRPr="00DF2BED">
        <w:rPr>
          <w:rFonts w:eastAsiaTheme="minorEastAsia"/>
          <w:bCs/>
          <w:iCs/>
          <w:sz w:val="20"/>
          <w:szCs w:val="20"/>
        </w:rPr>
        <w:t xml:space="preserve">- </w:t>
      </w:r>
      <w:proofErr w:type="gramStart"/>
      <w:r w:rsidRPr="00DF2BED">
        <w:rPr>
          <w:rFonts w:eastAsiaTheme="minorEastAsia"/>
          <w:b/>
          <w:bCs/>
          <w:i/>
          <w:iCs/>
          <w:sz w:val="20"/>
          <w:szCs w:val="20"/>
        </w:rPr>
        <w:t>поиск и выделение необходимой информации</w:t>
      </w:r>
      <w:r w:rsidRPr="00DF2BED">
        <w:rPr>
          <w:rFonts w:eastAsiaTheme="minorEastAsia"/>
          <w:bCs/>
          <w:iCs/>
          <w:sz w:val="20"/>
          <w:szCs w:val="20"/>
        </w:rPr>
        <w:t xml:space="preserve"> при работе </w:t>
      </w:r>
      <w:r w:rsidRPr="00DF2BED">
        <w:rPr>
          <w:sz w:val="20"/>
          <w:szCs w:val="20"/>
        </w:rPr>
        <w:t>с толковым,</w:t>
      </w:r>
      <w:r>
        <w:rPr>
          <w:sz w:val="20"/>
          <w:szCs w:val="20"/>
        </w:rPr>
        <w:t xml:space="preserve"> </w:t>
      </w:r>
      <w:r w:rsidRPr="00DF2BED">
        <w:rPr>
          <w:sz w:val="20"/>
          <w:szCs w:val="20"/>
        </w:rPr>
        <w:t xml:space="preserve">обратным, словообразовательным, орфоэпическим словарями; </w:t>
      </w:r>
      <w:r w:rsidRPr="00DF2BED">
        <w:rPr>
          <w:rFonts w:eastAsiaTheme="minorEastAsia"/>
          <w:bCs/>
          <w:iCs/>
          <w:sz w:val="20"/>
          <w:szCs w:val="20"/>
        </w:rPr>
        <w:t>с инструкциями и таблицами;</w:t>
      </w:r>
      <w:r>
        <w:rPr>
          <w:rFonts w:eastAsiaTheme="minorEastAsia"/>
          <w:bCs/>
          <w:iCs/>
          <w:sz w:val="20"/>
          <w:szCs w:val="20"/>
        </w:rPr>
        <w:t xml:space="preserve"> </w:t>
      </w:r>
      <w:r w:rsidRPr="00DF2BED">
        <w:rPr>
          <w:rFonts w:eastAsiaTheme="minorEastAsia"/>
          <w:sz w:val="20"/>
          <w:szCs w:val="20"/>
        </w:rPr>
        <w:t xml:space="preserve">- </w:t>
      </w:r>
      <w:r w:rsidRPr="00DF2BED">
        <w:rPr>
          <w:rFonts w:eastAsiaTheme="minorEastAsia"/>
          <w:b/>
          <w:i/>
          <w:sz w:val="20"/>
          <w:szCs w:val="20"/>
        </w:rPr>
        <w:t>умение структурировать знания</w:t>
      </w:r>
      <w:r w:rsidRPr="00DF2BED">
        <w:rPr>
          <w:rFonts w:eastAsiaTheme="minorEastAsia"/>
          <w:sz w:val="20"/>
          <w:szCs w:val="20"/>
        </w:rPr>
        <w:t xml:space="preserve"> при</w:t>
      </w:r>
      <w:r>
        <w:rPr>
          <w:rFonts w:eastAsiaTheme="minorEastAsia"/>
          <w:sz w:val="20"/>
          <w:szCs w:val="20"/>
        </w:rPr>
        <w:t xml:space="preserve"> </w:t>
      </w:r>
      <w:r w:rsidRPr="00DF2BED">
        <w:rPr>
          <w:rFonts w:eastAsiaTheme="minorEastAsia"/>
          <w:sz w:val="20"/>
          <w:szCs w:val="20"/>
        </w:rPr>
        <w:t xml:space="preserve">изучении правил русского языка, </w:t>
      </w:r>
      <w:r w:rsidRPr="00DF2BED">
        <w:rPr>
          <w:sz w:val="20"/>
          <w:szCs w:val="20"/>
        </w:rPr>
        <w:t>что гласные в личных окончаниях глаголов под ударением и без ударения пишутся одинаково; что глаголы, образованные от других глаголов с помощью приставки, всегда сохраняют спряжение «глаголов-родителей;</w:t>
      </w:r>
      <w:proofErr w:type="gramEnd"/>
      <w:r w:rsidRPr="00DF2BED">
        <w:rPr>
          <w:sz w:val="20"/>
          <w:szCs w:val="20"/>
        </w:rPr>
        <w:t xml:space="preserve"> </w:t>
      </w:r>
      <w:r w:rsidRPr="00D44497">
        <w:rPr>
          <w:sz w:val="22"/>
          <w:szCs w:val="22"/>
        </w:rPr>
        <w:t>об общих закономерностях, связывающих глагол со словами других частей речи:</w:t>
      </w:r>
      <w:r w:rsidRPr="00D44497">
        <w:t xml:space="preserve"> </w:t>
      </w:r>
      <w:r w:rsidRPr="00D44497">
        <w:rPr>
          <w:sz w:val="22"/>
          <w:szCs w:val="22"/>
        </w:rPr>
        <w:t>могут быть разные наборы окончаний (разные склонения в одном случае и разные  спряжения в другом); и там и здесь окончания могут быть ударными и безударными</w:t>
      </w:r>
    </w:p>
    <w:p w:rsidR="00111EE5" w:rsidRPr="00DF2BED" w:rsidRDefault="00111EE5" w:rsidP="00111EE5">
      <w:pPr>
        <w:ind w:right="-141" w:firstLine="708"/>
        <w:jc w:val="both"/>
        <w:rPr>
          <w:rFonts w:eastAsiaTheme="minorEastAsia"/>
          <w:bCs/>
          <w:iCs/>
          <w:sz w:val="20"/>
          <w:szCs w:val="20"/>
        </w:rPr>
      </w:pPr>
      <w:r w:rsidRPr="00DF2BED">
        <w:rPr>
          <w:rFonts w:eastAsiaTheme="minorEastAsia"/>
          <w:b/>
          <w:i/>
          <w:sz w:val="20"/>
          <w:szCs w:val="20"/>
        </w:rPr>
        <w:t>Логические УУД:</w:t>
      </w:r>
      <w:r w:rsidRPr="00DF2BED">
        <w:rPr>
          <w:rFonts w:eastAsiaTheme="minorEastAsia"/>
          <w:sz w:val="20"/>
          <w:szCs w:val="20"/>
        </w:rPr>
        <w:t xml:space="preserve">- </w:t>
      </w:r>
      <w:r w:rsidRPr="00DF2BED">
        <w:rPr>
          <w:rFonts w:eastAsiaTheme="minorEastAsia"/>
          <w:b/>
          <w:i/>
          <w:sz w:val="20"/>
          <w:szCs w:val="20"/>
        </w:rPr>
        <w:t>анализ, синтез, сравнение, классификация</w:t>
      </w:r>
      <w:r w:rsidRPr="00DF2BED">
        <w:rPr>
          <w:rFonts w:eastAsiaTheme="minorEastAsia"/>
          <w:sz w:val="20"/>
          <w:szCs w:val="20"/>
        </w:rPr>
        <w:t xml:space="preserve"> при</w:t>
      </w:r>
      <w:r>
        <w:rPr>
          <w:rFonts w:eastAsiaTheme="minorEastAsia"/>
          <w:sz w:val="20"/>
          <w:szCs w:val="20"/>
        </w:rPr>
        <w:t xml:space="preserve"> </w:t>
      </w:r>
      <w:r w:rsidRPr="00DF2BED">
        <w:rPr>
          <w:sz w:val="20"/>
          <w:szCs w:val="20"/>
        </w:rPr>
        <w:t xml:space="preserve">определении спряжений глаголов; </w:t>
      </w:r>
      <w:r w:rsidRPr="00DF2BED">
        <w:rPr>
          <w:rFonts w:eastAsia="Calibri"/>
          <w:sz w:val="20"/>
          <w:szCs w:val="20"/>
        </w:rPr>
        <w:t>вида орфограммы, какой частью речи выражены однородные дополнения</w:t>
      </w:r>
      <w:r w:rsidRPr="00DF2BED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DF2BED">
        <w:rPr>
          <w:sz w:val="20"/>
          <w:szCs w:val="20"/>
        </w:rPr>
        <w:t>сравнении личных окончаний глаголов, принадлежащих к разным спряжениям; объяснении написания глагольных окончаний;</w:t>
      </w:r>
    </w:p>
    <w:p w:rsidR="00111EE5" w:rsidRDefault="00111EE5" w:rsidP="00111EE5">
      <w:pPr>
        <w:pStyle w:val="a3"/>
        <w:ind w:firstLine="708"/>
        <w:jc w:val="both"/>
        <w:rPr>
          <w:rFonts w:ascii="Times New Roman" w:hAnsi="Times New Roman" w:cs="Times New Roman"/>
        </w:rPr>
      </w:pPr>
      <w:proofErr w:type="gramStart"/>
      <w:r w:rsidRPr="00DF2BED">
        <w:rPr>
          <w:rFonts w:ascii="Times New Roman" w:eastAsiaTheme="minorEastAsia" w:hAnsi="Times New Roman"/>
          <w:b/>
          <w:sz w:val="20"/>
          <w:szCs w:val="20"/>
          <w:lang w:eastAsia="ru-RU"/>
        </w:rPr>
        <w:t>Коммуникативные УУД</w:t>
      </w:r>
      <w:r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. </w:t>
      </w:r>
      <w:r w:rsidRPr="00DF2BED">
        <w:rPr>
          <w:rFonts w:ascii="Times New Roman" w:eastAsiaTheme="minorEastAsia" w:hAnsi="Times New Roman"/>
          <w:b/>
          <w:sz w:val="20"/>
          <w:szCs w:val="20"/>
          <w:lang w:eastAsia="ru-RU"/>
        </w:rPr>
        <w:t xml:space="preserve">- </w:t>
      </w:r>
      <w:r w:rsidRPr="00DF2BED">
        <w:rPr>
          <w:rFonts w:ascii="Times New Roman" w:eastAsiaTheme="minorEastAsia" w:hAnsi="Times New Roman"/>
          <w:b/>
          <w:i/>
          <w:sz w:val="20"/>
          <w:szCs w:val="20"/>
          <w:lang w:eastAsia="ru-RU"/>
        </w:rPr>
        <w:t>осознанное построение учебного сотрудничества</w:t>
      </w:r>
      <w:r w:rsidRPr="00DF2BED">
        <w:rPr>
          <w:rFonts w:ascii="Times New Roman" w:eastAsiaTheme="minorEastAsia" w:hAnsi="Times New Roman"/>
          <w:sz w:val="20"/>
          <w:szCs w:val="20"/>
          <w:lang w:eastAsia="ru-RU"/>
        </w:rPr>
        <w:t xml:space="preserve"> при взаимодействии с учителем и одноклассниками (принятие различных точек зрения, умение формулировать собственное мнение, договариваться и приходить к общему решению, задавать вопросы, контролировать собственные действия  и действия партнера) при </w:t>
      </w:r>
      <w:r w:rsidRPr="00DF2BED">
        <w:rPr>
          <w:rFonts w:ascii="Times New Roman" w:hAnsi="Times New Roman"/>
          <w:sz w:val="20"/>
          <w:szCs w:val="20"/>
        </w:rPr>
        <w:t>работе с толковым,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2BED">
        <w:rPr>
          <w:rFonts w:ascii="Times New Roman" w:hAnsi="Times New Roman"/>
          <w:sz w:val="20"/>
          <w:szCs w:val="20"/>
        </w:rPr>
        <w:t xml:space="preserve"> словообразовательным, орфоэпическим словарями; </w:t>
      </w:r>
      <w:r w:rsidRPr="00DF2BED">
        <w:rPr>
          <w:rFonts w:ascii="Times New Roman" w:eastAsiaTheme="minorEastAsia" w:hAnsi="Times New Roman"/>
          <w:sz w:val="20"/>
          <w:szCs w:val="20"/>
          <w:lang w:eastAsia="ru-RU"/>
        </w:rPr>
        <w:t>обсуждении различных орфограмм (в группах).</w:t>
      </w:r>
      <w:proofErr w:type="gramEnd"/>
    </w:p>
    <w:p w:rsidR="00111EE5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8E75A2">
        <w:rPr>
          <w:rFonts w:ascii="Times New Roman" w:hAnsi="Times New Roman" w:cs="Times New Roman"/>
          <w:b/>
        </w:rPr>
        <w:t>Методы и приемы</w:t>
      </w:r>
      <w:r w:rsidRPr="008E75A2">
        <w:rPr>
          <w:rFonts w:ascii="Times New Roman" w:hAnsi="Times New Roman" w:cs="Times New Roman"/>
        </w:rPr>
        <w:t xml:space="preserve"> организации деятельности учащихся: проблемно-репродуктивный метод; беседа, самостоятельная работа с учебником. </w:t>
      </w:r>
    </w:p>
    <w:p w:rsidR="00111EE5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8E75A2">
        <w:rPr>
          <w:rFonts w:ascii="Times New Roman" w:hAnsi="Times New Roman" w:cs="Times New Roman"/>
          <w:b/>
        </w:rPr>
        <w:t>Пособия для урока</w:t>
      </w:r>
      <w:r w:rsidRPr="008E75A2">
        <w:rPr>
          <w:rFonts w:ascii="Times New Roman" w:hAnsi="Times New Roman" w:cs="Times New Roman"/>
        </w:rPr>
        <w:t>: уче</w:t>
      </w:r>
      <w:r>
        <w:rPr>
          <w:rFonts w:ascii="Times New Roman" w:hAnsi="Times New Roman" w:cs="Times New Roman"/>
        </w:rPr>
        <w:t xml:space="preserve">бник «Русский язык», </w:t>
      </w:r>
      <w:proofErr w:type="gramStart"/>
      <w:r>
        <w:rPr>
          <w:rFonts w:ascii="Times New Roman" w:hAnsi="Times New Roman" w:cs="Times New Roman"/>
        </w:rPr>
        <w:t>ч</w:t>
      </w:r>
      <w:proofErr w:type="gramEnd"/>
      <w:r>
        <w:rPr>
          <w:rFonts w:ascii="Times New Roman" w:hAnsi="Times New Roman" w:cs="Times New Roman"/>
        </w:rPr>
        <w:t>. 1</w:t>
      </w:r>
      <w:r w:rsidRPr="008E75A2">
        <w:rPr>
          <w:rFonts w:ascii="Times New Roman" w:hAnsi="Times New Roman" w:cs="Times New Roman"/>
        </w:rPr>
        <w:t>, Тетрадь для самостоятельной работы № 1.</w:t>
      </w:r>
    </w:p>
    <w:p w:rsidR="00111EE5" w:rsidRDefault="00111EE5" w:rsidP="00111EE5">
      <w:pPr>
        <w:jc w:val="center"/>
        <w:rPr>
          <w:b/>
        </w:rPr>
      </w:pPr>
      <w:r>
        <w:rPr>
          <w:b/>
        </w:rPr>
        <w:t>Ход урока</w:t>
      </w:r>
    </w:p>
    <w:p w:rsidR="00111EE5" w:rsidRPr="00642D0A" w:rsidRDefault="00111EE5" w:rsidP="00111EE5">
      <w:pPr>
        <w:rPr>
          <w:b/>
        </w:rPr>
      </w:pPr>
      <w:r w:rsidRPr="00D44497">
        <w:rPr>
          <w:b/>
        </w:rPr>
        <w:t>I</w:t>
      </w:r>
      <w:r w:rsidRPr="00642D0A">
        <w:rPr>
          <w:b/>
        </w:rPr>
        <w:t xml:space="preserve">. </w:t>
      </w:r>
      <w:proofErr w:type="spellStart"/>
      <w:r w:rsidRPr="00642D0A">
        <w:rPr>
          <w:b/>
        </w:rPr>
        <w:t>Оргмомент</w:t>
      </w:r>
      <w:proofErr w:type="spellEnd"/>
      <w:r w:rsidRPr="00642D0A">
        <w:rPr>
          <w:b/>
        </w:rPr>
        <w:t xml:space="preserve"> (1 мин).</w:t>
      </w:r>
    </w:p>
    <w:p w:rsidR="00111EE5" w:rsidRDefault="00111EE5" w:rsidP="00111EE5">
      <w:pPr>
        <w:jc w:val="both"/>
      </w:pPr>
      <w:r w:rsidRPr="00D44497">
        <w:rPr>
          <w:b/>
        </w:rPr>
        <w:t>II.</w:t>
      </w:r>
      <w:r w:rsidRPr="00D44497">
        <w:t xml:space="preserve"> </w:t>
      </w:r>
      <w:r w:rsidRPr="00D44497">
        <w:rPr>
          <w:b/>
        </w:rPr>
        <w:t>Опр</w:t>
      </w:r>
      <w:r>
        <w:rPr>
          <w:b/>
        </w:rPr>
        <w:t>еделение темы и цели урока. (2-5</w:t>
      </w:r>
      <w:r w:rsidRPr="00D44497">
        <w:rPr>
          <w:b/>
        </w:rPr>
        <w:t xml:space="preserve"> мин).</w:t>
      </w:r>
      <w:r w:rsidRPr="003869C5">
        <w:t xml:space="preserve"> </w:t>
      </w:r>
      <w:r>
        <w:t xml:space="preserve">Чтобы  понять  закономерность  использования  предлогов о и об, школьники  должны  будут  актуализировать  свои  фонетические знания:  вспомнить,  что  слова,  начинающиеся  с  букв е,  Ё,  </w:t>
      </w:r>
      <w:proofErr w:type="gramStart"/>
      <w:r>
        <w:t>Ю</w:t>
      </w:r>
      <w:proofErr w:type="gramEnd"/>
      <w:r>
        <w:t>,  я, имеют в начале согласный звук [</w:t>
      </w:r>
      <w:proofErr w:type="spellStart"/>
      <w:r>
        <w:t>й</w:t>
      </w:r>
      <w:proofErr w:type="spellEnd"/>
      <w:r>
        <w:t xml:space="preserve">’]. Уточнив это, дети обнаружат, что изучаемая  ими  закономерность  не  имеет  никаких  исключений:  если слово  начинается  с  согласного  звука,  то  перед  ним  употребляется предлог о, если с гласного – предлог </w:t>
      </w:r>
      <w:proofErr w:type="gramStart"/>
      <w:r>
        <w:t>об</w:t>
      </w:r>
      <w:proofErr w:type="gramEnd"/>
      <w:r>
        <w:t>.</w:t>
      </w:r>
    </w:p>
    <w:p w:rsidR="00111EE5" w:rsidRDefault="00111EE5" w:rsidP="00111EE5">
      <w:pPr>
        <w:pStyle w:val="a3"/>
        <w:jc w:val="both"/>
        <w:rPr>
          <w:rFonts w:ascii="Times New Roman" w:hAnsi="Times New Roman" w:cs="Times New Roman"/>
          <w:b/>
        </w:rPr>
      </w:pPr>
      <w:r w:rsidRPr="00D44497">
        <w:rPr>
          <w:rFonts w:ascii="Times New Roman" w:hAnsi="Times New Roman" w:cs="Times New Roman"/>
          <w:b/>
        </w:rPr>
        <w:t>III.</w:t>
      </w:r>
      <w:r w:rsidRPr="00D44497">
        <w:rPr>
          <w:rFonts w:ascii="Times New Roman" w:hAnsi="Times New Roman" w:cs="Times New Roman"/>
        </w:rPr>
        <w:t xml:space="preserve"> </w:t>
      </w:r>
      <w:r w:rsidRPr="00D44497">
        <w:rPr>
          <w:rFonts w:ascii="Times New Roman" w:hAnsi="Times New Roman" w:cs="Times New Roman"/>
          <w:b/>
        </w:rPr>
        <w:t>Первичное восприятие и усвоение нового теорет</w:t>
      </w:r>
      <w:r>
        <w:rPr>
          <w:rFonts w:ascii="Times New Roman" w:hAnsi="Times New Roman" w:cs="Times New Roman"/>
          <w:b/>
        </w:rPr>
        <w:t>ического учебного материала (12-15</w:t>
      </w:r>
      <w:r w:rsidRPr="00D44497">
        <w:rPr>
          <w:rFonts w:ascii="Times New Roman" w:hAnsi="Times New Roman" w:cs="Times New Roman"/>
          <w:b/>
        </w:rPr>
        <w:t>)</w:t>
      </w:r>
    </w:p>
    <w:p w:rsidR="00111EE5" w:rsidRPr="003869C5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3869C5">
        <w:rPr>
          <w:rFonts w:ascii="Times New Roman" w:hAnsi="Times New Roman" w:cs="Times New Roman"/>
          <w:b/>
        </w:rPr>
        <w:t>Упражнения  38</w:t>
      </w:r>
      <w:r w:rsidRPr="003869C5">
        <w:rPr>
          <w:rFonts w:ascii="Times New Roman" w:hAnsi="Times New Roman" w:cs="Times New Roman"/>
        </w:rPr>
        <w:t>. Для  того  что</w:t>
      </w:r>
      <w:r>
        <w:rPr>
          <w:rFonts w:ascii="Times New Roman" w:hAnsi="Times New Roman" w:cs="Times New Roman"/>
        </w:rPr>
        <w:t>бы  это  правило  хорошо  запом</w:t>
      </w:r>
      <w:r w:rsidRPr="003869C5">
        <w:rPr>
          <w:rFonts w:ascii="Times New Roman" w:hAnsi="Times New Roman" w:cs="Times New Roman"/>
        </w:rPr>
        <w:t>нилось,  можно  перед  письменным  выполнением  упражнений  предложить  школьникам  устно  по  цепочке  объяснить  выбор предлога. Например:</w:t>
      </w:r>
    </w:p>
    <w:p w:rsidR="00111EE5" w:rsidRPr="003869C5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3869C5">
        <w:rPr>
          <w:rFonts w:ascii="Times New Roman" w:hAnsi="Times New Roman" w:cs="Times New Roman"/>
        </w:rPr>
        <w:t>1.  (о/</w:t>
      </w:r>
      <w:proofErr w:type="gramStart"/>
      <w:r w:rsidRPr="003869C5">
        <w:rPr>
          <w:rFonts w:ascii="Times New Roman" w:hAnsi="Times New Roman" w:cs="Times New Roman"/>
        </w:rPr>
        <w:t>об</w:t>
      </w:r>
      <w:proofErr w:type="gramEnd"/>
      <w:r w:rsidRPr="003869C5">
        <w:rPr>
          <w:rFonts w:ascii="Times New Roman" w:hAnsi="Times New Roman" w:cs="Times New Roman"/>
        </w:rPr>
        <w:t>) Марине. Марине – первый звук [</w:t>
      </w:r>
      <w:proofErr w:type="gramStart"/>
      <w:r w:rsidRPr="003869C5">
        <w:rPr>
          <w:rFonts w:ascii="Times New Roman" w:hAnsi="Times New Roman" w:cs="Times New Roman"/>
        </w:rPr>
        <w:t>м</w:t>
      </w:r>
      <w:proofErr w:type="gramEnd"/>
      <w:r w:rsidRPr="003869C5">
        <w:rPr>
          <w:rFonts w:ascii="Times New Roman" w:hAnsi="Times New Roman" w:cs="Times New Roman"/>
        </w:rPr>
        <w:t>] – согласный, поэтому</w:t>
      </w:r>
      <w:r>
        <w:rPr>
          <w:rFonts w:ascii="Times New Roman" w:hAnsi="Times New Roman" w:cs="Times New Roman"/>
        </w:rPr>
        <w:t xml:space="preserve"> </w:t>
      </w:r>
      <w:r w:rsidRPr="003869C5">
        <w:rPr>
          <w:rFonts w:ascii="Times New Roman" w:hAnsi="Times New Roman" w:cs="Times New Roman"/>
        </w:rPr>
        <w:t>выбираю предлог о: о Марине;</w:t>
      </w:r>
    </w:p>
    <w:p w:rsidR="00111EE5" w:rsidRPr="003869C5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3869C5">
        <w:rPr>
          <w:rFonts w:ascii="Times New Roman" w:hAnsi="Times New Roman" w:cs="Times New Roman"/>
        </w:rPr>
        <w:t>2.  (</w:t>
      </w:r>
      <w:proofErr w:type="gramStart"/>
      <w:r w:rsidRPr="003869C5">
        <w:rPr>
          <w:rFonts w:ascii="Times New Roman" w:hAnsi="Times New Roman" w:cs="Times New Roman"/>
        </w:rPr>
        <w:t>о</w:t>
      </w:r>
      <w:proofErr w:type="gramEnd"/>
      <w:r w:rsidRPr="003869C5">
        <w:rPr>
          <w:rFonts w:ascii="Times New Roman" w:hAnsi="Times New Roman" w:cs="Times New Roman"/>
        </w:rPr>
        <w:t xml:space="preserve">/об) Андрее. </w:t>
      </w:r>
      <w:proofErr w:type="gramStart"/>
      <w:r w:rsidRPr="003869C5">
        <w:rPr>
          <w:rFonts w:ascii="Times New Roman" w:hAnsi="Times New Roman" w:cs="Times New Roman"/>
        </w:rPr>
        <w:t>Андрее  –  первый  звук  [а]  –  гласный,  поэтому выбираю предлог об: об Андрее;</w:t>
      </w:r>
      <w:proofErr w:type="gramEnd"/>
    </w:p>
    <w:p w:rsidR="00111EE5" w:rsidRPr="003869C5" w:rsidRDefault="00111EE5" w:rsidP="00111EE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(о/</w:t>
      </w:r>
      <w:proofErr w:type="gramStart"/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>) Яше.  Я</w:t>
      </w:r>
      <w:r w:rsidRPr="003869C5">
        <w:rPr>
          <w:rFonts w:ascii="Times New Roman" w:hAnsi="Times New Roman" w:cs="Times New Roman"/>
        </w:rPr>
        <w:t>ше  –  первый  звук  [</w:t>
      </w:r>
      <w:proofErr w:type="spellStart"/>
      <w:r w:rsidRPr="003869C5">
        <w:rPr>
          <w:rFonts w:ascii="Times New Roman" w:hAnsi="Times New Roman" w:cs="Times New Roman"/>
        </w:rPr>
        <w:t>й</w:t>
      </w:r>
      <w:proofErr w:type="spellEnd"/>
      <w:r w:rsidRPr="003869C5">
        <w:rPr>
          <w:rFonts w:ascii="Times New Roman" w:hAnsi="Times New Roman" w:cs="Times New Roman"/>
        </w:rPr>
        <w:t xml:space="preserve">’]  –  согласный,  поэтому выбираю предлог о: о </w:t>
      </w:r>
      <w:proofErr w:type="spellStart"/>
      <w:r w:rsidRPr="003869C5">
        <w:rPr>
          <w:rFonts w:ascii="Times New Roman" w:hAnsi="Times New Roman" w:cs="Times New Roman"/>
        </w:rPr>
        <w:t>Яшеи</w:t>
      </w:r>
      <w:proofErr w:type="spellEnd"/>
      <w:r w:rsidRPr="003869C5">
        <w:rPr>
          <w:rFonts w:ascii="Times New Roman" w:hAnsi="Times New Roman" w:cs="Times New Roman"/>
        </w:rPr>
        <w:t xml:space="preserve"> т. д.</w:t>
      </w:r>
    </w:p>
    <w:p w:rsidR="00111EE5" w:rsidRPr="003869C5" w:rsidRDefault="00111EE5" w:rsidP="00111EE5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3869C5">
        <w:rPr>
          <w:rFonts w:ascii="Times New Roman" w:hAnsi="Times New Roman" w:cs="Times New Roman"/>
        </w:rPr>
        <w:t>При  выполнении  второй  части  упражнения  №  38  важно,  чтобы дети  правильно  выделяли  слово,  которое  диктует  выбор  предлога: это след</w:t>
      </w:r>
      <w:r>
        <w:rPr>
          <w:rFonts w:ascii="Times New Roman" w:hAnsi="Times New Roman" w:cs="Times New Roman"/>
        </w:rPr>
        <w:t>ующ</w:t>
      </w:r>
      <w:r w:rsidRPr="003869C5">
        <w:rPr>
          <w:rFonts w:ascii="Times New Roman" w:hAnsi="Times New Roman" w:cs="Times New Roman"/>
        </w:rPr>
        <w:t>ее</w:t>
      </w:r>
      <w:r>
        <w:rPr>
          <w:rFonts w:ascii="Times New Roman" w:hAnsi="Times New Roman" w:cs="Times New Roman"/>
        </w:rPr>
        <w:t xml:space="preserve"> </w:t>
      </w:r>
      <w:r w:rsidRPr="003869C5">
        <w:rPr>
          <w:rFonts w:ascii="Times New Roman" w:hAnsi="Times New Roman" w:cs="Times New Roman"/>
        </w:rPr>
        <w:t>за предлогом сло</w:t>
      </w:r>
      <w:r>
        <w:rPr>
          <w:rFonts w:ascii="Times New Roman" w:hAnsi="Times New Roman" w:cs="Times New Roman"/>
        </w:rPr>
        <w:t>во, а не существительное, в фор</w:t>
      </w:r>
      <w:r w:rsidRPr="003869C5">
        <w:rPr>
          <w:rFonts w:ascii="Times New Roman" w:hAnsi="Times New Roman" w:cs="Times New Roman"/>
        </w:rPr>
        <w:t>му которого этот предлог входит. Так, дети должны говорить:</w:t>
      </w:r>
    </w:p>
    <w:p w:rsidR="00111EE5" w:rsidRPr="003869C5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3869C5">
        <w:rPr>
          <w:rFonts w:ascii="Times New Roman" w:hAnsi="Times New Roman" w:cs="Times New Roman"/>
        </w:rPr>
        <w:t>1.  (о/об) белой… белой – первый звук [б’] – согласный, поэтому выбираю предлог о: о белой;</w:t>
      </w:r>
    </w:p>
    <w:p w:rsidR="00111EE5" w:rsidRPr="003869C5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3869C5">
        <w:rPr>
          <w:rFonts w:ascii="Times New Roman" w:hAnsi="Times New Roman" w:cs="Times New Roman"/>
        </w:rPr>
        <w:t>2.  (о/об)  этой</w:t>
      </w:r>
      <w:proofErr w:type="gramStart"/>
      <w:r w:rsidRPr="003869C5">
        <w:rPr>
          <w:rFonts w:ascii="Times New Roman" w:hAnsi="Times New Roman" w:cs="Times New Roman"/>
        </w:rPr>
        <w:t>… Э</w:t>
      </w:r>
      <w:proofErr w:type="gramEnd"/>
      <w:r w:rsidRPr="003869C5">
        <w:rPr>
          <w:rFonts w:ascii="Times New Roman" w:hAnsi="Times New Roman" w:cs="Times New Roman"/>
        </w:rPr>
        <w:t>той  –  первый  звук  [э]  –  гласный,  поэтому выбираю предлог об: об этой и т. д.</w:t>
      </w:r>
    </w:p>
    <w:p w:rsidR="00111EE5" w:rsidRPr="00C01F83" w:rsidRDefault="00111EE5" w:rsidP="00111EE5">
      <w:pPr>
        <w:jc w:val="center"/>
      </w:pPr>
      <w:proofErr w:type="spellStart"/>
      <w:r w:rsidRPr="00C01F83">
        <w:rPr>
          <w:b/>
        </w:rPr>
        <w:lastRenderedPageBreak/>
        <w:t>Физминутка</w:t>
      </w:r>
      <w:proofErr w:type="spellEnd"/>
      <w:r w:rsidRPr="00C01F83">
        <w:rPr>
          <w:b/>
        </w:rPr>
        <w:t xml:space="preserve"> (1 мин)</w:t>
      </w:r>
      <w:r w:rsidRPr="00C01F83">
        <w:t>.</w:t>
      </w:r>
    </w:p>
    <w:p w:rsidR="00111EE5" w:rsidRPr="00C01F83" w:rsidRDefault="00111EE5" w:rsidP="00111EE5">
      <w:pPr>
        <w:jc w:val="both"/>
      </w:pPr>
      <w:r w:rsidRPr="00C01F83">
        <w:rPr>
          <w:b/>
        </w:rPr>
        <w:t>IV. Применение и закрепление теоретических положений в условиях выполнения упражнений (13-15 мин).</w:t>
      </w:r>
      <w:r w:rsidRPr="00C01F83">
        <w:t xml:space="preserve"> </w:t>
      </w:r>
    </w:p>
    <w:p w:rsidR="00111EE5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3869C5">
        <w:rPr>
          <w:rFonts w:ascii="Times New Roman" w:hAnsi="Times New Roman" w:cs="Times New Roman"/>
          <w:b/>
        </w:rPr>
        <w:t xml:space="preserve">Упражнения  </w:t>
      </w:r>
      <w:r>
        <w:rPr>
          <w:rFonts w:ascii="Times New Roman" w:hAnsi="Times New Roman" w:cs="Times New Roman"/>
        </w:rPr>
        <w:t>39. Д</w:t>
      </w:r>
      <w:r w:rsidRPr="003869C5">
        <w:rPr>
          <w:rFonts w:ascii="Times New Roman" w:hAnsi="Times New Roman" w:cs="Times New Roman"/>
        </w:rPr>
        <w:t>ля  того  что</w:t>
      </w:r>
      <w:r>
        <w:rPr>
          <w:rFonts w:ascii="Times New Roman" w:hAnsi="Times New Roman" w:cs="Times New Roman"/>
        </w:rPr>
        <w:t>бы  это  правило  хорошо  запом</w:t>
      </w:r>
      <w:r w:rsidRPr="003869C5">
        <w:rPr>
          <w:rFonts w:ascii="Times New Roman" w:hAnsi="Times New Roman" w:cs="Times New Roman"/>
        </w:rPr>
        <w:t>нилось,  можно  перед  письменным  выполнением  упражнений   предложить  школьникам  устно  по  цепочке  объяснить  выбор предлога</w:t>
      </w:r>
      <w:r>
        <w:rPr>
          <w:rFonts w:ascii="Times New Roman" w:hAnsi="Times New Roman" w:cs="Times New Roman"/>
        </w:rPr>
        <w:t>.</w:t>
      </w:r>
    </w:p>
    <w:p w:rsidR="00111EE5" w:rsidRPr="003869C5" w:rsidRDefault="00111EE5" w:rsidP="00111EE5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Рабочая тетрадь №32. Выполнить в соответствии с заданием.</w:t>
      </w:r>
    </w:p>
    <w:p w:rsidR="00111EE5" w:rsidRPr="002156B3" w:rsidRDefault="00111EE5" w:rsidP="00111EE5">
      <w:pPr>
        <w:pStyle w:val="a3"/>
        <w:jc w:val="both"/>
        <w:rPr>
          <w:rFonts w:ascii="Times New Roman" w:hAnsi="Times New Roman" w:cs="Times New Roman"/>
        </w:rPr>
      </w:pPr>
      <w:r w:rsidRPr="00C01F83">
        <w:rPr>
          <w:rFonts w:ascii="Times New Roman" w:hAnsi="Times New Roman" w:cs="Times New Roman"/>
          <w:b/>
          <w:sz w:val="24"/>
        </w:rPr>
        <w:t xml:space="preserve">VI. </w:t>
      </w:r>
      <w:r>
        <w:rPr>
          <w:rFonts w:ascii="Times New Roman" w:hAnsi="Times New Roman" w:cs="Times New Roman"/>
          <w:b/>
          <w:sz w:val="24"/>
        </w:rPr>
        <w:t>Рефлексия. Оценивание.</w:t>
      </w:r>
    </w:p>
    <w:p w:rsidR="00111EE5" w:rsidRDefault="00111EE5" w:rsidP="00111EE5">
      <w:pPr>
        <w:rPr>
          <w:b/>
        </w:rPr>
      </w:pPr>
      <w:r w:rsidRPr="00895EF5">
        <w:rPr>
          <w:b/>
        </w:rPr>
        <w:t>VII</w:t>
      </w:r>
      <w:r w:rsidRPr="00C01F83">
        <w:rPr>
          <w:b/>
        </w:rPr>
        <w:t>. Домашнее задание</w:t>
      </w:r>
      <w:r w:rsidRPr="00C01F83">
        <w:t>.</w:t>
      </w:r>
      <w:r w:rsidRPr="002156B3">
        <w:t xml:space="preserve"> </w:t>
      </w:r>
      <w:r>
        <w:t xml:space="preserve">Рабочая тетрадь: </w:t>
      </w:r>
      <w:r>
        <w:rPr>
          <w:sz w:val="20"/>
          <w:szCs w:val="20"/>
        </w:rPr>
        <w:t>упражнение 33</w:t>
      </w:r>
    </w:p>
    <w:p w:rsidR="00111EE5" w:rsidRPr="00C01F83" w:rsidRDefault="00111EE5" w:rsidP="00111EE5">
      <w:pPr>
        <w:rPr>
          <w:b/>
        </w:rPr>
      </w:pPr>
      <w:r>
        <w:rPr>
          <w:b/>
        </w:rPr>
        <w:t>VI</w:t>
      </w:r>
      <w:r w:rsidRPr="00895EF5">
        <w:rPr>
          <w:b/>
        </w:rPr>
        <w:t>II</w:t>
      </w:r>
      <w:r>
        <w:rPr>
          <w:b/>
        </w:rPr>
        <w:t>.</w:t>
      </w:r>
      <w:r w:rsidRPr="00C01F83">
        <w:rPr>
          <w:b/>
        </w:rPr>
        <w:t xml:space="preserve"> Итог урока. </w:t>
      </w:r>
    </w:p>
    <w:p w:rsidR="00C74B91" w:rsidRDefault="00C74B91"/>
    <w:sectPr w:rsidR="00C74B91" w:rsidSect="00C7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1EE5"/>
    <w:rsid w:val="00111EE5"/>
    <w:rsid w:val="00333B6E"/>
    <w:rsid w:val="0043553E"/>
    <w:rsid w:val="00937A93"/>
    <w:rsid w:val="00C7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E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4220</Characters>
  <Application>Microsoft Office Word</Application>
  <DocSecurity>0</DocSecurity>
  <Lines>35</Lines>
  <Paragraphs>9</Paragraphs>
  <ScaleCrop>false</ScaleCrop>
  <Company>Microsoft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2015-10-11T12:47:00Z</dcterms:created>
  <dcterms:modified xsi:type="dcterms:W3CDTF">2015-10-11T12:54:00Z</dcterms:modified>
</cp:coreProperties>
</file>