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7C" w:rsidRPr="006F28A8" w:rsidRDefault="00833D7C" w:rsidP="00833D7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6F28A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«Тренинг родительской эффективности»</w:t>
      </w:r>
    </w:p>
    <w:p w:rsidR="00833D7C" w:rsidRPr="006F28A8" w:rsidRDefault="00BE29CA" w:rsidP="00833D7C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F28A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Проект</w:t>
      </w:r>
      <w:r w:rsidR="006F28A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работы с родителями».</w:t>
      </w:r>
    </w:p>
    <w:p w:rsidR="00833D7C" w:rsidRDefault="00833D7C" w:rsidP="00833D7C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</w:pPr>
    </w:p>
    <w:p w:rsidR="00833D7C" w:rsidRDefault="00833D7C" w:rsidP="00833D7C">
      <w:pPr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833D7C" w:rsidRPr="009F1CE4" w:rsidRDefault="00833D7C" w:rsidP="00833D7C">
      <w:pPr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F1C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 Баранова Е.В.</w:t>
      </w:r>
    </w:p>
    <w:p w:rsidR="00833D7C" w:rsidRPr="009F1CE4" w:rsidRDefault="00833D7C" w:rsidP="00833D7C">
      <w:pPr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F1C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Психолог: </w:t>
      </w:r>
      <w:proofErr w:type="spellStart"/>
      <w:r w:rsidR="009F1CE4" w:rsidRPr="009F1C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Галустян</w:t>
      </w:r>
      <w:proofErr w:type="spellEnd"/>
      <w:r w:rsidR="009F1CE4" w:rsidRPr="009F1C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F1C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С.К.</w:t>
      </w:r>
    </w:p>
    <w:p w:rsid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833D7C" w:rsidRPr="00833D7C" w:rsidRDefault="00833D7C" w:rsidP="00833D7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социокультурной ситуации возрастает роль и ответственность семьи (родителей) за воспитание детей. Многие родители, ориентированные на активное участие в воспитании собственных детей, испытывают недостаток знаний в области педагогики и психологии, имеют низкую педагогическую и психологическую культуру. Об этом свидетельствует проведенная диагностика родителей по стилям воспитания в семье: родители не могут устанавливать какие-либо рамки в поведении своих детей, а если и существуют какие-либо запреты, то дети легко их нарушают. Также, родители в процессе воспитания предпочитают обходиться без наказаний, уповая на поощрения, сомневаются в результативности любых наказаний.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работу с родительской общественностью мы рассматриваем как важнейшую задачу, решаемую в системе психолого-педагогического сопровождения.</w:t>
      </w:r>
    </w:p>
    <w:p w:rsidR="00833D7C" w:rsidRPr="00833D7C" w:rsidRDefault="00833D7C" w:rsidP="00833D7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построения данно</w:t>
      </w:r>
      <w:r w:rsidR="00BE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послужило представление о необходимости вовлечения родителей в педагогическую деятельность, их заинтересованном участии в </w:t>
      </w:r>
      <w:proofErr w:type="spellStart"/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с целью наиболее полноценного развития их собственных детей.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BE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83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педагогическое просвещение родителей детей-дошкольников.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Научить родителей устанавливать доброжелательные, доверительные отношения с ребенком.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Проинформировать родителей о возрастных психологических особенностях детей-дошкольников.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Оказать помощь в вопросах воспитания и развития детей, в подготовке к школьному обучению.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Дать навыки эффективного общения с ребенком.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r w:rsidR="00BE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83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</w:t>
      </w:r>
      <w:r w:rsidR="00BE2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2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осуществляться в системе психолого-педагогического сопровождения в следующих видах и формах:</w:t>
      </w:r>
    </w:p>
    <w:p w:rsidR="00833D7C" w:rsidRPr="00833D7C" w:rsidRDefault="00833D7C" w:rsidP="00833D7C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родителей – индивидуальное и групповое;</w:t>
      </w:r>
    </w:p>
    <w:p w:rsidR="00833D7C" w:rsidRPr="00833D7C" w:rsidRDefault="00833D7C" w:rsidP="00833D7C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родительских собраний – лекции, дискуссии;</w:t>
      </w:r>
    </w:p>
    <w:p w:rsidR="00833D7C" w:rsidRPr="00833D7C" w:rsidRDefault="00833D7C" w:rsidP="00833D7C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тренингов – детско-родительских отношений, родительской эффективности;</w:t>
      </w:r>
    </w:p>
    <w:p w:rsidR="00833D7C" w:rsidRPr="00833D7C" w:rsidRDefault="00833D7C" w:rsidP="00833D7C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Психологическое просвещение родителей через наглядную агитацию – информация на стендах «беседа с психологом» в каждой возрастной группе;</w:t>
      </w:r>
    </w:p>
    <w:p w:rsidR="00833D7C" w:rsidRPr="00833D7C" w:rsidRDefault="00833D7C" w:rsidP="00833D7C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родителей по вопросам воспитания и обучения детей.</w:t>
      </w:r>
    </w:p>
    <w:p w:rsid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Частота проведения занятий – 1 раз в месяц в течение года (9 занятий)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Адресат – родители воспитанников.</w:t>
      </w:r>
    </w:p>
    <w:p w:rsid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 занятия – 1,5 – 2 часа.</w:t>
      </w:r>
    </w:p>
    <w:p w:rsid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консультации проводятся воспитателем совместно с психологом.</w:t>
      </w:r>
    </w:p>
    <w:p w:rsidR="00833D7C" w:rsidRPr="00833D7C" w:rsidRDefault="00833D7C" w:rsidP="00833D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7C" w:rsidRPr="00833D7C" w:rsidRDefault="00833D7C" w:rsidP="00833D7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Тематический план занятий</w:t>
      </w:r>
    </w:p>
    <w:tbl>
      <w:tblPr>
        <w:tblW w:w="10206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25"/>
        <w:gridCol w:w="4721"/>
      </w:tblGrid>
      <w:tr w:rsidR="002936F6" w:rsidRPr="002936F6" w:rsidTr="00833D7C"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упражнений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Потренировать способности к выявлению «</w:t>
            </w:r>
            <w:proofErr w:type="gram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Я-концепции</w:t>
            </w:r>
            <w:proofErr w:type="gram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- самоидентификации и ее связи с окружающими людьми;</w:t>
            </w:r>
          </w:p>
          <w:p w:rsidR="00833D7C" w:rsidRPr="002936F6" w:rsidRDefault="00833D7C" w:rsidP="00833D7C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Тренировать такие качества, как способность к анализу и синтезу, подвижность мышления и самостоятельность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«Маска, я тебя знаю!»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«Сиамские близнецы»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«Три стула»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«Тяни-толкай»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«Встреча»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Стимулировать готовность поделиться информацией о себе, своими чувствами и мыслями;</w:t>
            </w:r>
          </w:p>
          <w:p w:rsidR="00833D7C" w:rsidRPr="002936F6" w:rsidRDefault="00833D7C" w:rsidP="00833D7C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Потренироваться в умении слышать, слушать, запоминать и воспроизводить информацию;</w:t>
            </w:r>
          </w:p>
          <w:p w:rsidR="00833D7C" w:rsidRPr="002936F6" w:rsidRDefault="00833D7C" w:rsidP="00833D7C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Потренироваться в «</w:t>
            </w:r>
            <w:proofErr w:type="spell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отзеркаливании</w:t>
            </w:r>
            <w:proofErr w:type="spell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собеседника, пристройке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«Любимое занятие»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«Полюбите нас «черненькими!»»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«Я в глазах </w:t>
            </w:r>
            <w:proofErr w:type="gram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другого</w:t>
            </w:r>
            <w:proofErr w:type="gram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 чужого голоса»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«Чужая душа – потемки»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Стимулировать размышление о семейных ценностях и обсуждение в семейном кругу их значимости;</w:t>
            </w:r>
          </w:p>
          <w:p w:rsidR="00833D7C" w:rsidRPr="002936F6" w:rsidRDefault="00833D7C" w:rsidP="00833D7C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понимание уникальности семьи среди других союзов, чувство гордости от принадлежности к ней.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«Мячик»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«Дело мастера боится»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«Ассоциации»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«Прищепка»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«Релаксация»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«Тест-шутка»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Поощрять поисковое поведение в ситуации невербального общения, стимулировать готовность к принятию решений, лидерства, восприятия партнеров;</w:t>
            </w:r>
          </w:p>
          <w:p w:rsidR="00833D7C" w:rsidRPr="002936F6" w:rsidRDefault="00833D7C" w:rsidP="00833D7C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Потренироваться в умении дать «обратную </w:t>
            </w: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связь» партнерам по группе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Фотошоп</w:t>
            </w:r>
            <w:proofErr w:type="spell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«Линия раздела»»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«Остров везения»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«Гроссмейстеры общения»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«Ищу компаньона!»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активную творческую атмосферу и позитивный настрой в группе;</w:t>
            </w:r>
          </w:p>
          <w:p w:rsidR="00833D7C" w:rsidRPr="002936F6" w:rsidRDefault="00833D7C" w:rsidP="00833D7C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Вовлекать игроков в групповое взаимодействие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«Семья для меня – это…»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«Подвесной мост»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«Герой моего романа»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«Ищу компаньона!»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«Семейное предание»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Потренировать способности к выявлению «</w:t>
            </w:r>
            <w:proofErr w:type="gram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Я-концепции</w:t>
            </w:r>
            <w:proofErr w:type="gram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- самоидентификации и ее связи с окружающими людьми;</w:t>
            </w:r>
          </w:p>
          <w:p w:rsidR="00833D7C" w:rsidRPr="002936F6" w:rsidRDefault="00833D7C" w:rsidP="00833D7C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умение давать конкретную и искреннюю оценку товарищам, не задевая при этом их самолюбия.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«Семья нужна человеку </w:t>
            </w:r>
            <w:proofErr w:type="gram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«Диаграмма»»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я?»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«Коммуникационные карты»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 шкале эмоций»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Стимулировать размышление о семейных ценностях и обсуждение в семейном кругу их значимости;</w:t>
            </w:r>
          </w:p>
          <w:p w:rsidR="00833D7C" w:rsidRPr="002936F6" w:rsidRDefault="00833D7C" w:rsidP="00833D7C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понимание уникальности семьи среди других союзов, чувство гордости от принадлежности к ней.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«Древо семейных ценностей»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«Линия раздела»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«Я в глазах </w:t>
            </w:r>
            <w:proofErr w:type="gram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другого</w:t>
            </w:r>
            <w:proofErr w:type="gram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я?»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итогов, дом</w:t>
            </w:r>
            <w:proofErr w:type="gram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адание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Стимулировать размышление о семейных ценностях и обсуждение в семейном кругу их значимости;</w:t>
            </w:r>
          </w:p>
          <w:p w:rsidR="00833D7C" w:rsidRPr="002936F6" w:rsidRDefault="00833D7C" w:rsidP="00833D7C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Проявить в игровой форме идею о том, что каждая семья – объединение личностей с разными характерами, ценностями, интересами и запросами.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«Маска, я тебя знаю!»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«Древо семейных ценностей»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«Танец семьи»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«Ассоциации»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итогов.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936F6" w:rsidRPr="002936F6" w:rsidTr="00833D7C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numPr>
                <w:ilvl w:val="0"/>
                <w:numId w:val="10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совместной работы;</w:t>
            </w:r>
          </w:p>
          <w:p w:rsidR="00833D7C" w:rsidRPr="002936F6" w:rsidRDefault="00833D7C" w:rsidP="00833D7C">
            <w:pPr>
              <w:numPr>
                <w:ilvl w:val="0"/>
                <w:numId w:val="10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активную творческую атмосферу и позитивный настрой в группе, вовлекать игроков в групповое взаимодействие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участников, принятие правил работы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упражнений на выбор участников группы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работы, подведение итогов.</w:t>
            </w:r>
          </w:p>
          <w:p w:rsidR="00833D7C" w:rsidRPr="002936F6" w:rsidRDefault="00833D7C" w:rsidP="00833D7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936F6" w:rsidRDefault="002936F6" w:rsidP="002936F6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</w:pPr>
    </w:p>
    <w:p w:rsidR="002936F6" w:rsidRDefault="002936F6" w:rsidP="002936F6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</w:pPr>
    </w:p>
    <w:p w:rsidR="002936F6" w:rsidRPr="007B5DF0" w:rsidRDefault="002936F6" w:rsidP="002936F6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</w:pPr>
      <w:r w:rsidRPr="007B5DF0">
        <w:rPr>
          <w:rFonts w:ascii="Times New Roman" w:eastAsia="Times New Roman" w:hAnsi="Times New Roman" w:cs="Times New Roman"/>
          <w:b/>
          <w:bCs/>
          <w:color w:val="CB4B03"/>
          <w:sz w:val="28"/>
          <w:szCs w:val="28"/>
          <w:lang w:eastAsia="ru-RU"/>
        </w:rPr>
        <w:lastRenderedPageBreak/>
        <w:t>Направления работы с родителями детей - воспитанников</w:t>
      </w:r>
    </w:p>
    <w:p w:rsidR="002936F6" w:rsidRPr="007B5DF0" w:rsidRDefault="002936F6" w:rsidP="002936F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жизненного 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пути рядом с ребенком находятся самые главные люди</w:t>
      </w:r>
      <w:r w:rsidRPr="007B5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D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его жизни — родители.</w:t>
      </w:r>
    </w:p>
    <w:p w:rsidR="002936F6" w:rsidRPr="007B5DF0" w:rsidRDefault="002936F6" w:rsidP="002936F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социокультурной ситуации возрастает роль и ответственность семьи (родителей) за воспитание детей.</w:t>
      </w:r>
    </w:p>
    <w:p w:rsidR="002936F6" w:rsidRPr="007B5DF0" w:rsidRDefault="002936F6" w:rsidP="002936F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определенном этапе жизненного пути ребенок поступает и детский сад. </w:t>
      </w:r>
      <w:proofErr w:type="gramStart"/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его окружают новые люди, взрослые и дети, которых он раньше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 и </w:t>
      </w:r>
      <w:r w:rsidRPr="007B5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которые составляют иную общность, чем его семья.</w:t>
      </w:r>
      <w:proofErr w:type="gramEnd"/>
      <w:r w:rsidRPr="007B5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Малыш растет и развивается в </w:t>
      </w:r>
      <w:r w:rsidRPr="007B5D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стенах детского сада, готовится к поступлению в школу. Задача взрослых </w:t>
      </w:r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(родителей и педагогов) объединить свои усилия и обеспечить детям защиту, </w:t>
      </w:r>
      <w:r w:rsidRPr="007B5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эмоциональный комфорт, интересную и содержательную жизнь в детском саду и </w:t>
      </w:r>
      <w:r w:rsidRPr="007B5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дома.</w:t>
      </w:r>
    </w:p>
    <w:p w:rsidR="002936F6" w:rsidRPr="007B5DF0" w:rsidRDefault="002936F6" w:rsidP="002936F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Многие родители, ориентированные на активное участие в воспитании </w:t>
      </w:r>
      <w:r w:rsidRPr="007B5D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собственных детей, испытывают недостаток знаний в области педагогики и 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психологии, имеют низкую педагогическую и психологическую культуру.</w:t>
      </w:r>
    </w:p>
    <w:p w:rsidR="002936F6" w:rsidRPr="007B5DF0" w:rsidRDefault="002936F6" w:rsidP="002936F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Мой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ект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осуществляется в системе психолого-педагогического сопровождения в следующих видах и формах: групповое и индивидуальное </w:t>
      </w:r>
      <w:r w:rsidRPr="007B5D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консультирование родителей; наглядная агитация для родителей; проведение 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тренингов для родителей.</w:t>
      </w:r>
    </w:p>
    <w:p w:rsidR="002936F6" w:rsidRPr="007B5DF0" w:rsidRDefault="002936F6" w:rsidP="002936F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проект основан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необходимости вовлечения родителей </w:t>
      </w:r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B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их заинтересованном участии в этом с 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целью наиболее полноценного развития их собственных детей.</w:t>
      </w:r>
    </w:p>
    <w:p w:rsidR="002936F6" w:rsidRPr="007B5DF0" w:rsidRDefault="002936F6" w:rsidP="002936F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Задачи работы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проекту</w:t>
      </w:r>
      <w:r w:rsidRPr="007B5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таковы:</w:t>
      </w:r>
    </w:p>
    <w:p w:rsidR="002936F6" w:rsidRPr="002936F6" w:rsidRDefault="002936F6" w:rsidP="002936F6">
      <w:pPr>
        <w:pStyle w:val="a3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   родителей   устанавливать   доброжелательные,   доверительные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 ребенком;</w:t>
      </w:r>
    </w:p>
    <w:p w:rsidR="002936F6" w:rsidRPr="002936F6" w:rsidRDefault="002936F6" w:rsidP="002936F6">
      <w:pPr>
        <w:pStyle w:val="a3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6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проинформировать родителей о возрастных психологических особенностях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936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детей – дошкольников.</w:t>
      </w:r>
    </w:p>
    <w:p w:rsidR="002936F6" w:rsidRPr="002936F6" w:rsidRDefault="002936F6" w:rsidP="002936F6">
      <w:pPr>
        <w:pStyle w:val="a3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6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оказать помощь в вопросах воспитания и развития детей, в подготовке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936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9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школьному обучению.</w:t>
      </w:r>
    </w:p>
    <w:p w:rsidR="002936F6" w:rsidRPr="002936F6" w:rsidRDefault="002936F6" w:rsidP="002936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36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дать навыки эффективного общения с ребенком.</w:t>
      </w:r>
    </w:p>
    <w:p w:rsidR="002936F6" w:rsidRPr="002936F6" w:rsidRDefault="002936F6" w:rsidP="00293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936F6">
        <w:rPr>
          <w:rFonts w:ascii="Times New Roman" w:hAnsi="Times New Roman" w:cs="Times New Roman"/>
          <w:sz w:val="28"/>
          <w:szCs w:val="28"/>
        </w:rPr>
        <w:t xml:space="preserve"> успешно апробируется </w:t>
      </w:r>
      <w:r>
        <w:rPr>
          <w:rFonts w:ascii="Times New Roman" w:hAnsi="Times New Roman" w:cs="Times New Roman"/>
          <w:sz w:val="28"/>
          <w:szCs w:val="28"/>
        </w:rPr>
        <w:t>в МК ДОУ Детский сад 11</w:t>
      </w:r>
      <w:r w:rsidRPr="002936F6">
        <w:rPr>
          <w:rFonts w:ascii="Times New Roman" w:hAnsi="Times New Roman" w:cs="Times New Roman"/>
          <w:sz w:val="28"/>
          <w:szCs w:val="28"/>
        </w:rPr>
        <w:t xml:space="preserve"> в системе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2936F6">
        <w:rPr>
          <w:rFonts w:ascii="Times New Roman" w:hAnsi="Times New Roman" w:cs="Times New Roman"/>
          <w:sz w:val="28"/>
          <w:szCs w:val="28"/>
        </w:rPr>
        <w:t>.</w:t>
      </w:r>
    </w:p>
    <w:sectPr w:rsidR="002936F6" w:rsidRPr="002936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09" w:rsidRDefault="00084009" w:rsidP="006F28A8">
      <w:pPr>
        <w:spacing w:after="0" w:line="240" w:lineRule="auto"/>
      </w:pPr>
      <w:r>
        <w:separator/>
      </w:r>
    </w:p>
  </w:endnote>
  <w:endnote w:type="continuationSeparator" w:id="0">
    <w:p w:rsidR="00084009" w:rsidRDefault="00084009" w:rsidP="006F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09" w:rsidRDefault="00084009" w:rsidP="006F28A8">
      <w:pPr>
        <w:spacing w:after="0" w:line="240" w:lineRule="auto"/>
      </w:pPr>
      <w:r>
        <w:separator/>
      </w:r>
    </w:p>
  </w:footnote>
  <w:footnote w:type="continuationSeparator" w:id="0">
    <w:p w:rsidR="00084009" w:rsidRDefault="00084009" w:rsidP="006F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A8" w:rsidRDefault="006F28A8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posOffset>217805</wp:posOffset>
              </wp:positionV>
              <wp:extent cx="5943600" cy="170815"/>
              <wp:effectExtent l="0" t="0" r="0" b="0"/>
              <wp:wrapNone/>
              <wp:docPr id="475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8A8" w:rsidRPr="006F28A8" w:rsidRDefault="006F28A8" w:rsidP="006F28A8">
                          <w:pPr>
                            <w:spacing w:after="0" w:line="240" w:lineRule="auto"/>
                            <w:jc w:val="right"/>
                          </w:pPr>
                          <w:r w:rsidRPr="006F28A8">
                            <w:t>МУНИЦИПАЛЬНОЕ КАЗУННОЕ ДОШКОЛЬНОЕ ОБРАЗОВАТЕЛЬНОЕ УЧРЕЖДЕНИЕ «ДЕТСКИЙ САД №11» С.СПИЦЕВКА ГРАЧЕВСКОГО МУНИЦИПАЛЬНОГО РАЙОНА СТАВРОПОЛЬСКОГО КРАЯ</w:t>
                          </w:r>
                        </w:p>
                        <w:p w:rsidR="006F28A8" w:rsidRDefault="006F28A8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6" type="#_x0000_t202" style="position:absolute;margin-left:0;margin-top:17.15pt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/fxgIAAKU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" o:allowincell="f" filled="f" stroked="f">
              <v:textbox style="mso-fit-shape-to-text:t" inset=",0,,0">
                <w:txbxContent>
                  <w:p w:rsidR="006F28A8" w:rsidRPr="006F28A8" w:rsidRDefault="006F28A8" w:rsidP="006F28A8">
                    <w:pPr>
                      <w:spacing w:after="0" w:line="240" w:lineRule="auto"/>
                      <w:jc w:val="right"/>
                    </w:pPr>
                    <w:r w:rsidRPr="006F28A8">
                      <w:t>МУНИЦИПАЛЬНОЕ КАЗУННОЕ ДОШКОЛЬНОЕ ОБРАЗОВАТЕЛЬНОЕ УЧРЕЖДЕНИЕ «ДЕТСКИЙ САД №11» С.СПИЦЕВКА ГРАЧЕВСКОГО МУНИЦИПАЛЬНОГО РАЙОНА СТАВРОПОЛЬСКОГО КРАЯ</w:t>
                    </w:r>
                  </w:p>
                  <w:p w:rsidR="006F28A8" w:rsidRDefault="006F28A8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Надпись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F28A8" w:rsidRDefault="006F28A8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5C28BD" w:rsidRPr="005C28B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UPYx8RcCAADvAwAADgAAAAAAAAAAAAAAAAAuAgAAZHJzL2Uyb0RvYy54bWxQSwECLQAUAAYACAAA&#10;ACEANGmBC9sAAAAEAQAADwAAAAAAAAAAAAAAAABxBAAAZHJzL2Rvd25yZXYueG1sUEsFBgAAAAAE&#10;AAQA8wAAAHkFAAAAAA==&#10;" o:allowincell="f" fillcolor="#4f81bd [3204]" stroked="f">
              <v:textbox style="mso-fit-shape-to-text:t" inset=",0,,0">
                <w:txbxContent>
                  <w:p w:rsidR="006F28A8" w:rsidRDefault="006F28A8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5C28BD" w:rsidRPr="005C28BD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EA9"/>
    <w:multiLevelType w:val="multilevel"/>
    <w:tmpl w:val="20E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1481"/>
    <w:multiLevelType w:val="multilevel"/>
    <w:tmpl w:val="93D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E5C97"/>
    <w:multiLevelType w:val="multilevel"/>
    <w:tmpl w:val="AE6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B11D9"/>
    <w:multiLevelType w:val="multilevel"/>
    <w:tmpl w:val="C68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34675"/>
    <w:multiLevelType w:val="multilevel"/>
    <w:tmpl w:val="534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87C8D"/>
    <w:multiLevelType w:val="hybridMultilevel"/>
    <w:tmpl w:val="7F543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876F5"/>
    <w:multiLevelType w:val="multilevel"/>
    <w:tmpl w:val="EED8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82BC8"/>
    <w:multiLevelType w:val="hybridMultilevel"/>
    <w:tmpl w:val="3DFC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10E35"/>
    <w:multiLevelType w:val="multilevel"/>
    <w:tmpl w:val="85B2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E2994"/>
    <w:multiLevelType w:val="multilevel"/>
    <w:tmpl w:val="96E0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7685"/>
    <w:multiLevelType w:val="multilevel"/>
    <w:tmpl w:val="347E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6384A"/>
    <w:multiLevelType w:val="multilevel"/>
    <w:tmpl w:val="515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37"/>
    <w:rsid w:val="00084009"/>
    <w:rsid w:val="000F6BD4"/>
    <w:rsid w:val="002936F6"/>
    <w:rsid w:val="005C28BD"/>
    <w:rsid w:val="00696637"/>
    <w:rsid w:val="006F28A8"/>
    <w:rsid w:val="00833D7C"/>
    <w:rsid w:val="009F1CE4"/>
    <w:rsid w:val="00B307C7"/>
    <w:rsid w:val="00B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8A8"/>
  </w:style>
  <w:style w:type="paragraph" w:styleId="a6">
    <w:name w:val="footer"/>
    <w:basedOn w:val="a"/>
    <w:link w:val="a7"/>
    <w:uiPriority w:val="99"/>
    <w:unhideWhenUsed/>
    <w:rsid w:val="006F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8A8"/>
  </w:style>
  <w:style w:type="paragraph" w:styleId="a8">
    <w:name w:val="Balloon Text"/>
    <w:basedOn w:val="a"/>
    <w:link w:val="a9"/>
    <w:uiPriority w:val="99"/>
    <w:semiHidden/>
    <w:unhideWhenUsed/>
    <w:rsid w:val="005C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8A8"/>
  </w:style>
  <w:style w:type="paragraph" w:styleId="a6">
    <w:name w:val="footer"/>
    <w:basedOn w:val="a"/>
    <w:link w:val="a7"/>
    <w:uiPriority w:val="99"/>
    <w:unhideWhenUsed/>
    <w:rsid w:val="006F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8A8"/>
  </w:style>
  <w:style w:type="paragraph" w:styleId="a8">
    <w:name w:val="Balloon Text"/>
    <w:basedOn w:val="a"/>
    <w:link w:val="a9"/>
    <w:uiPriority w:val="99"/>
    <w:semiHidden/>
    <w:unhideWhenUsed/>
    <w:rsid w:val="005C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2013-12-01T08:23:00Z</cp:lastPrinted>
  <dcterms:created xsi:type="dcterms:W3CDTF">2013-11-30T18:41:00Z</dcterms:created>
  <dcterms:modified xsi:type="dcterms:W3CDTF">2013-12-01T08:24:00Z</dcterms:modified>
</cp:coreProperties>
</file>