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A6" w:rsidRPr="00A03EAF" w:rsidRDefault="001A78A6" w:rsidP="001A78A6">
      <w:pPr>
        <w:shd w:val="clear" w:color="auto" w:fill="FFFFFF"/>
        <w:spacing w:line="569" w:lineRule="exact"/>
        <w:ind w:right="-45"/>
        <w:jc w:val="center"/>
        <w:rPr>
          <w:b/>
          <w:i/>
          <w:iCs/>
          <w:color w:val="000000"/>
          <w:spacing w:val="-4"/>
          <w:sz w:val="38"/>
          <w:szCs w:val="38"/>
        </w:rPr>
      </w:pPr>
      <w:r w:rsidRPr="00A03EAF">
        <w:rPr>
          <w:b/>
          <w:i/>
          <w:iCs/>
          <w:color w:val="000000"/>
          <w:spacing w:val="-4"/>
          <w:sz w:val="38"/>
          <w:szCs w:val="38"/>
        </w:rPr>
        <w:t>Памятка для родителей</w:t>
      </w:r>
    </w:p>
    <w:p w:rsidR="001A78A6" w:rsidRPr="00A03EAF" w:rsidRDefault="001A78A6" w:rsidP="001A78A6">
      <w:pPr>
        <w:shd w:val="clear" w:color="auto" w:fill="FFFFFF"/>
        <w:spacing w:line="569" w:lineRule="exact"/>
        <w:ind w:right="-45"/>
        <w:jc w:val="center"/>
        <w:rPr>
          <w:b/>
        </w:rPr>
      </w:pPr>
      <w:r w:rsidRPr="00A03EAF">
        <w:rPr>
          <w:b/>
          <w:bCs/>
          <w:i/>
          <w:iCs/>
          <w:color w:val="000000"/>
          <w:spacing w:val="4"/>
          <w:w w:val="106"/>
          <w:sz w:val="28"/>
          <w:szCs w:val="28"/>
        </w:rPr>
        <w:t>Почему ребенок не слушается?</w:t>
      </w:r>
    </w:p>
    <w:p w:rsidR="001A78A6" w:rsidRDefault="001A78A6" w:rsidP="001A78A6">
      <w:pPr>
        <w:shd w:val="clear" w:color="auto" w:fill="FFFFFF"/>
        <w:spacing w:before="792"/>
        <w:ind w:left="94"/>
      </w:pPr>
      <w:r>
        <w:rPr>
          <w:b/>
          <w:bCs/>
          <w:i/>
          <w:iCs/>
          <w:color w:val="000000"/>
          <w:spacing w:val="-7"/>
          <w:w w:val="106"/>
          <w:sz w:val="28"/>
          <w:szCs w:val="28"/>
        </w:rPr>
        <w:t>Общие причины непослушания: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310" w:line="288" w:lineRule="exact"/>
        <w:rPr>
          <w:i/>
          <w:iCs/>
          <w:color w:val="000000"/>
          <w:w w:val="10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нерешительный отказ ребенку в просьбе или отказ без объяснений;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88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отсутствие у ребенка интересной деятельности;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7" w:line="288" w:lineRule="exact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отрицательный пример взрослых;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88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злоупотребление запрещениями, нравоучениями, наказаниями;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7" w:line="288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непоследовательность, несогласованность требований взрослых к ребенку;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7" w:line="288" w:lineRule="exact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запугивание или захваливание ребенка;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88" w:lineRule="exact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несправедливое отношение к ребенку;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7" w:line="288" w:lineRule="exact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непосильные поручения;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нарушение режима дня;</w:t>
      </w:r>
    </w:p>
    <w:p w:rsidR="001A78A6" w:rsidRPr="00141188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345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непонимание ребенком требований взрослых.</w:t>
      </w:r>
    </w:p>
    <w:p w:rsidR="001A78A6" w:rsidRDefault="001A78A6" w:rsidP="001A78A6">
      <w:pPr>
        <w:shd w:val="clear" w:color="auto" w:fill="FFFFFF"/>
        <w:tabs>
          <w:tab w:val="left" w:pos="360"/>
        </w:tabs>
        <w:ind w:right="3456"/>
        <w:rPr>
          <w:b/>
          <w:bCs/>
          <w:i/>
          <w:iCs/>
          <w:color w:val="000000"/>
          <w:spacing w:val="5"/>
          <w:sz w:val="28"/>
          <w:szCs w:val="28"/>
        </w:rPr>
      </w:pPr>
    </w:p>
    <w:p w:rsidR="001A78A6" w:rsidRDefault="001A78A6" w:rsidP="001A78A6">
      <w:pPr>
        <w:shd w:val="clear" w:color="auto" w:fill="FFFFFF"/>
        <w:tabs>
          <w:tab w:val="left" w:pos="360"/>
        </w:tabs>
        <w:ind w:right="3456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>Основные причины капризов: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583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недомогание, перевозбуждение, переутомление;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заласкивание</w:t>
      </w:r>
      <w:proofErr w:type="spellEnd"/>
      <w:r>
        <w:rPr>
          <w:color w:val="000000"/>
          <w:spacing w:val="5"/>
          <w:sz w:val="28"/>
          <w:szCs w:val="28"/>
        </w:rPr>
        <w:t xml:space="preserve"> или черствое отношение родителей к ребенку.</w:t>
      </w:r>
    </w:p>
    <w:p w:rsidR="001A78A6" w:rsidRDefault="001A78A6" w:rsidP="001A78A6">
      <w:pPr>
        <w:shd w:val="clear" w:color="auto" w:fill="FFFFFF"/>
        <w:spacing w:before="266"/>
        <w:ind w:left="94"/>
      </w:pPr>
      <w:r>
        <w:rPr>
          <w:b/>
          <w:bCs/>
          <w:i/>
          <w:iCs/>
          <w:color w:val="000000"/>
          <w:spacing w:val="3"/>
          <w:sz w:val="28"/>
          <w:szCs w:val="28"/>
        </w:rPr>
        <w:t>Основные причины упрямства:</w:t>
      </w:r>
    </w:p>
    <w:p w:rsidR="001A78A6" w:rsidRDefault="001A78A6" w:rsidP="001A78A6">
      <w:pPr>
        <w:numPr>
          <w:ilvl w:val="0"/>
          <w:numId w:val="2"/>
        </w:numPr>
        <w:shd w:val="clear" w:color="auto" w:fill="FFFFFF"/>
        <w:tabs>
          <w:tab w:val="left" w:pos="396"/>
        </w:tabs>
        <w:spacing w:before="288" w:line="288" w:lineRule="exact"/>
        <w:ind w:left="396" w:right="691" w:hanging="32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протест ребенка против несправедливого отношения, унижения его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достоинства;</w:t>
      </w:r>
    </w:p>
    <w:p w:rsidR="001A78A6" w:rsidRDefault="001A78A6" w:rsidP="001A78A6">
      <w:pPr>
        <w:numPr>
          <w:ilvl w:val="0"/>
          <w:numId w:val="2"/>
        </w:numPr>
        <w:shd w:val="clear" w:color="auto" w:fill="FFFFFF"/>
        <w:tabs>
          <w:tab w:val="left" w:pos="396"/>
        </w:tabs>
        <w:spacing w:before="7" w:line="288" w:lineRule="exact"/>
        <w:ind w:left="7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слишком строгое отношение к ребенку;</w:t>
      </w:r>
    </w:p>
    <w:p w:rsidR="001A78A6" w:rsidRDefault="001A78A6" w:rsidP="001A78A6">
      <w:pPr>
        <w:numPr>
          <w:ilvl w:val="0"/>
          <w:numId w:val="2"/>
        </w:numPr>
        <w:shd w:val="clear" w:color="auto" w:fill="FFFFFF"/>
        <w:tabs>
          <w:tab w:val="left" w:pos="396"/>
        </w:tabs>
        <w:spacing w:line="288" w:lineRule="exact"/>
        <w:ind w:left="7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нетактичность взрослых;</w:t>
      </w:r>
    </w:p>
    <w:p w:rsidR="001A78A6" w:rsidRDefault="001A78A6" w:rsidP="001A78A6">
      <w:pPr>
        <w:numPr>
          <w:ilvl w:val="0"/>
          <w:numId w:val="2"/>
        </w:numPr>
        <w:shd w:val="clear" w:color="auto" w:fill="FFFFFF"/>
        <w:tabs>
          <w:tab w:val="left" w:pos="396"/>
        </w:tabs>
        <w:spacing w:before="7" w:line="288" w:lineRule="exact"/>
        <w:ind w:left="7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неразумное ограничение самостоятельности ребенка;</w:t>
      </w:r>
    </w:p>
    <w:p w:rsidR="001A78A6" w:rsidRDefault="001A78A6" w:rsidP="001A78A6">
      <w:pPr>
        <w:shd w:val="clear" w:color="auto" w:fill="FFFFFF"/>
        <w:tabs>
          <w:tab w:val="left" w:pos="432"/>
        </w:tabs>
        <w:spacing w:line="324" w:lineRule="exact"/>
        <w:ind w:left="432" w:hanging="360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ненасыщенное, несодержательное, </w:t>
      </w:r>
      <w:proofErr w:type="spellStart"/>
      <w:r>
        <w:rPr>
          <w:color w:val="000000"/>
          <w:spacing w:val="-1"/>
          <w:sz w:val="28"/>
          <w:szCs w:val="28"/>
        </w:rPr>
        <w:t>малоэмоциональное</w:t>
      </w:r>
      <w:proofErr w:type="spellEnd"/>
      <w:r>
        <w:rPr>
          <w:color w:val="000000"/>
          <w:spacing w:val="-1"/>
          <w:sz w:val="28"/>
          <w:szCs w:val="28"/>
        </w:rPr>
        <w:t xml:space="preserve"> или недостаточное общение с взрослым.</w:t>
      </w:r>
    </w:p>
    <w:p w:rsidR="001A78A6" w:rsidRDefault="001A78A6" w:rsidP="001A78A6">
      <w:pPr>
        <w:shd w:val="clear" w:color="auto" w:fill="FFFFFF"/>
        <w:spacing w:before="331"/>
        <w:ind w:left="137"/>
      </w:pPr>
      <w:r>
        <w:rPr>
          <w:b/>
          <w:bCs/>
          <w:i/>
          <w:iCs/>
          <w:color w:val="000000"/>
          <w:sz w:val="28"/>
          <w:szCs w:val="28"/>
        </w:rPr>
        <w:t>Если ребенок капризничает, надо: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310" w:line="317" w:lineRule="exact"/>
        <w:ind w:left="7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отвлечь его от причин, вызывающих каприз;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17" w:lineRule="exact"/>
        <w:ind w:left="7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объяснить неразумность требований;</w:t>
      </w:r>
    </w:p>
    <w:p w:rsidR="001A78A6" w:rsidRDefault="001A78A6" w:rsidP="001A78A6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17" w:lineRule="exact"/>
        <w:ind w:lef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показать, что такое поведение огорчает взрослого.</w:t>
      </w:r>
    </w:p>
    <w:p w:rsidR="007B4865" w:rsidRDefault="007B4865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Default="001A78A6"/>
    <w:p w:rsidR="001A78A6" w:rsidRPr="00A03EAF" w:rsidRDefault="001A78A6" w:rsidP="001A78A6">
      <w:pPr>
        <w:shd w:val="clear" w:color="auto" w:fill="FFFFFF"/>
        <w:spacing w:line="367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Памятка </w:t>
      </w:r>
      <w:r w:rsidRPr="00A03EAF">
        <w:rPr>
          <w:b/>
          <w:color w:val="000000"/>
          <w:sz w:val="28"/>
          <w:szCs w:val="28"/>
        </w:rPr>
        <w:t>для родителей</w:t>
      </w:r>
      <w:r>
        <w:rPr>
          <w:b/>
          <w:color w:val="000000"/>
          <w:sz w:val="28"/>
          <w:szCs w:val="28"/>
        </w:rPr>
        <w:t xml:space="preserve"> </w:t>
      </w:r>
      <w:r w:rsidRPr="00A03EAF">
        <w:rPr>
          <w:b/>
          <w:color w:val="000000"/>
          <w:sz w:val="28"/>
          <w:szCs w:val="28"/>
        </w:rPr>
        <w:t>по воспитанию детей</w:t>
      </w:r>
    </w:p>
    <w:p w:rsidR="001A78A6" w:rsidRDefault="001A78A6" w:rsidP="001A78A6">
      <w:pPr>
        <w:shd w:val="clear" w:color="auto" w:fill="FFFFFF"/>
        <w:spacing w:line="367" w:lineRule="exact"/>
        <w:jc w:val="center"/>
        <w:rPr>
          <w:b/>
          <w:color w:val="000000"/>
          <w:sz w:val="28"/>
          <w:szCs w:val="28"/>
        </w:rPr>
      </w:pPr>
      <w:r w:rsidRPr="00A03EAF">
        <w:rPr>
          <w:b/>
          <w:color w:val="000000"/>
          <w:sz w:val="28"/>
          <w:szCs w:val="28"/>
        </w:rPr>
        <w:t xml:space="preserve">с синдромом </w:t>
      </w:r>
      <w:r>
        <w:rPr>
          <w:b/>
          <w:color w:val="000000"/>
          <w:sz w:val="28"/>
          <w:szCs w:val="28"/>
        </w:rPr>
        <w:t xml:space="preserve"> </w:t>
      </w:r>
      <w:r w:rsidRPr="00A03EAF">
        <w:rPr>
          <w:b/>
          <w:color w:val="000000"/>
          <w:sz w:val="28"/>
          <w:szCs w:val="28"/>
        </w:rPr>
        <w:t xml:space="preserve">дефицита </w:t>
      </w:r>
      <w:r>
        <w:rPr>
          <w:b/>
          <w:color w:val="000000"/>
          <w:sz w:val="28"/>
          <w:szCs w:val="28"/>
        </w:rPr>
        <w:t xml:space="preserve"> </w:t>
      </w:r>
      <w:r w:rsidRPr="00A03EAF">
        <w:rPr>
          <w:b/>
          <w:color w:val="000000"/>
          <w:sz w:val="28"/>
          <w:szCs w:val="28"/>
        </w:rPr>
        <w:t>внимания</w:t>
      </w:r>
    </w:p>
    <w:p w:rsidR="001A78A6" w:rsidRPr="00A03EAF" w:rsidRDefault="001A78A6" w:rsidP="001A78A6">
      <w:pPr>
        <w:shd w:val="clear" w:color="auto" w:fill="FFFFFF"/>
        <w:spacing w:line="367" w:lineRule="exact"/>
        <w:jc w:val="center"/>
      </w:pPr>
      <w:r>
        <w:rPr>
          <w:b/>
          <w:color w:val="000000"/>
          <w:sz w:val="28"/>
          <w:szCs w:val="28"/>
        </w:rPr>
        <w:t>(</w:t>
      </w:r>
      <w:proofErr w:type="spellStart"/>
      <w:r w:rsidRPr="00A03EAF">
        <w:rPr>
          <w:b/>
          <w:color w:val="000000"/>
          <w:sz w:val="28"/>
          <w:szCs w:val="28"/>
        </w:rPr>
        <w:t>гиперактивностью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02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В своих отношениях с ребенком поддерживайте позитивную установку.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Хвалите его в каждом случае, когда он этого заслуживает, подчеркивайте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успехи. Это помогает укрепить уверенность ребенка в собственных силах.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3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Избегайте повторения слов «нет» и «нельзя».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24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 xml:space="preserve">Говорите сдержано, спокойно, мягко </w:t>
      </w:r>
      <w:r w:rsidRPr="00A03EAF">
        <w:rPr>
          <w:iCs/>
          <w:color w:val="000000"/>
          <w:sz w:val="28"/>
          <w:szCs w:val="28"/>
        </w:rPr>
        <w:t>(окрики возбуждают ребенка).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02" w:line="331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Давайте ребенку только одно задание на определенный отрезок времени,</w:t>
      </w:r>
      <w:r w:rsidRPr="00A03EAF">
        <w:rPr>
          <w:color w:val="000000"/>
          <w:sz w:val="28"/>
          <w:szCs w:val="28"/>
        </w:rPr>
        <w:br/>
        <w:t>чтоб он мог его завершить.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spacing w:before="317"/>
        <w:ind w:left="462" w:hanging="462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Для подкрепления устных инструкций используйте зрительную стимуляцию.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17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Поощряйте ребенка за все виды деятельности, требующие концентрации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 xml:space="preserve">внимания (например, работа с кубиками, </w:t>
      </w:r>
      <w:r w:rsidRPr="00A03EAF">
        <w:rPr>
          <w:iCs/>
          <w:color w:val="000000"/>
          <w:sz w:val="28"/>
          <w:szCs w:val="28"/>
        </w:rPr>
        <w:t>конструктором, настольными</w:t>
      </w:r>
      <w:r>
        <w:rPr>
          <w:iCs/>
          <w:color w:val="000000"/>
          <w:sz w:val="28"/>
          <w:szCs w:val="28"/>
        </w:rPr>
        <w:t xml:space="preserve"> </w:t>
      </w:r>
      <w:r w:rsidRPr="00A03EAF">
        <w:rPr>
          <w:iCs/>
          <w:color w:val="000000"/>
          <w:sz w:val="28"/>
          <w:szCs w:val="28"/>
        </w:rPr>
        <w:t xml:space="preserve">играми, </w:t>
      </w:r>
      <w:r w:rsidRPr="00A03EAF">
        <w:rPr>
          <w:color w:val="000000"/>
          <w:sz w:val="28"/>
          <w:szCs w:val="28"/>
        </w:rPr>
        <w:t>раскрашивание, чтение).</w:t>
      </w:r>
    </w:p>
    <w:p w:rsidR="001A78A6" w:rsidRPr="00A03EAF" w:rsidRDefault="001A78A6" w:rsidP="001A78A6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310" w:line="324" w:lineRule="exact"/>
        <w:ind w:left="461" w:hanging="461"/>
        <w:jc w:val="both"/>
      </w:pPr>
      <w:r w:rsidRPr="00A03EAF">
        <w:rPr>
          <w:color w:val="000000"/>
          <w:sz w:val="28"/>
          <w:szCs w:val="28"/>
        </w:rPr>
        <w:t>Поддерживайте дома четкий распорядок дня. Время приема пищи,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выполнение домашних заданий и сна ежедневно должно соответствовать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этому распорядку.</w:t>
      </w:r>
    </w:p>
    <w:p w:rsidR="001A78A6" w:rsidRPr="00A03EAF" w:rsidRDefault="001A78A6" w:rsidP="001A78A6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317" w:line="317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Избегайте по возможности скоплений людей. Пребывание в крупных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магазинах, на рынках и т.п. оказывает на ребенка чрезмерное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стимулирующее действие.</w:t>
      </w:r>
    </w:p>
    <w:p w:rsidR="001A78A6" w:rsidRPr="00A03EAF" w:rsidRDefault="001A78A6" w:rsidP="001A78A6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317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Во время игр ограничивайте ребенка лишь одним партнером. Избегайте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>беспокойных шумных приятелей.</w:t>
      </w:r>
    </w:p>
    <w:p w:rsidR="001A78A6" w:rsidRDefault="001A78A6" w:rsidP="001A78A6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310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>Оберегайте ребенка от утомления, поскольку оно приводит к снижению</w:t>
      </w:r>
      <w:r>
        <w:rPr>
          <w:color w:val="000000"/>
          <w:sz w:val="28"/>
          <w:szCs w:val="28"/>
        </w:rPr>
        <w:t xml:space="preserve"> </w:t>
      </w:r>
      <w:r w:rsidRPr="00A03EAF">
        <w:rPr>
          <w:color w:val="000000"/>
          <w:sz w:val="28"/>
          <w:szCs w:val="28"/>
        </w:rPr>
        <w:t xml:space="preserve">самоконтроля и нарастанию </w:t>
      </w:r>
      <w:proofErr w:type="spellStart"/>
      <w:r w:rsidRPr="00A03EAF">
        <w:rPr>
          <w:color w:val="000000"/>
          <w:sz w:val="28"/>
          <w:szCs w:val="28"/>
        </w:rPr>
        <w:t>гиперактивности</w:t>
      </w:r>
      <w:proofErr w:type="spellEnd"/>
      <w:r w:rsidRPr="00A03EAF">
        <w:rPr>
          <w:color w:val="000000"/>
          <w:sz w:val="28"/>
          <w:szCs w:val="28"/>
        </w:rPr>
        <w:t>.</w:t>
      </w:r>
    </w:p>
    <w:p w:rsidR="001A78A6" w:rsidRDefault="001A78A6" w:rsidP="001A78A6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310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 xml:space="preserve">Давайте ребенку возможность расходовать избыточную энергию. Полезна ежедневная физическая активность на свежем воздухе - прогулки, бег, спортивные занятия </w:t>
      </w:r>
      <w:r w:rsidRPr="00A03EAF">
        <w:rPr>
          <w:iCs/>
          <w:color w:val="000000"/>
          <w:sz w:val="28"/>
          <w:szCs w:val="28"/>
        </w:rPr>
        <w:t xml:space="preserve">(гимнастика, плавание, теннис, но не борьба или бокс, т.к. эти виды спорта </w:t>
      </w:r>
      <w:proofErr w:type="spellStart"/>
      <w:r w:rsidRPr="00A03EAF">
        <w:rPr>
          <w:iCs/>
          <w:color w:val="000000"/>
          <w:sz w:val="28"/>
          <w:szCs w:val="28"/>
        </w:rPr>
        <w:t>травматичны</w:t>
      </w:r>
      <w:proofErr w:type="spellEnd"/>
      <w:r w:rsidRPr="00A03EAF">
        <w:rPr>
          <w:iCs/>
          <w:color w:val="000000"/>
          <w:sz w:val="28"/>
          <w:szCs w:val="28"/>
        </w:rPr>
        <w:t>).</w:t>
      </w:r>
    </w:p>
    <w:p w:rsidR="001A78A6" w:rsidRPr="00BE58C9" w:rsidRDefault="001A78A6" w:rsidP="001A78A6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310" w:line="324" w:lineRule="exact"/>
        <w:ind w:left="461" w:hanging="461"/>
        <w:jc w:val="both"/>
        <w:rPr>
          <w:color w:val="000000"/>
          <w:sz w:val="28"/>
          <w:szCs w:val="28"/>
        </w:rPr>
      </w:pPr>
      <w:r w:rsidRPr="00A03EAF">
        <w:rPr>
          <w:color w:val="000000"/>
          <w:sz w:val="28"/>
          <w:szCs w:val="28"/>
        </w:rPr>
        <w:t xml:space="preserve">Помните о том, что </w:t>
      </w:r>
      <w:proofErr w:type="gramStart"/>
      <w:r w:rsidRPr="00A03EAF">
        <w:rPr>
          <w:color w:val="000000"/>
          <w:sz w:val="28"/>
          <w:szCs w:val="28"/>
        </w:rPr>
        <w:t>присущая</w:t>
      </w:r>
      <w:proofErr w:type="gramEnd"/>
      <w:r w:rsidRPr="00A03EAF">
        <w:rPr>
          <w:color w:val="000000"/>
          <w:sz w:val="28"/>
          <w:szCs w:val="28"/>
        </w:rPr>
        <w:t xml:space="preserve"> детям с синдромом дефицита внимания </w:t>
      </w:r>
      <w:proofErr w:type="spellStart"/>
      <w:r w:rsidRPr="00A03EAF">
        <w:rPr>
          <w:color w:val="000000"/>
          <w:sz w:val="28"/>
          <w:szCs w:val="28"/>
        </w:rPr>
        <w:t>гиперактивность</w:t>
      </w:r>
      <w:proofErr w:type="spellEnd"/>
      <w:r w:rsidRPr="00A03EAF">
        <w:rPr>
          <w:color w:val="000000"/>
          <w:sz w:val="28"/>
          <w:szCs w:val="28"/>
        </w:rPr>
        <w:t xml:space="preserve"> хотя и неизбежна, но может удерживаться под разумным контролем с помощью перечисленных мер.</w:t>
      </w:r>
    </w:p>
    <w:p w:rsidR="001A78A6" w:rsidRDefault="001A78A6" w:rsidP="001A78A6"/>
    <w:p w:rsidR="001A78A6" w:rsidRDefault="001A78A6"/>
    <w:sectPr w:rsidR="001A78A6" w:rsidSect="0075337B">
      <w:pgSz w:w="11909" w:h="16834"/>
      <w:pgMar w:top="936" w:right="852" w:bottom="709" w:left="156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AC631A"/>
    <w:lvl w:ilvl="0">
      <w:numFmt w:val="bullet"/>
      <w:lvlText w:val="*"/>
      <w:lvlJc w:val="left"/>
    </w:lvl>
  </w:abstractNum>
  <w:abstractNum w:abstractNumId="1">
    <w:nsid w:val="2E3264DC"/>
    <w:multiLevelType w:val="singleLevel"/>
    <w:tmpl w:val="46DCEFA8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4D7D7D15"/>
    <w:multiLevelType w:val="singleLevel"/>
    <w:tmpl w:val="AC94293E"/>
    <w:lvl w:ilvl="0">
      <w:start w:val="8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A6"/>
    <w:rsid w:val="001A78A6"/>
    <w:rsid w:val="00556820"/>
    <w:rsid w:val="007B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2010-04-26T13:56:00Z</dcterms:created>
  <dcterms:modified xsi:type="dcterms:W3CDTF">2010-04-26T13:57:00Z</dcterms:modified>
</cp:coreProperties>
</file>