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AC" w:rsidRPr="000834AC" w:rsidRDefault="000834AC" w:rsidP="000834A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34AC">
        <w:rPr>
          <w:rFonts w:ascii="Times New Roman" w:hAnsi="Times New Roman" w:cs="Times New Roman"/>
          <w:b/>
          <w:sz w:val="24"/>
          <w:szCs w:val="24"/>
        </w:rPr>
        <w:t xml:space="preserve">ИНСТРУКТОР ПО ФИЗИЧЕСКОЙ КУЛЬТУРЕ </w:t>
      </w:r>
    </w:p>
    <w:p w:rsidR="000834AC" w:rsidRPr="000834AC" w:rsidRDefault="000834AC" w:rsidP="000834A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34AC">
        <w:rPr>
          <w:rFonts w:ascii="Times New Roman" w:hAnsi="Times New Roman" w:cs="Times New Roman"/>
          <w:b/>
          <w:sz w:val="24"/>
          <w:szCs w:val="24"/>
        </w:rPr>
        <w:t>ПОЗНАНСКАЯ О.О.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B0">
        <w:rPr>
          <w:rFonts w:ascii="Times New Roman" w:hAnsi="Times New Roman" w:cs="Times New Roman"/>
          <w:b/>
          <w:sz w:val="28"/>
          <w:szCs w:val="28"/>
        </w:rPr>
        <w:t>Физкультура на основе методов ТРИЗ</w:t>
      </w:r>
      <w:r w:rsidR="00D1529C" w:rsidRPr="00F454B0">
        <w:rPr>
          <w:rFonts w:ascii="Times New Roman" w:hAnsi="Times New Roman" w:cs="Times New Roman"/>
          <w:b/>
          <w:sz w:val="28"/>
          <w:szCs w:val="28"/>
        </w:rPr>
        <w:t>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B0">
        <w:rPr>
          <w:rFonts w:ascii="Times New Roman" w:hAnsi="Times New Roman" w:cs="Times New Roman"/>
          <w:b/>
          <w:sz w:val="28"/>
          <w:szCs w:val="28"/>
        </w:rPr>
        <w:t>Методы ТРИЗ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454B0">
        <w:rPr>
          <w:rFonts w:ascii="Times New Roman" w:hAnsi="Times New Roman" w:cs="Times New Roman"/>
          <w:b/>
          <w:i/>
          <w:sz w:val="28"/>
          <w:szCs w:val="28"/>
        </w:rPr>
        <w:t>Синектика</w:t>
      </w:r>
      <w:proofErr w:type="spellEnd"/>
      <w:r w:rsidRPr="00F454B0">
        <w:rPr>
          <w:rFonts w:ascii="Times New Roman" w:hAnsi="Times New Roman" w:cs="Times New Roman"/>
          <w:b/>
          <w:i/>
          <w:sz w:val="28"/>
          <w:szCs w:val="28"/>
        </w:rPr>
        <w:t xml:space="preserve"> (аналогия)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- формировать способность к подражанию действиям животных, птиц; развивать образное, ассоциативное мышление, воображение.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 xml:space="preserve">а) личная аналогия - (мы воробушки, что мы </w:t>
      </w:r>
      <w:r w:rsidR="00F454B0" w:rsidRPr="00F454B0">
        <w:rPr>
          <w:rFonts w:ascii="Times New Roman" w:hAnsi="Times New Roman" w:cs="Times New Roman"/>
          <w:sz w:val="28"/>
          <w:szCs w:val="28"/>
        </w:rPr>
        <w:t>чувствуем,</w:t>
      </w:r>
      <w:r w:rsidRPr="00F454B0">
        <w:rPr>
          <w:rFonts w:ascii="Times New Roman" w:hAnsi="Times New Roman" w:cs="Times New Roman"/>
          <w:sz w:val="28"/>
          <w:szCs w:val="28"/>
        </w:rPr>
        <w:t xml:space="preserve"> как </w:t>
      </w:r>
      <w:r w:rsidR="002C449C" w:rsidRPr="00F454B0">
        <w:rPr>
          <w:rFonts w:ascii="Times New Roman" w:hAnsi="Times New Roman" w:cs="Times New Roman"/>
          <w:sz w:val="28"/>
          <w:szCs w:val="28"/>
        </w:rPr>
        <w:t>воробушки)</w:t>
      </w:r>
      <w:r w:rsidRPr="00F454B0">
        <w:rPr>
          <w:rFonts w:ascii="Times New Roman" w:hAnsi="Times New Roman" w:cs="Times New Roman"/>
          <w:sz w:val="28"/>
          <w:szCs w:val="28"/>
        </w:rPr>
        <w:t>;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б) прямая аналогия - крыльями машем, клюем зернышки, пьем воду как воробушки;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в) символическая аналогия - один ребенок или воспитатель изображает, а все дети отгадывают; показывают: воробушек - нахохлился воробушек - несмышленыш воробушек - за</w:t>
      </w:r>
      <w:r w:rsidR="002C449C" w:rsidRPr="00F454B0">
        <w:rPr>
          <w:rFonts w:ascii="Times New Roman" w:hAnsi="Times New Roman" w:cs="Times New Roman"/>
          <w:sz w:val="28"/>
          <w:szCs w:val="28"/>
        </w:rPr>
        <w:t>диристый и т. д.</w:t>
      </w:r>
      <w:r w:rsidRPr="00F454B0">
        <w:rPr>
          <w:rFonts w:ascii="Times New Roman" w:hAnsi="Times New Roman" w:cs="Times New Roman"/>
          <w:sz w:val="28"/>
          <w:szCs w:val="28"/>
        </w:rPr>
        <w:t>;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г) сравнение объекта с чем-либо (нахохлился как</w:t>
      </w:r>
      <w:r w:rsidR="004F0F03" w:rsidRPr="00F454B0">
        <w:rPr>
          <w:rFonts w:ascii="Times New Roman" w:hAnsi="Times New Roman" w:cs="Times New Roman"/>
          <w:sz w:val="28"/>
          <w:szCs w:val="28"/>
        </w:rPr>
        <w:t>…</w:t>
      </w:r>
      <w:r w:rsidR="002C449C" w:rsidRPr="00F454B0">
        <w:rPr>
          <w:rFonts w:ascii="Times New Roman" w:hAnsi="Times New Roman" w:cs="Times New Roman"/>
          <w:sz w:val="28"/>
          <w:szCs w:val="28"/>
        </w:rPr>
        <w:t>; задиристый как петушок т. д.)</w:t>
      </w:r>
      <w:r w:rsidRPr="00F454B0">
        <w:rPr>
          <w:rFonts w:ascii="Times New Roman" w:hAnsi="Times New Roman" w:cs="Times New Roman"/>
          <w:sz w:val="28"/>
          <w:szCs w:val="28"/>
        </w:rPr>
        <w:t>;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д) преобразование - отправляется по волшебным дорожкам, преодолевая все препятствия; или в конкретную сказку; или встречается с героями сказок.</w:t>
      </w: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3390900"/>
            <wp:effectExtent l="19050" t="19050" r="28575" b="19050"/>
            <wp:docPr id="15" name="Рисунок 15" descr="C:\Users\1\Desktop\10406_html_154f86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10406_html_154f866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3909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F03" w:rsidRPr="00F454B0" w:rsidRDefault="004F0F03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29C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54B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Метод </w:t>
      </w:r>
      <w:r w:rsidR="00D1529C" w:rsidRPr="00F454B0">
        <w:rPr>
          <w:rFonts w:ascii="Times New Roman" w:hAnsi="Times New Roman" w:cs="Times New Roman"/>
          <w:b/>
          <w:i/>
          <w:sz w:val="28"/>
          <w:szCs w:val="28"/>
        </w:rPr>
        <w:t>типового фантазирования: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54B0">
        <w:rPr>
          <w:rFonts w:ascii="Times New Roman" w:hAnsi="Times New Roman" w:cs="Times New Roman"/>
          <w:b/>
          <w:i/>
          <w:sz w:val="28"/>
          <w:szCs w:val="28"/>
        </w:rPr>
        <w:t>Увеличения-Уменьшения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развивать воображение на основе представления о том, что будет, если объект (живой, неживой) увеличить, уменьшить, уметь это показать с помощью движений и эмоций.</w:t>
      </w:r>
    </w:p>
    <w:p w:rsidR="004F0F03" w:rsidRPr="00F454B0" w:rsidRDefault="004F0F03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а) Был большой мяч - Волшебник Маленького Размера уменьшил его. Большой мяч подбрасывали двумя руками, а маленький мяч можно подбрасывать одной рукой и ловить одной рукой, перебрасывать с одной руки на другую, зажать в руке.</w:t>
      </w: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3550" cy="1419225"/>
            <wp:effectExtent l="0" t="0" r="0" b="9525"/>
            <wp:docPr id="21" name="Рисунок 21" descr="C:\Users\1\Desktop\i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Desktop\i (1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5175" cy="2867025"/>
            <wp:effectExtent l="0" t="0" r="9525" b="9525"/>
            <wp:docPr id="20" name="Рисунок 20" descr="C:\Users\1\Desktop\i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i (1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54B0">
        <w:rPr>
          <w:rFonts w:ascii="Times New Roman" w:hAnsi="Times New Roman" w:cs="Times New Roman"/>
          <w:b/>
          <w:i/>
          <w:sz w:val="28"/>
          <w:szCs w:val="28"/>
        </w:rPr>
        <w:lastRenderedPageBreak/>
        <w:t>Дробление и объединение.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развивать воображение на основе представления о том, что будет, если нечто разделить на части или из частей составить одно целое.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а) Большой снежный ком, прикоснулся к нему Волшебник Дроби и разлетелся снежный ком на маленькие снежки, которые можно взять в руку, поиграть - О. Р. У. со снежками, покидать - кто дальше бросит.</w:t>
      </w: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2381250"/>
            <wp:effectExtent l="0" t="0" r="0" b="0"/>
            <wp:docPr id="19" name="Рисунок 19" descr="C:\Users\1\Desktop\how-to-draw-an-easy-snowflake-step-6_1_00000003733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how-to-draw-an-easy-snowflake-step-6_1_000000037337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F03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б) Собираем цветы в букет, Волшебник Дроби прикоснулся к букету и, рассыпались цветы по лугу.</w:t>
      </w:r>
      <w:r w:rsidR="004F0F03" w:rsidRPr="00F454B0">
        <w:rPr>
          <w:rFonts w:ascii="Times New Roman" w:hAnsi="Times New Roman" w:cs="Times New Roman"/>
          <w:sz w:val="28"/>
          <w:szCs w:val="28"/>
        </w:rPr>
        <w:t xml:space="preserve"> (дробление) </w:t>
      </w:r>
      <w:r w:rsidR="000834AC" w:rsidRPr="00F454B0">
        <w:rPr>
          <w:rFonts w:ascii="Times New Roman" w:hAnsi="Times New Roman" w:cs="Times New Roman"/>
          <w:sz w:val="28"/>
          <w:szCs w:val="28"/>
        </w:rPr>
        <w:t>Волшебник Объединяй</w:t>
      </w:r>
      <w:r w:rsidR="004F0F03" w:rsidRPr="00F454B0">
        <w:rPr>
          <w:rFonts w:ascii="Times New Roman" w:hAnsi="Times New Roman" w:cs="Times New Roman"/>
          <w:sz w:val="28"/>
          <w:szCs w:val="28"/>
        </w:rPr>
        <w:t xml:space="preserve"> посмотрел на них, взмахнул волшебной палочкой и собрал их в красивый букет.</w:t>
      </w: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2562225"/>
            <wp:effectExtent l="0" t="0" r="0" b="9525"/>
            <wp:docPr id="18" name="Рисунок 18" descr="C:\Users\1\Desktop\i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i (1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E9D" w:rsidRPr="00F454B0" w:rsidRDefault="004F0F03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A0E9D" w:rsidRPr="00F454B0">
        <w:rPr>
          <w:rFonts w:ascii="Times New Roman" w:hAnsi="Times New Roman" w:cs="Times New Roman"/>
          <w:sz w:val="28"/>
          <w:szCs w:val="28"/>
        </w:rPr>
        <w:t>) Из множества камней Волшебник Объединяй сделал мостик через ручей, реку по которому прошли дети на противоположный берег.</w:t>
      </w: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2552700"/>
            <wp:effectExtent l="0" t="0" r="9525" b="0"/>
            <wp:docPr id="17" name="Рисунок 17" descr="C:\Users\1\Desktop\i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i (1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 xml:space="preserve">г) Оборвалась ниточка и рассыпались бусинки (бусинки - ребята). </w:t>
      </w:r>
      <w:proofErr w:type="gramStart"/>
      <w:r w:rsidRPr="00F454B0">
        <w:rPr>
          <w:rFonts w:ascii="Times New Roman" w:hAnsi="Times New Roman" w:cs="Times New Roman"/>
          <w:sz w:val="28"/>
          <w:szCs w:val="28"/>
        </w:rPr>
        <w:t xml:space="preserve">Волшебник </w:t>
      </w:r>
      <w:r w:rsidR="002C449C" w:rsidRPr="00F454B0">
        <w:rPr>
          <w:rFonts w:ascii="Times New Roman" w:hAnsi="Times New Roman" w:cs="Times New Roman"/>
          <w:sz w:val="28"/>
          <w:szCs w:val="28"/>
        </w:rPr>
        <w:t xml:space="preserve"> </w:t>
      </w:r>
      <w:r w:rsidRPr="00F454B0">
        <w:rPr>
          <w:rFonts w:ascii="Times New Roman" w:hAnsi="Times New Roman" w:cs="Times New Roman"/>
          <w:sz w:val="28"/>
          <w:szCs w:val="28"/>
        </w:rPr>
        <w:t>Объединяй</w:t>
      </w:r>
      <w:proofErr w:type="gramEnd"/>
      <w:r w:rsidRPr="00F454B0">
        <w:rPr>
          <w:rFonts w:ascii="Times New Roman" w:hAnsi="Times New Roman" w:cs="Times New Roman"/>
          <w:sz w:val="28"/>
          <w:szCs w:val="28"/>
        </w:rPr>
        <w:t xml:space="preserve"> взмахнул волшебной палочкой и получились бусы (дети встали в круг, взявшись за руки) .</w:t>
      </w: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F49" w:rsidRPr="00F454B0" w:rsidRDefault="00FE5F49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100" cy="2819400"/>
            <wp:effectExtent l="0" t="0" r="0" b="0"/>
            <wp:docPr id="16" name="Рисунок 16" descr="C:\Users\1\Desktop\i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i (1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E1F"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1809750"/>
            <wp:effectExtent l="0" t="0" r="0" b="0"/>
            <wp:docPr id="22" name="Рисунок 22" descr="C:\Users\1\Desktop\i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Desktop\i (18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54B0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 морфологического анализа.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обобщение и систематизация знаний о предметах и явлениях, классификация по ряду признаков.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Классификация по одному признаку - цвету.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Игра "Цветные автомобили"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Красные автомобили едут в красный гараж. Зеленые автомобили едут в зеленый гараж.</w:t>
      </w: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571750"/>
            <wp:effectExtent l="0" t="0" r="0" b="0"/>
            <wp:docPr id="1" name="Рисунок 1" descr="C:\Users\1\Desktop\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 (10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8075" cy="3190875"/>
            <wp:effectExtent l="0" t="0" r="9525" b="9525"/>
            <wp:docPr id="2" name="Рисунок 2" descr="C:\Users\1\Desktop\ed1d1a0d9a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ed1d1a0d9a1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137" cy="319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lastRenderedPageBreak/>
        <w:t>Игра "Найди свой цвет"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Используются цветные ленточки, платочки, флажки. Дети с красными флажками или платочками по сигналу бегут к красному флажку.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Классификация по двум признакам - цвету и форме.</w:t>
      </w:r>
    </w:p>
    <w:p w:rsidR="00920FC4" w:rsidRPr="00F454B0" w:rsidRDefault="00920FC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Нужно собрать:</w:t>
      </w: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721A1E" wp14:editId="7C60E183">
            <wp:extent cx="1323975" cy="1809750"/>
            <wp:effectExtent l="0" t="0" r="0" b="0"/>
            <wp:docPr id="3" name="Рисунок 3" descr="C:\Users\1\Desktop\i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 (1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Медведю - большие мягкие (резиновые) мячи.</w:t>
      </w: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1809750"/>
            <wp:effectExtent l="0" t="0" r="0" b="0"/>
            <wp:docPr id="5" name="Рисунок 5" descr="C:\Users\1\Desktop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 (12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Белочке - ма</w:t>
      </w:r>
      <w:r w:rsidR="002C449C" w:rsidRPr="00F454B0">
        <w:rPr>
          <w:rFonts w:ascii="Times New Roman" w:hAnsi="Times New Roman" w:cs="Times New Roman"/>
          <w:sz w:val="28"/>
          <w:szCs w:val="28"/>
        </w:rPr>
        <w:t>ленькие твердые (пластмассовые)</w:t>
      </w:r>
      <w:r w:rsidRPr="00F454B0">
        <w:rPr>
          <w:rFonts w:ascii="Times New Roman" w:hAnsi="Times New Roman" w:cs="Times New Roman"/>
          <w:sz w:val="28"/>
          <w:szCs w:val="28"/>
        </w:rPr>
        <w:t>.</w:t>
      </w: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E9D" w:rsidRPr="00F454B0" w:rsidRDefault="00920FC4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54B0">
        <w:rPr>
          <w:rFonts w:ascii="Times New Roman" w:hAnsi="Times New Roman" w:cs="Times New Roman"/>
          <w:b/>
          <w:i/>
          <w:sz w:val="28"/>
          <w:szCs w:val="28"/>
        </w:rPr>
        <w:t>Игры - медитации</w:t>
      </w:r>
      <w:r w:rsidR="009A0E9D" w:rsidRPr="00F454B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способствует регуляции дыхательных и других функций организма; оказывает успокаивающее воздействие на центральную нервную систему, снимает усталость, дает возможность детям насладиться приятными эмоциями.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Игра - медитация "Цветок".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 xml:space="preserve">Дети изображают цветы на полянке. Каждый цветок распространяет аромат, привлекает к себе насекомых и радует своей красотой все существа вокруг </w:t>
      </w:r>
      <w:r w:rsidR="002C449C" w:rsidRPr="00F454B0">
        <w:rPr>
          <w:rFonts w:ascii="Times New Roman" w:hAnsi="Times New Roman" w:cs="Times New Roman"/>
          <w:sz w:val="28"/>
          <w:szCs w:val="28"/>
        </w:rPr>
        <w:t>(под музыкальное сопровождение)</w:t>
      </w:r>
      <w:r w:rsidRPr="00F454B0">
        <w:rPr>
          <w:rFonts w:ascii="Times New Roman" w:hAnsi="Times New Roman" w:cs="Times New Roman"/>
          <w:sz w:val="28"/>
          <w:szCs w:val="28"/>
        </w:rPr>
        <w:t>.</w:t>
      </w: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4925" cy="1809750"/>
            <wp:effectExtent l="0" t="0" r="0" b="0"/>
            <wp:docPr id="6" name="Рисунок 6" descr="C:\Users\1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 (4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0" cy="1809750"/>
            <wp:effectExtent l="0" t="0" r="0" b="0"/>
            <wp:docPr id="8" name="Рисунок 8" descr="C:\Users\1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i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1809750"/>
            <wp:effectExtent l="0" t="0" r="0" b="0"/>
            <wp:docPr id="7" name="Рисунок 7" descr="C:\Users\1\Desktop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 (5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1809750"/>
            <wp:effectExtent l="0" t="0" r="0" b="0"/>
            <wp:docPr id="10" name="Рисунок 10" descr="C:\Users\1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i (1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1809750"/>
            <wp:effectExtent l="0" t="0" r="0" b="0"/>
            <wp:docPr id="9" name="Рисунок 9" descr="C:\Users\1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i (2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1809750"/>
            <wp:effectExtent l="0" t="0" r="0" b="0"/>
            <wp:docPr id="13" name="Рисунок 13" descr="C:\Users\1\Desktop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i (7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1809750"/>
            <wp:effectExtent l="0" t="0" r="0" b="0"/>
            <wp:docPr id="12" name="Рисунок 12" descr="C:\Users\1\Desktop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i (6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0" cy="1809750"/>
            <wp:effectExtent l="0" t="0" r="0" b="0"/>
            <wp:docPr id="11" name="Рисунок 11" descr="C:\Users\1\Desktop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i (8)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Игра - медитация "Солнышко".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Дети встают в круг, тянутся к солнцу руками, солнце щедро дарит каждому ребенку по солнечному лучику, которые поселяются в сердцах детей. А затем дети из своих сердец раздают солнечный свет всем существам вокруг. Выполняемые упражнения могут имитировать полет насекомых, птиц, движения животных.</w:t>
      </w: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7450" cy="2466975"/>
            <wp:effectExtent l="0" t="0" r="0" b="9525"/>
            <wp:docPr id="14" name="Рисунок 14" descr="C:\Users\1\Desktop\i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i (13)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F54" w:rsidRPr="00F454B0" w:rsidRDefault="00C06F54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29C" w:rsidRPr="00F454B0" w:rsidRDefault="00D1529C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54B0">
        <w:rPr>
          <w:rFonts w:ascii="Times New Roman" w:hAnsi="Times New Roman" w:cs="Times New Roman"/>
          <w:b/>
          <w:i/>
          <w:sz w:val="28"/>
          <w:szCs w:val="28"/>
        </w:rPr>
        <w:t>Метод "Наоборот".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развивать мышление, умение выполнять не прямое указание, а анти - действия, разнообразить приемы закрепления отдельных действий.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Игра "</w:t>
      </w:r>
      <w:proofErr w:type="spellStart"/>
      <w:r w:rsidRPr="00F454B0">
        <w:rPr>
          <w:rFonts w:ascii="Times New Roman" w:hAnsi="Times New Roman" w:cs="Times New Roman"/>
          <w:sz w:val="28"/>
          <w:szCs w:val="28"/>
        </w:rPr>
        <w:t>Наоборотки</w:t>
      </w:r>
      <w:proofErr w:type="spellEnd"/>
      <w:r w:rsidRPr="00F454B0">
        <w:rPr>
          <w:rFonts w:ascii="Times New Roman" w:hAnsi="Times New Roman" w:cs="Times New Roman"/>
          <w:sz w:val="28"/>
          <w:szCs w:val="28"/>
        </w:rPr>
        <w:t>" - Волшебник Наоборот.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Дается задание детям выполнить определенные действие, движение - они должны выполнить анти - действие, анти - движение: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Ускорить ходьбу - замедлить ход;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Наклон вправо - наклониться влево;</w:t>
      </w:r>
    </w:p>
    <w:p w:rsidR="009A0E9D" w:rsidRPr="00F454B0" w:rsidRDefault="009A0E9D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4B0">
        <w:rPr>
          <w:rFonts w:ascii="Times New Roman" w:hAnsi="Times New Roman" w:cs="Times New Roman"/>
          <w:sz w:val="28"/>
          <w:szCs w:val="28"/>
        </w:rPr>
        <w:t>Ходьба вперед - ходьба вперед спиной.</w:t>
      </w:r>
    </w:p>
    <w:p w:rsidR="002F6391" w:rsidRPr="00F454B0" w:rsidRDefault="002F6391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4AC" w:rsidRDefault="001D3E1F" w:rsidP="00F454B0">
      <w:pPr>
        <w:spacing w:after="0" w:line="360" w:lineRule="auto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54B0">
        <w:rPr>
          <w:rStyle w:val="a3"/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lastRenderedPageBreak/>
        <w:t xml:space="preserve"> </w:t>
      </w:r>
      <w:r w:rsidRPr="00F454B0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Аллигатор</w:t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Исходное положение – отжимание в упоре. Ладони стоят на полу, руки согнуты в локтях, локти смотрят вверх. Туловище должно быть максимально низко к земле, при этом не позволяйте ни одной части тела касаться пола. Сначала </w:t>
      </w:r>
      <w:proofErr w:type="spellStart"/>
      <w:r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слелайте</w:t>
      </w:r>
      <w:proofErr w:type="spellEnd"/>
      <w:r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«шаг» вперед правой рукой, затем правой ногой. Повторите те же движения левыми конечностями.</w:t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54B0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Курица</w:t>
      </w:r>
      <w:r w:rsidRPr="00F454B0">
        <w:rPr>
          <w:rStyle w:val="apple-converted-space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«Походка» курицы очень сильно напоминает утиную. </w:t>
      </w:r>
      <w:r w:rsidR="00F454B0"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Опуститесь</w:t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корточки, как и в случае имитации утиной походки. Возьмитесь руками за задние части лодыжек обеих ног (правая рука – правая лодыжка). Руки должны находиться не по бокам, а между ногами. Начните ходить по кругу. Вы можете слегка усложнить задачу и начать передвигаться назад.</w:t>
      </w:r>
      <w:r w:rsidRPr="00F454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0834AC" w:rsidRDefault="000834AC" w:rsidP="00F454B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E5ADC0D" wp14:editId="71457291">
            <wp:extent cx="2590800" cy="1999615"/>
            <wp:effectExtent l="0" t="0" r="0" b="635"/>
            <wp:docPr id="24" name="Рисунок 24" descr="http://nachalo4ka.ru/wp-content/uploads/2014/10/kuritsa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chalo4ka.ru/wp-content/uploads/2014/10/kuritsa-5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55" cy="200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3E1F" w:rsidRPr="00F454B0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• Червяк</w:t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Исходное положение – вертикальное. Наклонитесь вперед, поставив обе руки на пол (максимально близко к пальцам ног). Устойчиво держитесь на ногах, в то время как руки двигаются вперед до положения планки. Затем перенесите тяжесть тела на руки и </w:t>
      </w:r>
      <w:r w:rsidR="00F454B0"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одновременно</w:t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шагайте ногами к рукам, возвращаясь в положение складки. Чтобы усложнить задачу, ставьте руки в положении планки еще дальше плеч так, чтобы туловище находилось максимально близко от пола.</w:t>
      </w:r>
      <w:r w:rsidR="001D3E1F" w:rsidRPr="00F454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454B0" w:rsidRDefault="001D3E1F" w:rsidP="00F454B0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F454B0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• Хромая собака</w:t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Встаньте прямо, наклонитесь вперед. Загните одну руку за спину, вторая рука — прямая. Бедра подняты вверх, тяжесть тела приходится на опорную руку. Быстро двигайтесь в различных направлениях, периодически меняя руки при возникновении чувства усталости. Если осуществление этого упражнение не вызывает у вас изнурения, значит, скорее всего, вы соблюдаете неправильную технику выполнения.</w:t>
      </w:r>
      <w:r w:rsidRPr="00F454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0834AC" w:rsidRDefault="001D3E1F" w:rsidP="00F454B0">
      <w:pPr>
        <w:spacing w:after="0" w:line="360" w:lineRule="auto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54B0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• Обезьяна</w:t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Встаньте на четвереньки. Выставляйте обе руки вперед, затем </w:t>
      </w:r>
      <w:proofErr w:type="spellStart"/>
      <w:r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прыжкообразным</w:t>
      </w:r>
      <w:proofErr w:type="spellEnd"/>
      <w:r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движением притяните ноги к рукам. Стопы ног должны находиться между руками. Постарайтесь передвигаться быстро, подобно обезьянке.</w:t>
      </w:r>
      <w:r w:rsidRPr="00F454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F454B0" w:rsidRDefault="000834AC" w:rsidP="00F454B0">
      <w:pPr>
        <w:spacing w:after="0" w:line="360" w:lineRule="auto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6F11CF1" wp14:editId="006A075D">
            <wp:extent cx="2457450" cy="2314575"/>
            <wp:effectExtent l="0" t="0" r="0" b="9525"/>
            <wp:docPr id="4" name="Рисунок 4" descr="http://www.xrest.ru/schemes/00/01/a5/1c/%D0%92%D0%B5%D1%81%D0%B5%D0%BB%D0%B0%D1%8F%20%D0%BC%D0%B0%D0%BA%D0%B0%D0%BA%D0%B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rest.ru/schemes/00/01/a5/1c/%D0%92%D0%B5%D1%81%D0%B5%D0%BB%D0%B0%D1%8F%20%D0%BC%D0%B0%D0%BA%D0%B0%D0%BA%D0%B0-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3E1F" w:rsidRPr="00F454B0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• Кенгуру</w:t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Сделайте глубокий присед, затем выпрыгните вверх, распрямляя ноги во время прыжка. Снова опуститесь в присед и повторите прыжок.</w:t>
      </w:r>
      <w:r w:rsidR="001D3E1F" w:rsidRPr="00F454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1D3E1F" w:rsidRPr="00F454B0" w:rsidRDefault="00F454B0" w:rsidP="00F454B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54B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765E09C7" wp14:editId="10AA1EEB">
            <wp:extent cx="1924050" cy="1809750"/>
            <wp:effectExtent l="0" t="0" r="0" b="0"/>
            <wp:docPr id="23" name="Рисунок 23" descr="C:\Users\1\Desktop\i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\Desktop\i (19)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3E1F" w:rsidRPr="00F454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3E1F" w:rsidRPr="00F454B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Вы всегда можете внести в предлагаемый тренинг некоторые изменения и совершенствования, придумав собственные виды четвероногих передвижений. Имитация животных – прекрасный способ развития силы, координации, гибкости и выносливости.</w:t>
      </w:r>
      <w:r w:rsidR="001D3E1F" w:rsidRPr="00F454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1D3E1F" w:rsidRPr="00F454B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Эти упражнения отлично подходят в качестве разминки. Вы также можете совмещать их с другими видами силовых упражнений, используя различные отягощения.</w:t>
      </w: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E1F" w:rsidRPr="00F454B0" w:rsidRDefault="001D3E1F" w:rsidP="00F454B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3E1F" w:rsidRPr="00F454B0" w:rsidSect="00B41BBF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9D"/>
    <w:rsid w:val="000834AC"/>
    <w:rsid w:val="0019335D"/>
    <w:rsid w:val="001D3E1F"/>
    <w:rsid w:val="002C449C"/>
    <w:rsid w:val="002F6391"/>
    <w:rsid w:val="003E4803"/>
    <w:rsid w:val="004F0F03"/>
    <w:rsid w:val="005A12B9"/>
    <w:rsid w:val="006F64C8"/>
    <w:rsid w:val="00920FC4"/>
    <w:rsid w:val="009A0E9D"/>
    <w:rsid w:val="00B41BBF"/>
    <w:rsid w:val="00C06F54"/>
    <w:rsid w:val="00D1529C"/>
    <w:rsid w:val="00F454B0"/>
    <w:rsid w:val="00F5700F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24D48-ACBF-434D-9E44-69882FA4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D3E1F"/>
    <w:rPr>
      <w:i/>
      <w:iCs/>
    </w:rPr>
  </w:style>
  <w:style w:type="character" w:customStyle="1" w:styleId="apple-converted-space">
    <w:name w:val="apple-converted-space"/>
    <w:basedOn w:val="a0"/>
    <w:rsid w:val="001D3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2014-02-12T09:29:00Z</cp:lastPrinted>
  <dcterms:created xsi:type="dcterms:W3CDTF">2015-01-30T08:11:00Z</dcterms:created>
  <dcterms:modified xsi:type="dcterms:W3CDTF">2015-09-18T07:16:00Z</dcterms:modified>
</cp:coreProperties>
</file>