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7C" w:rsidRDefault="002E287C" w:rsidP="002E2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БДОУ ШМР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Чебсарский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2E28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287C">
        <w:rPr>
          <w:rFonts w:ascii="Times New Roman" w:hAnsi="Times New Roman" w:cs="Times New Roman"/>
          <w:b/>
          <w:sz w:val="48"/>
          <w:szCs w:val="48"/>
        </w:rPr>
        <w:t xml:space="preserve">Методы и формы работы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</w:t>
      </w:r>
      <w:r w:rsidRPr="002E287C">
        <w:rPr>
          <w:rFonts w:ascii="Times New Roman" w:hAnsi="Times New Roman" w:cs="Times New Roman"/>
          <w:b/>
          <w:sz w:val="48"/>
          <w:szCs w:val="48"/>
        </w:rPr>
        <w:t>учителя – логопеда по коррекции заикания</w:t>
      </w:r>
    </w:p>
    <w:p w:rsidR="002E287C" w:rsidRDefault="002E287C" w:rsidP="002E287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287C" w:rsidRPr="002E287C" w:rsidRDefault="002E287C" w:rsidP="002E2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 Алексеева С.Г.</w:t>
      </w: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2E2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</w:t>
      </w: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2E287C" w:rsidRDefault="002E287C" w:rsidP="009424D5">
      <w:pPr>
        <w:rPr>
          <w:rFonts w:ascii="Times New Roman" w:hAnsi="Times New Roman" w:cs="Times New Roman"/>
          <w:b/>
          <w:sz w:val="28"/>
          <w:szCs w:val="28"/>
        </w:rPr>
      </w:pPr>
    </w:p>
    <w:p w:rsidR="009424D5" w:rsidRDefault="009424D5" w:rsidP="00942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формы работы учителя – логопеда по коррекции заикания</w:t>
      </w:r>
    </w:p>
    <w:p w:rsidR="00E335F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Анализ существующих в специальной педагогической литературе методик преодоления заикания позволяет определить модель проведения логопедической работы по следующим направлениям: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I. Создание охранительного речевого режима.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II. Регуляция эмоционального и мышечного состояния (снятие мышечного и эмоционального напряжения). Обучение навыкам релаксации, формулам внушения состояния расслабления.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III. Развитие моторных функций. Развитие координации слова и ритмизованного движения.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IV. Формирование фонационного (речевого) дыхания.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V. Работа над плавностью речи в различных ее формах. Развитие интонационных характеристик речи.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VI. Воспитание личности заикающегося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Рассмотрим более подробно каждую составляющую комплекса воздействия. </w:t>
      </w:r>
    </w:p>
    <w:p w:rsidR="00E335F7" w:rsidRPr="00E335F7" w:rsidRDefault="00E335F7" w:rsidP="00E335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335F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424D5" w:rsidRPr="00E335F7">
        <w:rPr>
          <w:rFonts w:ascii="Times New Roman" w:hAnsi="Times New Roman" w:cs="Times New Roman"/>
          <w:b/>
          <w:i/>
          <w:sz w:val="28"/>
          <w:szCs w:val="28"/>
        </w:rPr>
        <w:t>Создание охранительного речевого режима.</w:t>
      </w:r>
      <w:proofErr w:type="gramEnd"/>
      <w:r w:rsidR="009424D5" w:rsidRPr="00E335F7">
        <w:rPr>
          <w:rFonts w:ascii="Times New Roman" w:hAnsi="Times New Roman" w:cs="Times New Roman"/>
          <w:b/>
          <w:i/>
          <w:sz w:val="28"/>
          <w:szCs w:val="28"/>
        </w:rPr>
        <w:t xml:space="preserve"> Ограничение речевого общения и организация щадящего речевого режима.</w:t>
      </w:r>
      <w:r w:rsidR="009424D5" w:rsidRPr="00E335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335F7" w:rsidRPr="00E335F7" w:rsidRDefault="009424D5" w:rsidP="00E335F7">
      <w:pPr>
        <w:rPr>
          <w:rFonts w:ascii="Times New Roman" w:hAnsi="Times New Roman" w:cs="Times New Roman"/>
          <w:sz w:val="28"/>
          <w:szCs w:val="28"/>
        </w:rPr>
      </w:pPr>
      <w:r w:rsidRPr="00E335F7">
        <w:rPr>
          <w:rFonts w:ascii="Times New Roman" w:hAnsi="Times New Roman" w:cs="Times New Roman"/>
          <w:sz w:val="28"/>
          <w:szCs w:val="28"/>
        </w:rPr>
        <w:t xml:space="preserve">Этот режим вводится в самом начале коррекционной работы и помогает создать условия для затухания неправильной речевой привычки, подготовить нервную систему ребенка к формированию нового речевого навыка. Учебная и повседневная жизнь заикающихся организовывается так, чтобы свести речь детей к минимуму. На занятиях педагоги ограничиваются сообщением какого-либо материала и не требуют устных ответов. В этот период организовываются такие игры, чтобы дети меньше говорили (рисование, кивание, аппликация и т. п.). </w:t>
      </w:r>
      <w:proofErr w:type="gramStart"/>
      <w:r w:rsidRPr="00E335F7">
        <w:rPr>
          <w:rFonts w:ascii="Times New Roman" w:hAnsi="Times New Roman" w:cs="Times New Roman"/>
          <w:sz w:val="28"/>
          <w:szCs w:val="28"/>
        </w:rPr>
        <w:t>Щадящий речевой режим создается ограждением ребенка от пребывания в конфликтных ситуациях, примером спокойной четкой речи взрослых и их проявлением тонкого педагогического такта, исключением участия детей в эмоционально-значимых мероприятиях, организацией режима дня и т. п. Речевое общение ребенка в этот период должно быть элементарным по форме (использование сопряженных и отраженных форм речи), содержать однословные ответы.</w:t>
      </w:r>
      <w:proofErr w:type="gramEnd"/>
      <w:r w:rsidRPr="00E33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5F7">
        <w:rPr>
          <w:rFonts w:ascii="Times New Roman" w:hAnsi="Times New Roman" w:cs="Times New Roman"/>
          <w:sz w:val="28"/>
          <w:szCs w:val="28"/>
        </w:rPr>
        <w:t>Для этого вопросы взрослых должны иметь ключевое слово для ответа или предполагать короткий ответ («Ты хочешь яблоко или банан?»</w:t>
      </w:r>
      <w:proofErr w:type="gramEnd"/>
      <w:r w:rsidRPr="00E335F7">
        <w:rPr>
          <w:rFonts w:ascii="Times New Roman" w:hAnsi="Times New Roman" w:cs="Times New Roman"/>
          <w:sz w:val="28"/>
          <w:szCs w:val="28"/>
        </w:rPr>
        <w:t xml:space="preserve"> «Банан»; «Ты хочешь яблоко?» </w:t>
      </w:r>
      <w:proofErr w:type="gramStart"/>
      <w:r w:rsidRPr="00E335F7">
        <w:rPr>
          <w:rFonts w:ascii="Times New Roman" w:hAnsi="Times New Roman" w:cs="Times New Roman"/>
          <w:sz w:val="28"/>
          <w:szCs w:val="28"/>
        </w:rPr>
        <w:t>«Нет»).</w:t>
      </w:r>
      <w:proofErr w:type="gramEnd"/>
      <w:r w:rsidRPr="00E335F7">
        <w:rPr>
          <w:rFonts w:ascii="Times New Roman" w:hAnsi="Times New Roman" w:cs="Times New Roman"/>
          <w:sz w:val="28"/>
          <w:szCs w:val="28"/>
        </w:rPr>
        <w:t xml:space="preserve"> Родители должны придерживаться тех речевых правил, </w:t>
      </w:r>
      <w:r w:rsidRPr="00E335F7">
        <w:rPr>
          <w:rFonts w:ascii="Times New Roman" w:hAnsi="Times New Roman" w:cs="Times New Roman"/>
          <w:sz w:val="28"/>
          <w:szCs w:val="28"/>
        </w:rPr>
        <w:lastRenderedPageBreak/>
        <w:t>которые рекомендуются логопедом. Длительность режима ограничения речи различна, как правило, он охватывает неделю-полторы недели с начала коррекционной работы. Постепенно активность ребенка увеличивается, однако соблюдается щадящий речевой режим. Организация режима ограничения речи и щадящего речевого режима наиболее полно представлена в работах В. И. Селиверстова, И. Г. Выгодской и др., создание охранительного режима в домашних условиях - в работе Л. М. Крапивиной</w:t>
      </w:r>
      <w:proofErr w:type="gramStart"/>
      <w:r w:rsidRPr="00E335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35F7">
        <w:rPr>
          <w:rFonts w:ascii="Times New Roman" w:hAnsi="Times New Roman" w:cs="Times New Roman"/>
          <w:sz w:val="28"/>
          <w:szCs w:val="28"/>
        </w:rPr>
        <w:t xml:space="preserve"> И. Г. Выгодской, Е. Л. </w:t>
      </w:r>
      <w:proofErr w:type="spellStart"/>
      <w:r w:rsidRPr="00E335F7">
        <w:rPr>
          <w:rFonts w:ascii="Times New Roman" w:hAnsi="Times New Roman" w:cs="Times New Roman"/>
          <w:sz w:val="28"/>
          <w:szCs w:val="28"/>
        </w:rPr>
        <w:t>Пеллингер</w:t>
      </w:r>
      <w:proofErr w:type="spellEnd"/>
      <w:r w:rsidRPr="00E335F7">
        <w:rPr>
          <w:rFonts w:ascii="Times New Roman" w:hAnsi="Times New Roman" w:cs="Times New Roman"/>
          <w:sz w:val="28"/>
          <w:szCs w:val="28"/>
        </w:rPr>
        <w:t xml:space="preserve">, Л. П. Успенской. В ней предлагаются игровые ситуации, «игры-молчанки», для которых оформляется специальный альбом. Например, условия игры даются в виде сказки: «...Добрый великан много потрудился для людей, засеял поля, построил красивые города. Он заснул. Поэтому люди во всем городе соблюдают тишину, никто не разговаривает, машины едут без сигналов. Вот и ты не буди его, играй, молча, в свои игрушки, построй город из кубиков. Займись конструктором. Нарисуй в своем альбоме этого доброго великана, каким ты его себе представляешь, или нарисуй город...». В поощрение ребенку можно присвоить звание «Почетного стража», а вечером ему разрешается какое-нибудь «малое волшебство» (пускание мыльных пузырей и т. п.).                                                                                                             </w:t>
      </w:r>
    </w:p>
    <w:p w:rsidR="00E335F7" w:rsidRDefault="009424D5" w:rsidP="009424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62E5">
        <w:rPr>
          <w:rFonts w:ascii="Times New Roman" w:hAnsi="Times New Roman" w:cs="Times New Roman"/>
          <w:b/>
          <w:i/>
          <w:sz w:val="28"/>
          <w:szCs w:val="28"/>
        </w:rPr>
        <w:t>II. Регуляция эмоционального и мышечного состояния (снятие мышечного и эмоционального напряжения). Обучение навыкам релаксации, формулам внушения состояния расслабления.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7D62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35F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Обучение навыкам релаксации начинается с упражнений, которые позволяют ребенку почувствовать разницу между напряжением и расслаблением. Проще ощутить напряжение мышц в руках и ногах, поэтому детям предлагается перед расслаблением сильно и кратковременно сжать кисти рук в кулак, напрячь мышцы ног и т. д. Такие упражнения даются в следующей последовательности: для мышц рук, ног, всего туловища, затем для верхнего плечевого пояса и шеи, артикуляционного аппарата.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35F7">
        <w:rPr>
          <w:rFonts w:ascii="Times New Roman" w:hAnsi="Times New Roman" w:cs="Times New Roman"/>
          <w:i/>
          <w:sz w:val="28"/>
          <w:szCs w:val="28"/>
          <w:u w:val="single"/>
        </w:rPr>
        <w:t>Комплексная релаксационная гимнастика (для отдельных групп мышц)</w:t>
      </w:r>
      <w:r w:rsidRPr="00DC4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817">
        <w:rPr>
          <w:rFonts w:ascii="Times New Roman" w:hAnsi="Times New Roman" w:cs="Times New Roman"/>
          <w:sz w:val="28"/>
          <w:szCs w:val="28"/>
        </w:rPr>
        <w:t>Кулачки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Сидя. С</w:t>
      </w:r>
      <w:r w:rsidRPr="00CD4817">
        <w:rPr>
          <w:rFonts w:ascii="Times New Roman" w:hAnsi="Times New Roman" w:cs="Times New Roman"/>
          <w:sz w:val="28"/>
          <w:szCs w:val="28"/>
        </w:rPr>
        <w:t xml:space="preserve">вободно положить руки на колени, ноги слегка расставить. Сжать покрепче пальцы в кулак, подержать несколько секунд. Затем распрямить пальцы рук и спокойно положить на колени.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 кулачок ладонь сожми,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Кулачками постучи.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Сейчас, девочки и мальчики,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Отдыхать будут ваши пальчики.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r w:rsidRPr="00CD4817">
        <w:rPr>
          <w:rFonts w:ascii="Times New Roman" w:hAnsi="Times New Roman" w:cs="Times New Roman"/>
          <w:sz w:val="28"/>
          <w:szCs w:val="28"/>
        </w:rPr>
        <w:t>Замок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Стоя. Н</w:t>
      </w:r>
      <w:r w:rsidRPr="00CD4817">
        <w:rPr>
          <w:rFonts w:ascii="Times New Roman" w:hAnsi="Times New Roman" w:cs="Times New Roman"/>
          <w:sz w:val="28"/>
          <w:szCs w:val="28"/>
        </w:rPr>
        <w:t>оги врозь, руки опущены, пальцы переплетены в замок. Руки с переплетенными пальцами поднять и занести за голову, напрячься и после чтения последних строчек стихотворения логопедом резко опустить руки с одновременным расслаблением.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люли, ай люли!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Наши руки мы сплели.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Мы их подняли повыше,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Получилась красота!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Получились не простые,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Золотые ворота.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817">
        <w:rPr>
          <w:rFonts w:ascii="Times New Roman" w:hAnsi="Times New Roman" w:cs="Times New Roman"/>
          <w:sz w:val="28"/>
          <w:szCs w:val="28"/>
        </w:rPr>
        <w:t>Сосулька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Стоя. Представить, что «сосулька висит», поднять руки вверх и, привстав на носочки, стараться как можно сильнее вытянуться, напрягая все тело. После слов логопеда «солнце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взойдет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и гвоздь упадет», опустить руки, расслабляя их.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 нас под крышей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Белый гвоздь висит,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Солнце взойдет,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Гвоздь упадет.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«</w:t>
      </w:r>
      <w:r w:rsidRPr="00CD4817">
        <w:rPr>
          <w:rFonts w:ascii="Times New Roman" w:hAnsi="Times New Roman" w:cs="Times New Roman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Стоя. Представить, что «листья растут», тянуть руки вверх с напряжением. После слов логопеда «А осенью опадают» сбросить руки вниз, встряхнуть расслабленными руками.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Летом вырастают,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А осенью опадают.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</w:t>
      </w:r>
      <w:r w:rsidRPr="00CD4817">
        <w:rPr>
          <w:rFonts w:ascii="Times New Roman" w:hAnsi="Times New Roman" w:cs="Times New Roman"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Стоя. Ноги слегка расставлены, обе ступни касаются пола, но вес тела перенесен на одну из ног. Переносить тяжесть тела с одной ноги на другую.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Тик-так, тик-так,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Ходят часики вот так: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Влево, вправо,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Влево, вправо.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«</w:t>
      </w:r>
      <w:r w:rsidRPr="00CD4817">
        <w:rPr>
          <w:rFonts w:ascii="Times New Roman" w:hAnsi="Times New Roman" w:cs="Times New Roman"/>
          <w:sz w:val="28"/>
          <w:szCs w:val="28"/>
        </w:rPr>
        <w:t>Дождь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Сидя. Голову поднять и тянуть шею вверх. Мышцы шеи напряжены. Такое положение сохранять во время чтения всей загадки. Затем голову опустить вниз и расслабить мышцы шеи.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Поглядите, поглядите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Потянулись с неба нити!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Эта тоненькая нить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 xml:space="preserve">Землю с небом хочет сшить.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</w:t>
      </w:r>
      <w:r w:rsidRPr="00CD4817">
        <w:rPr>
          <w:rFonts w:ascii="Times New Roman" w:hAnsi="Times New Roman" w:cs="Times New Roman"/>
          <w:sz w:val="28"/>
          <w:szCs w:val="28"/>
        </w:rPr>
        <w:t>Орех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Сидя. Сжать зубы и губы. Челюсти напряжены.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как сжимается и разгрызается крепкий орех. После слов логопеда «А попал под молоток...» расслабить мышцы челюсти, приоткрыть рот, разомкнуть зубы, приоткрыть губы.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Круглый, зрелый, загорелый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опадался на зубок.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Попадался на зубок,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Расколоться все не мог,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А попал под молоток,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Хрустнул раз - и треснул бок.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Логопедам, работающим с детьми, страдающими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неврозоподобной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формой речевой патологии необходимо помнить, что полной регуляции мышечного тонуса у такой группы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заикающихся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не достигается. Важно следить, чтобы такие упражнения не усиливали количества судорожных запинок. В тех случаях, когда логопед констатирует, что в процессе занятий, связанных с расслаблением мышц, у ребенка возникает чувство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раздражения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и он начинает хуже говорить, следует отказаться от таких упражнений. Подробные комплексы расслабляющих упражнений даны в методиках И. Г. Выгодской, Е. Л.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еллингер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П. Успенской</w:t>
      </w:r>
      <w:r w:rsidRPr="00CD4817">
        <w:rPr>
          <w:rFonts w:ascii="Times New Roman" w:hAnsi="Times New Roman" w:cs="Times New Roman"/>
          <w:sz w:val="28"/>
          <w:szCs w:val="28"/>
        </w:rPr>
        <w:t xml:space="preserve">; Л. И. </w:t>
      </w:r>
      <w:r>
        <w:rPr>
          <w:rFonts w:ascii="Times New Roman" w:hAnsi="Times New Roman" w:cs="Times New Roman"/>
          <w:sz w:val="28"/>
          <w:szCs w:val="28"/>
        </w:rPr>
        <w:t>Беляковой, Е. А. Дьяковой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Этюды на расслабление мышц под музыкальное сопровождение пр</w:t>
      </w:r>
      <w:r>
        <w:rPr>
          <w:rFonts w:ascii="Times New Roman" w:hAnsi="Times New Roman" w:cs="Times New Roman"/>
          <w:sz w:val="28"/>
          <w:szCs w:val="28"/>
        </w:rPr>
        <w:t xml:space="preserve">едложены М. И. Чистяковой.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После выполнения упражнений логопед вводит «формулу внушения расслабления» на начальном этапе: Мы успокаиваемся. Мы отдыхаем. Глаза закрыты. Во всем теле приятное тепло. Руки ус</w:t>
      </w:r>
      <w:r>
        <w:rPr>
          <w:rFonts w:ascii="Times New Roman" w:hAnsi="Times New Roman" w:cs="Times New Roman"/>
          <w:sz w:val="28"/>
          <w:szCs w:val="28"/>
        </w:rPr>
        <w:t xml:space="preserve">талые, расслабленные отдыхают. </w:t>
      </w:r>
      <w:r w:rsidRPr="00CD4817">
        <w:rPr>
          <w:rFonts w:ascii="Times New Roman" w:hAnsi="Times New Roman" w:cs="Times New Roman"/>
          <w:sz w:val="28"/>
          <w:szCs w:val="28"/>
        </w:rPr>
        <w:t xml:space="preserve">Ноги усталые, расслабленные отдыхают. Хорошо, приятно отдыхать. Приятно чувствовать расслабленность. Все тело: ноги, руки, спина, шея теплые, расслабленные.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расслабления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возможно погладить каждого ребенка по спине. Каждое предложение формулы повторяется 2 раза.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имеет интонация и голос логопеда: мягкий и спокойный. Такое упражнение - первая ступень аутогенной тренировки, поэтому на фоне расслабления вво</w:t>
      </w:r>
      <w:r>
        <w:rPr>
          <w:rFonts w:ascii="Times New Roman" w:hAnsi="Times New Roman" w:cs="Times New Roman"/>
          <w:sz w:val="28"/>
          <w:szCs w:val="28"/>
        </w:rPr>
        <w:t>дится «формула правильной речи»:</w:t>
      </w:r>
      <w:r w:rsidRPr="00CD4817">
        <w:rPr>
          <w:rFonts w:ascii="Times New Roman" w:hAnsi="Times New Roman" w:cs="Times New Roman"/>
          <w:sz w:val="28"/>
          <w:szCs w:val="28"/>
        </w:rPr>
        <w:t xml:space="preserve"> «Мы говорим неторопливо и спокойно». Такие формулы могу</w:t>
      </w:r>
      <w:r>
        <w:rPr>
          <w:rFonts w:ascii="Times New Roman" w:hAnsi="Times New Roman" w:cs="Times New Roman"/>
          <w:sz w:val="28"/>
          <w:szCs w:val="28"/>
        </w:rPr>
        <w:t>т быть даны и в стихотворной форме</w:t>
      </w:r>
      <w:r w:rsidRPr="00CD4817">
        <w:rPr>
          <w:rFonts w:ascii="Times New Roman" w:hAnsi="Times New Roman" w:cs="Times New Roman"/>
          <w:sz w:val="28"/>
          <w:szCs w:val="28"/>
        </w:rPr>
        <w:t xml:space="preserve">. Произнесение их логопедом должно происходить достаточно громким голосом, уверенной интонацией и с соблюдением всех речевых правил.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335F7" w:rsidRDefault="009424D5" w:rsidP="009424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36E0">
        <w:rPr>
          <w:rFonts w:ascii="Times New Roman" w:hAnsi="Times New Roman" w:cs="Times New Roman"/>
          <w:b/>
          <w:i/>
          <w:sz w:val="28"/>
          <w:szCs w:val="28"/>
        </w:rPr>
        <w:lastRenderedPageBreak/>
        <w:t>III.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 w:rsidRPr="003236E0">
        <w:rPr>
          <w:rFonts w:ascii="Times New Roman" w:hAnsi="Times New Roman" w:cs="Times New Roman"/>
          <w:b/>
          <w:i/>
          <w:sz w:val="28"/>
          <w:szCs w:val="28"/>
        </w:rPr>
        <w:t xml:space="preserve">Развитие моторных функций. Развитие координации слова и ритмизованного движения.                                                                                         </w:t>
      </w:r>
    </w:p>
    <w:p w:rsidR="00E335F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В рамках этого направления проводится работа по развитию общей, тонкой и артикуляционной моторики; по развитию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темпо-ритмических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характеристик движений. Для успешной реализации коррекционных задач необходимо учитывать структуру речевых и двигательных нарушений (форму и тяжесть заикания, уровень общего речевого и психомоторного развития и др.). Для заикающихся детей с невротической формой заикания основное внимание уделяется воспитанию точности, переключаемости, завершенности движений. Особое место отводится упражнениям на нормализацию мышечного тонуса и использованию с этой целью меняющегося разнообразного по темпу и ритму музыкального материала, двигательных упражнений. Работа по развитию артикуляционной моторики начинается с вызывания по подражанию гласных звуков, логопед старается при этом снять у ребенка излишнее напряжение губных мышц, вызывать у него свободно льющиеся гласные звуки. При произнесении согласных звуков в слоге внимание ребенка сосредотачивается на гласном звуке. Занятия с заикающимися детьми с невротической формой речевой патологии не должны быть длительными по времени. Заикающиеся дети с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неврозоподобной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формой заикания нуждаются в длительной по времени тренировке двигательных реакций с постепенным переходом после полного усвоения предложенного материала к другому виду упражнений. В обучении необходимо возможно более широко использовать наглядный показ двигательных задач; повторение инструкций до полного усвоения. Начинать следует с простейших ритмов и упражнений, доводя их до совершенства; постепенно переходить к упражнениям со сменой темпа и ритма. Развитие артикуляционной моторики начинается с выработки четких артикуляционных поз. Фиксируется внимание на работе мимической мускулатуры. Параллельно (по необходимости) может вестись коррекция звукопроизношения. Постановка звуков осуществляется с привлечением активного внимания ребенка на процесс произнесения и восприятия своей речи, включающий зрительный и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кинестезический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контроль. Автоматизация поставленных звуков может осуществляться в работе над плавным непрерывным звучанием голоса в слоговых сочетаниях, словах и т. д. Работа над артикуляционной моторикой для правильной постановки звуков может проводиться по методике воспитания у детей правильного про</w:t>
      </w:r>
      <w:r>
        <w:rPr>
          <w:rFonts w:ascii="Times New Roman" w:hAnsi="Times New Roman" w:cs="Times New Roman"/>
          <w:sz w:val="28"/>
          <w:szCs w:val="28"/>
        </w:rPr>
        <w:t>изношения М. Ф. Фомичевой</w:t>
      </w:r>
      <w:r w:rsidRPr="00CD4817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темпо-ритмических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характеристик моторики в целом (общей, тонкой, артикуляционной) успешно достигается под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сопровождение, т. е. в процессе логопедической ритмики. Логопедическая ритмика является необходимой составляющей в комплексном коррекционном воздействии при преодолении заикания. Дифференцированное проведение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занятий, методика подачи материала широко представлены в работах Н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. Для достижения оптимальных результатов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занятий их проводят по следующей схеме: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 xml:space="preserve">ритмическая разминка. Ее задачами являются воспитание дисциплины и организованности, развитие координации рук и ног, формирование правильной осанки и навыков движений в коллективе, ориентация в пространстве, умение менять темп и ритм движения. С этой целью используются вводная ходьба, легкий бег, чередование ходьбы и бега, прыжки, элементы физкультурных и танцевальных движений;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упражнения, регулирующие мышечный тонус. Целью этих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17">
        <w:rPr>
          <w:rFonts w:ascii="Times New Roman" w:hAnsi="Times New Roman" w:cs="Times New Roman"/>
          <w:sz w:val="28"/>
          <w:szCs w:val="28"/>
        </w:rPr>
        <w:t xml:space="preserve">является устранение напряжения, скованности в мышцах. Используются специальные задания на смену напряжения и расслабления, состоящие из серии последовательных движений. В зависимости от звучания разных по силе звуков меняется мышечный тонус;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слушание музыки. Тесно взаимосвязано с упражнениями,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17">
        <w:rPr>
          <w:rFonts w:ascii="Times New Roman" w:hAnsi="Times New Roman" w:cs="Times New Roman"/>
          <w:sz w:val="28"/>
          <w:szCs w:val="28"/>
        </w:rPr>
        <w:t xml:space="preserve">регулирующими мышечный тонус. Подбираются разнообразные по характеру музыкальные произведения с учетом их эмоционального воздействия на создание нужного фона настроения;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упражнения для развития координации речи с движением. Используются двигательные упражнения под музыку с одновременным проговариванием вслух постепенно усложняющихся речевых заданий (слогов, слов, фраз, стихотворных и прозаических текстов);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пение. Выбираются ритмичные и мелодичные песни, в пении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17">
        <w:rPr>
          <w:rFonts w:ascii="Times New Roman" w:hAnsi="Times New Roman" w:cs="Times New Roman"/>
          <w:sz w:val="28"/>
          <w:szCs w:val="28"/>
        </w:rPr>
        <w:t xml:space="preserve">нормализуется темп речи и речевое дыхание;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игра. 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служит закреплением навыков, </w:t>
      </w:r>
      <w:r w:rsidRPr="00CD4817">
        <w:rPr>
          <w:rFonts w:ascii="Times New Roman" w:hAnsi="Times New Roman" w:cs="Times New Roman"/>
          <w:sz w:val="28"/>
          <w:szCs w:val="28"/>
        </w:rPr>
        <w:t>полученных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17">
        <w:rPr>
          <w:rFonts w:ascii="Times New Roman" w:hAnsi="Times New Roman" w:cs="Times New Roman"/>
          <w:sz w:val="28"/>
          <w:szCs w:val="28"/>
        </w:rPr>
        <w:t xml:space="preserve">занятии. Также в таких играх воспитываются ловкость, сообразительность, быстрота двигательных реакций, ориентировка в пространстве. Заключительная ходьба проводится в спокойном темпе и ритме. Большое значение для нормализации темпа и ритма речи имеет выполнение специальных упражнений с использованием слухового контроля и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(ходьба, хлопки,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притоптывание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, прыжки). Допускается отстукивание ритмов ногами,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руками или одной рукой по какому-нибудь предмету,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в сопровождении проговаривания. Ударному слогу (слову) должен соответствовать более громкий хлопок или удар ногой по полу, неударному - тихий. Упражнения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выполнять с четкой артикуляцией, равномерным распределением выдоха, соблюдая умеренный и медленный темп, синхронизируя произнесение и движение. Вначале тренировка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ритма производится в замедленном темпе. По мере овладения навыком темп речи ускоряется.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Ходьба на месте и по кругу в медленном темпе. Произносить слитно звуки, слоговые последовательности, затем слова (счет, дни недели) и фразы (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, пословицы). На каждый шаг-слог: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а-у-а-у-а-у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ап-ап-ап-ап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па-па-па-па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та-та-та-та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От топота копыт пыль по полю летит.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Ехал Грека через реку. Видит Грека в реке рак. Сунул Грека руку в реку. Рак за руку Греку цап.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Прыжки вправо - влево на правую и левую ногу. Произносить на выдохе: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упа-опа-ипа-апа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па-по-пу-пы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паф-поф-пуф-пыф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хоп-хоп-хоп-хоп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Медленное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ритмического рисунка с выделением ударного слога громким хлопком или голосом: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та-тату-татату-тата-тата-татата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Слитное произнесение слов и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в такт проговариванию. При этом рука движется на каждое слово от себя и к себе непрерывно и плавно в процессе произнесения: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август-аист-атом-яхонт-ялик-яма-умница-улица-узник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ритма слов и предложений с одновременным произнесением. Каждый удар ладони приходится на гласн</w:t>
      </w:r>
      <w:r>
        <w:rPr>
          <w:rFonts w:ascii="Times New Roman" w:hAnsi="Times New Roman" w:cs="Times New Roman"/>
          <w:sz w:val="28"/>
          <w:szCs w:val="28"/>
        </w:rPr>
        <w:t xml:space="preserve">ый звук: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ноги-нога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атлас-атлас;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руки-рука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замок-замок;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горы-гора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пироги-пироги;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козы-коза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гвоздики-гвоздики;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совы-сова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, кружки-кружки.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 xml:space="preserve">Я бегу, бегу, бегу,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Я пою, пою, пою.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Ритмизированное произнесение имен, названий деревьев, животных под хлопки.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Воспроизведение ритма считалки с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в такт. Выполнять в медленном и умеренном темпе.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шли солдаты.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на базар.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что купили?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самовар.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сколько дали?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три рубля.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покажите.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не хочу.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- спать хочу!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Напевно, выразительно прочитать те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ихотворения под звучащую мелодию (мелодекламация).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Упражнение 9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оспроизвести ритм стихотворения, играя с мячом.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Мой В</w:t>
      </w:r>
      <w:r w:rsidRPr="00CD4817">
        <w:rPr>
          <w:rFonts w:ascii="Times New Roman" w:hAnsi="Times New Roman" w:cs="Times New Roman"/>
          <w:sz w:val="28"/>
          <w:szCs w:val="28"/>
        </w:rPr>
        <w:t xml:space="preserve">еселый, </w:t>
      </w:r>
      <w:r>
        <w:rPr>
          <w:rFonts w:ascii="Times New Roman" w:hAnsi="Times New Roman" w:cs="Times New Roman"/>
          <w:sz w:val="28"/>
          <w:szCs w:val="28"/>
        </w:rPr>
        <w:t>Звонкий М</w:t>
      </w:r>
      <w:r w:rsidRPr="00CD4817">
        <w:rPr>
          <w:rFonts w:ascii="Times New Roman" w:hAnsi="Times New Roman" w:cs="Times New Roman"/>
          <w:sz w:val="28"/>
          <w:szCs w:val="28"/>
        </w:rPr>
        <w:t xml:space="preserve">яч,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уда Помчался Вскачь? Желтый, 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гнаться                                                                                                                                З</w:t>
      </w:r>
      <w:r w:rsidRPr="00CD4817">
        <w:rPr>
          <w:rFonts w:ascii="Times New Roman" w:hAnsi="Times New Roman" w:cs="Times New Roman"/>
          <w:sz w:val="28"/>
          <w:szCs w:val="28"/>
        </w:rPr>
        <w:t xml:space="preserve">а тобой!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(С. Маршак)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Упражнение 10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Озвучить мотив песни в разных тональностях, сочетать пение с движениями рук, ходьбой, маршировкой на месте.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(Приемы ритмизации речи заикающихся широко освещены в работах Л. И. Беляковой, Е. А. Дьяковой, Л. И. Богомоловой, Л. З. Андроновой, В. М. Шкловского.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 xml:space="preserve">Методы и приемы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занятий для заикающи</w:t>
      </w:r>
      <w:r>
        <w:rPr>
          <w:rFonts w:ascii="Times New Roman" w:hAnsi="Times New Roman" w:cs="Times New Roman"/>
          <w:sz w:val="28"/>
          <w:szCs w:val="28"/>
        </w:rPr>
        <w:t>хся разработаны Е. В. Оганесян</w:t>
      </w:r>
      <w:r w:rsidRPr="00CD4817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>, Г. А. Волковой, в которых используется музыкальное сопровождение.)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В процессе развития речи ритм становится «скелетом» слова и играет важную роль в процессе усвоения лексики. Подбираются стихи с классическим размером, они более распевные, при этом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замедленная с сохранением привычных ударений, слова соединяются посредством гласных. Этими стихами можно дирижировать. Хорошо использовать стихи из программного материала по чтению. Например: Белая береза под моим окном /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Принакрыласъ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снегом, будто серебром... Необходимо давать детям образцы правильной, хорошо звучащей речи. Можно предложить прослушивание пластинок со сказками, стихами в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>исполнении артистов. При прослушивании сказок дети обращают внимание на то, что речь - четкая, ясная, выразительная за счет того, что в ней четко проговариваются все слоги, она протяжная, распевная, особенно в русских народных сказках.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 w:rsidR="00E335F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335F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DC799D">
        <w:rPr>
          <w:rFonts w:ascii="Times New Roman" w:hAnsi="Times New Roman" w:cs="Times New Roman"/>
          <w:b/>
          <w:i/>
          <w:sz w:val="28"/>
          <w:szCs w:val="28"/>
        </w:rPr>
        <w:t>IV. Формирование фонационного (речевого) дыхания</w:t>
      </w:r>
      <w:r w:rsidRPr="00CD4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В симптоматике заикания значительное место занимает нарушение речевого дыхания: учащение дыхания в момент речи, поверхностные судорожные вдохи, укороченный речевой выдох, нарушение координации между дыханием, фонацией и артикуляцией. Правильное речевое дыхание является основой звучащей речи. Оно обеспечивает нормальное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голос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и звукообразование, сохраняет плавность речи, создает возможность в зависимости от содержания высказывания изменять силу и высоту голоса. Также формирование речевого выдоха имеет принципиальное значение для организации плавной речи. Речевое дыхание является произвольным и значительно отличается от дыхания в покое - физиологического дыхания вне речи. Наиболее благоприятные условия для работы голосового аппарата создаются при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нижнереберном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дыхании, когда вдох и выдох совершаются при участии диафрагмы. Контролировать правильное речевое дыхание поможет собственная ладонь, если ее положить на область диафрагмы, т. е. между грудной клеткой и животом. При вдохе стенка живота приподнимается, нижняя часть грудной клетки расширяется. При выдохе мышцы живота и грудной клетки сокращаются. Постановка диафрагмального дыхания проводится на фоне мышечного расслабления. Упражнения начинают с положения лежа. В дальнейшем диафрагмальный тип дыхания целесообразно тренировать при выполнении физических упражнений (ходьба, наклоны туловища и т. п.). Небезуспешно в работе с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заикающимися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используется парадоксальная дыхательная гимнастика А. Н.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, где внимание уделяется короткому вдоху. В то же время в работе с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заикающимися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над речевым дыханием основное их внимание и инструкции должны касаться выдоха. В ко</w:t>
      </w:r>
      <w:r>
        <w:rPr>
          <w:rFonts w:ascii="Times New Roman" w:hAnsi="Times New Roman" w:cs="Times New Roman"/>
          <w:sz w:val="28"/>
          <w:szCs w:val="28"/>
        </w:rPr>
        <w:t xml:space="preserve">мплекс упражнений  включаются </w:t>
      </w:r>
      <w:r w:rsidRPr="00CD4817">
        <w:rPr>
          <w:rFonts w:ascii="Times New Roman" w:hAnsi="Times New Roman" w:cs="Times New Roman"/>
          <w:sz w:val="28"/>
          <w:szCs w:val="28"/>
        </w:rPr>
        <w:t xml:space="preserve">следующие основные виды работ по развитию речевого дыхания: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общие дыхательные упражнения;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постановка диафрагмального дыхания;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 xml:space="preserve">дифференциация ротового и носового дыхания, формирование длительного выдоха через рот;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формирование длительного фонационного, а затем речевого выдоха.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17">
        <w:rPr>
          <w:rFonts w:ascii="Times New Roman" w:hAnsi="Times New Roman" w:cs="Times New Roman"/>
          <w:sz w:val="28"/>
          <w:szCs w:val="28"/>
        </w:rPr>
        <w:t xml:space="preserve">Необходимо приучить детей делать вдох без напряжения, не поднимая плеч, чтобы вдох был мягким и коротким, но достаточно глубоким, а выдох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>длительным и плавным, без фиксации внимания на этих процессах. При этом следует постоянно напоминать детям, что говорить нужно только на выдохе. Особое значение для детей дошкольного возраста приобретает использование всевозможных игр и игровых приемов, стихотворных текстов, которые вызывают интерес к занятиям и делают характер выполне</w:t>
      </w:r>
      <w:r>
        <w:rPr>
          <w:rFonts w:ascii="Times New Roman" w:hAnsi="Times New Roman" w:cs="Times New Roman"/>
          <w:sz w:val="28"/>
          <w:szCs w:val="28"/>
        </w:rPr>
        <w:t xml:space="preserve">ния упражнений непроизвольным.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Процесс голосообразования неразрывно связан с дыханием. Неправильное дыхание во время речи является частой причиной плохого звучания голоса. Отрабатывается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голосоначало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, навыки рациональной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и голосоведения. В основные задачи по развитию голоса входит: развитие силы и динамического диапазона голоса, формирование навыков рациональной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и голосоведения, развитие мелодических характеристик голоса (тембра, высоты и т. д.). Кроме того, нарушения голоса, </w:t>
      </w:r>
      <w:proofErr w:type="spellStart"/>
      <w:proofErr w:type="gramStart"/>
      <w:r w:rsidRPr="00CD4817">
        <w:rPr>
          <w:rFonts w:ascii="Times New Roman" w:hAnsi="Times New Roman" w:cs="Times New Roman"/>
          <w:sz w:val="28"/>
          <w:szCs w:val="28"/>
        </w:rPr>
        <w:t>мелодико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>- интонационные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расстройства характерны для заикающихся. Наиболее часто у заикающихся детей отмечаются недостаточная сила голоса (голос слабый, тихий, иссякающий в процессе речевого высказывания); нарушения тембра голоса (глухой, хриплый, монотонный, сдавленный, реже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нозализованный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); голос может быть напряженным, форсированным, прерывистым и характеризоваться слабой выраженностью голосовых модуляций (ребенок не может произвольно менять высоту голоса). В голосообразовании принимают участие губы, язык, мягкое небо, нижняя челюсть - органы артикуляционного аппарата. От того, насколько быстро, четко и согласованно работает этот аппарат, зависит хорошая дикция. Правильная артикуляция - залог хорошей дикции и звучности голоса.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 xml:space="preserve">Работа по развитию артикуляционной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моторикипроводится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по традиционным в логопедии методикам (М. Ф. Фомичева, А. И. Богомолова и др.).</w:t>
      </w:r>
      <w:proofErr w:type="gramEnd"/>
    </w:p>
    <w:p w:rsidR="009424D5" w:rsidRPr="00CD4817" w:rsidRDefault="009424D5" w:rsidP="009424D5">
      <w:pPr>
        <w:rPr>
          <w:rFonts w:ascii="Times New Roman" w:hAnsi="Times New Roman" w:cs="Times New Roman"/>
          <w:b/>
          <w:sz w:val="28"/>
          <w:szCs w:val="28"/>
        </w:rPr>
      </w:pPr>
      <w:r w:rsidRPr="00CD4817">
        <w:rPr>
          <w:rFonts w:ascii="Times New Roman" w:hAnsi="Times New Roman" w:cs="Times New Roman"/>
          <w:b/>
          <w:sz w:val="28"/>
          <w:szCs w:val="28"/>
        </w:rPr>
        <w:t xml:space="preserve">V. Работа над плавностью речи в различных ее формах. Развитие интонационных характеристик речи. 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Работа над плавностью речи начинается с формирования у детей понятия о гласных как основе нашей </w:t>
      </w:r>
      <w:r>
        <w:rPr>
          <w:rFonts w:ascii="Times New Roman" w:hAnsi="Times New Roman" w:cs="Times New Roman"/>
          <w:sz w:val="28"/>
          <w:szCs w:val="28"/>
        </w:rPr>
        <w:t xml:space="preserve">речи. Логопед объясняет детям, </w:t>
      </w:r>
      <w:r w:rsidRPr="00CD4817">
        <w:rPr>
          <w:rFonts w:ascii="Times New Roman" w:hAnsi="Times New Roman" w:cs="Times New Roman"/>
          <w:sz w:val="28"/>
          <w:szCs w:val="28"/>
        </w:rPr>
        <w:t xml:space="preserve">что от правильного произношения всех гласных звуков зависит полнозвучность голоса, плавность и темп речи. Воздух расходуется в основном на гласные звуки, они произносятся широко и громко, в каждом слове обязательно выделяется ударный гласный.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Плавность речи отрабатывается сначала в элементарных речевых формах: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на произнесении отдельных гласных звуков;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>на сочетаниях гласных звуков (двух, трех, четырех, пяти);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-</w:t>
      </w:r>
      <w:r w:rsidRPr="00CD4817">
        <w:rPr>
          <w:rFonts w:ascii="Times New Roman" w:hAnsi="Times New Roman" w:cs="Times New Roman"/>
          <w:sz w:val="28"/>
          <w:szCs w:val="28"/>
        </w:rPr>
        <w:t xml:space="preserve">  на слоговых сочетаниях согласных звуков с гласными;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D4817">
        <w:rPr>
          <w:rFonts w:ascii="Times New Roman" w:hAnsi="Times New Roman" w:cs="Times New Roman"/>
          <w:sz w:val="28"/>
          <w:szCs w:val="28"/>
        </w:rPr>
        <w:t xml:space="preserve">  на произнесении фраз из одного слова;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 xml:space="preserve"> на произнесении коротких фраз;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</w:t>
      </w:r>
      <w:r w:rsidRPr="00CD4817">
        <w:rPr>
          <w:rFonts w:ascii="Times New Roman" w:hAnsi="Times New Roman" w:cs="Times New Roman"/>
          <w:sz w:val="28"/>
          <w:szCs w:val="28"/>
        </w:rPr>
        <w:t xml:space="preserve"> на произнесении длинных фраз с логической паузой.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 Параллельно проводится работа по развитию интонационно- выразительной стороны речи (пролонгированное произнесение гласных звуков, повышение, понижение голоса в конце фразы). Логопед предлагает детям свои речевые образцы, наглядно-иллюстративный материал, используется конкретная ситуация. Основными видами упражнений являются: произнесение речевого материала вместе с логопедом, вслед за ним, называние предметов и действий по картинке или в конкретной ситуации. Во всех этих упражнениях отрабатывается важнейший элемент плавной речи - слитность. Это значит, что все звуки должны как бы вливаться один в другой и все сочетание должно произноситься как один долгий звук.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При выполнении заданий на сочетание гласных звуков важно следить за тем, чтобы при переходе от одного звука к другому голос звучал непрерывно, а менялось только положение губ и языка. При произнесении сочетаний гласных звуков с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согласными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прежде всего необходимо соблюдать все требования, предъявляемые к произнесению гласных. Тогда вместе с ними будут свободно произноситься и согласные звуки. Чтобы эти звуки не вызывали затруднений, нужно произносить их легко и без напряжения (слегка смыкать губы, слегка касаться кончиком языка зубов и т. п.).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 работе над фразами соблюдаются следующие речевые правила: короткие предложения произносятся на одном выдохе; длинные предложения делятся на смысловые отрезки (3-4 слова), между которыми выдерживается пауза и делается новый вдох; слова внутри короткого предложения произносятся слитно. Логопед должен объяснить детям важность пауз и на доступных примерах показать их значение.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Затем отрабатывается чтение заученных стихотворных текстов. Благодаря тому, что в стихах наблюдается строгое чередование ударных и безударных слогов, что они очень ритмичны, что окончания строк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рифмуются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и каждая строка в стихах чаще совпадает со смысловым отрезком, они удобны для закрепления всех элементов правильной речи: упорядоченного дыхания, неторопливого темпа, слитности, выделения грамматического и логического ударения, деления на смысловые отрезки.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Только потом переходят к пересказу коротких текстов с делением на смысловые и логические отрезки. Работа над пересказом прослушанного текста облегчается тем, что здесь присутствует опора на готовый языковой материал и определен сюжет последовательности событий. Для подготовительной работы и в случаях затруднений детей используются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 xml:space="preserve">наводящие вопросы, опорные слова, предметные картинки.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Работа над пересказом прослушанного текста включает:  </w:t>
      </w:r>
    </w:p>
    <w:p w:rsidR="009424D5" w:rsidRPr="00CD4817" w:rsidRDefault="009424D5" w:rsidP="009424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>пересказ текста с опорой на наглядный материал;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пересказ текста по плану;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пересказ прослушанного текста без опоры;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пересказ текста сюжетно-ролевого содержания.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 Следующий этап работы над плавностью речи является переходной ступенью к самостоятельной речи и охватывает нижеследующие виды работ:  </w:t>
      </w:r>
    </w:p>
    <w:p w:rsidR="009424D5" w:rsidRPr="00E657AD" w:rsidRDefault="009424D5" w:rsidP="009424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>работа над вопросно-ответной формой речи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</w:t>
      </w:r>
      <w:r w:rsidRPr="00CD4817">
        <w:sym w:font="Symbol" w:char="F0B7"/>
      </w:r>
      <w:r w:rsidRPr="00E657AD">
        <w:rPr>
          <w:rFonts w:ascii="Times New Roman" w:hAnsi="Times New Roman" w:cs="Times New Roman"/>
          <w:sz w:val="28"/>
          <w:szCs w:val="28"/>
        </w:rPr>
        <w:t xml:space="preserve">  ответы на вопросы по картине;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ответы на вопросы по тексту;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составление вопросов к картине;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составление вопросов к тексту.</w:t>
      </w:r>
    </w:p>
    <w:p w:rsidR="009424D5" w:rsidRPr="00CD4817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Затем плавность речи формируется в более сложных видах монологической речи  * самостоятельное составление рассказов: </w:t>
      </w:r>
    </w:p>
    <w:p w:rsidR="009424D5" w:rsidRPr="00CD4817" w:rsidRDefault="009424D5" w:rsidP="009424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 по предметной картине с использованием схемы;</w:t>
      </w:r>
    </w:p>
    <w:p w:rsidR="009424D5" w:rsidRPr="00CD4817" w:rsidRDefault="009424D5" w:rsidP="00942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по серии сюжетных картин (от трех до восьми);  </w:t>
      </w:r>
    </w:p>
    <w:p w:rsidR="009424D5" w:rsidRPr="00CD4817" w:rsidRDefault="009424D5" w:rsidP="009424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>по сюжетной картине;</w:t>
      </w:r>
    </w:p>
    <w:p w:rsidR="009424D5" w:rsidRPr="00CD4817" w:rsidRDefault="009424D5" w:rsidP="00942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817">
        <w:rPr>
          <w:rFonts w:ascii="Times New Roman" w:hAnsi="Times New Roman" w:cs="Times New Roman"/>
          <w:sz w:val="28"/>
          <w:szCs w:val="28"/>
        </w:rPr>
        <w:t xml:space="preserve">  по описанию пейзажной картины.</w:t>
      </w:r>
    </w:p>
    <w:p w:rsidR="009424D5" w:rsidRPr="00344B78" w:rsidRDefault="009424D5" w:rsidP="00344B78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Данный вид работы облегчается опорой на наглядный материал, однако отсутствует языковой материал и сюжет последовательности событий. Если дети испытывают трудности при составлении рассказов, им можно предложить образец рассказа логопеда по картине или ее отдельной части; наводящие вопросы, а затем предваряющий план рассказа; составление рассказа по фрагментам картины; коллективное составление рассказа.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Конструирование рассказа предполагает его составление в рамках известного начала или конца, либо того и другого, составление по серии опорных слов.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Выполнение данных видов работ часто вызывает трудности у детей. Для облегчения выполнения данных заданий проводится подготовительная работа по актуализации словарного запаса; по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устойчивых словосочетаний, характерных для выбранных тем рассказов. Учащимся, испытывающим затруднения в составлении рассказов по известным началу и концу, опорным словам можно предложить предметные или сюжетные картинки.  </w:t>
      </w:r>
      <w:r w:rsidRPr="00344B78">
        <w:rPr>
          <w:rFonts w:ascii="Times New Roman" w:hAnsi="Times New Roman" w:cs="Times New Roman"/>
          <w:sz w:val="28"/>
          <w:szCs w:val="28"/>
        </w:rPr>
        <w:t xml:space="preserve">Завершающим этапом в коррекционной работе </w:t>
      </w:r>
      <w:proofErr w:type="gramStart"/>
      <w:r w:rsidRPr="00344B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4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B78">
        <w:rPr>
          <w:rFonts w:ascii="Times New Roman" w:hAnsi="Times New Roman" w:cs="Times New Roman"/>
          <w:sz w:val="28"/>
          <w:szCs w:val="28"/>
        </w:rPr>
        <w:t>заикающимися</w:t>
      </w:r>
      <w:proofErr w:type="gramEnd"/>
      <w:r w:rsidRPr="00344B78">
        <w:rPr>
          <w:rFonts w:ascii="Times New Roman" w:hAnsi="Times New Roman" w:cs="Times New Roman"/>
          <w:sz w:val="28"/>
          <w:szCs w:val="28"/>
        </w:rPr>
        <w:t xml:space="preserve"> является закрепление полученных навыков плавной речи. </w:t>
      </w:r>
      <w:proofErr w:type="gramStart"/>
      <w:r w:rsidRPr="00344B78">
        <w:rPr>
          <w:rFonts w:ascii="Times New Roman" w:hAnsi="Times New Roman" w:cs="Times New Roman"/>
          <w:sz w:val="28"/>
          <w:szCs w:val="28"/>
        </w:rPr>
        <w:t xml:space="preserve">Они составляют самостоятельно рассказы на заданную тему о простых случаях из собственной жизни по аналогии с прочитанными, о событиях дома, составляются творческие рассказы и инсценировки на заданную тему. </w:t>
      </w:r>
      <w:proofErr w:type="gramEnd"/>
    </w:p>
    <w:p w:rsidR="009424D5" w:rsidRDefault="009424D5" w:rsidP="009424D5">
      <w:pPr>
        <w:rPr>
          <w:rFonts w:ascii="Times New Roman" w:hAnsi="Times New Roman" w:cs="Times New Roman"/>
          <w:sz w:val="28"/>
          <w:szCs w:val="28"/>
        </w:rPr>
      </w:pPr>
      <w:r w:rsidRPr="00CD4817">
        <w:rPr>
          <w:rFonts w:ascii="Times New Roman" w:hAnsi="Times New Roman" w:cs="Times New Roman"/>
          <w:sz w:val="28"/>
          <w:szCs w:val="28"/>
        </w:rPr>
        <w:t xml:space="preserve">В процессе формирования плавности речи в различных формах логопед знакомит детей с правилами речи. В них содержатся правила поведения во время разговора с собеседником, основы правильного речевого дыхания в процессе произнесения слов, фраз.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Логопед объясняет и показывает детям своим примером, как нужно вести себя с собеседником: во время разговора смотреть в лицо слушающему человеку, не опускать голову и держаться прямо и уверенно, не делать лишних движений, не спешить с ответом и проговорить его сначала про себя. Говорить только на выдохе и выделять в каждом слове ударный гласный звук, гласные произносить широко и протяжно, короткие предложения произносить на одном выдохе, а длинные фразы делить на смысловые отрезки, между которыми выдерживается пауза и делается новый вдох. Говорить громко, четко, выразительно.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D4817">
        <w:rPr>
          <w:rFonts w:ascii="Times New Roman" w:hAnsi="Times New Roman" w:cs="Times New Roman"/>
          <w:sz w:val="28"/>
          <w:szCs w:val="28"/>
        </w:rPr>
        <w:t xml:space="preserve">Правила речи постоянно напоминаются детям или заучиваются наизусть. Коррекционная работа по развитию речи должна быть дифференцированной в зависимости от степени отклонения от нормы. Специфика работы с детьми, имеющими разные уровни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речи, заключается в преимуществе отдельных направлений работы, в степени самостоятельности детей, в дифференцированном подборе речевого материала. Те дети, у которых речевое развитие условно приближается к норме, могут более интенсивно работать над плавностью речи. Но поскольку </w:t>
      </w:r>
      <w:proofErr w:type="gramStart"/>
      <w:r w:rsidRPr="00CD4817">
        <w:rPr>
          <w:rFonts w:ascii="Times New Roman" w:hAnsi="Times New Roman" w:cs="Times New Roman"/>
          <w:sz w:val="28"/>
          <w:szCs w:val="28"/>
        </w:rPr>
        <w:t>обнаруживаются некоторые затруднения в построении связного речевого высказывания с ними проводятся</w:t>
      </w:r>
      <w:proofErr w:type="gramEnd"/>
      <w:r w:rsidRPr="00CD4817">
        <w:rPr>
          <w:rFonts w:ascii="Times New Roman" w:hAnsi="Times New Roman" w:cs="Times New Roman"/>
          <w:sz w:val="28"/>
          <w:szCs w:val="28"/>
        </w:rPr>
        <w:t xml:space="preserve"> дополнительные логопедические занятия по развитию устной связной речи. Для детей, речь которых характеризуется явлениями </w:t>
      </w:r>
      <w:proofErr w:type="spellStart"/>
      <w:r w:rsidRPr="00CD4817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CD4817">
        <w:rPr>
          <w:rFonts w:ascii="Times New Roman" w:hAnsi="Times New Roman" w:cs="Times New Roman"/>
          <w:sz w:val="28"/>
          <w:szCs w:val="28"/>
        </w:rPr>
        <w:t xml:space="preserve"> выраженного ее недоразвития, в логопедические занятия по развитию речи включаются специальные задания и упражнения по коррекции нарушений отдельных компонентов речи. Дети, в речи которых наблюдаются все признаки ее общего недоразвития, требуют значительной </w:t>
      </w:r>
      <w:r w:rsidRPr="00CD4817">
        <w:rPr>
          <w:rFonts w:ascii="Times New Roman" w:hAnsi="Times New Roman" w:cs="Times New Roman"/>
          <w:sz w:val="28"/>
          <w:szCs w:val="28"/>
        </w:rPr>
        <w:lastRenderedPageBreak/>
        <w:t>индивидуализации занятий, тщательного выбора материала в зависимости от речевых возможностей этих детей, включения в логопедическую работу развития всех сторон речи.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55055F">
        <w:rPr>
          <w:rStyle w:val="c1"/>
          <w:b/>
          <w:i/>
          <w:iCs/>
          <w:color w:val="000000"/>
          <w:sz w:val="28"/>
          <w:szCs w:val="28"/>
        </w:rPr>
        <w:t>VI. Воспитание личности заикающегося ребенка.</w:t>
      </w:r>
      <w:r>
        <w:rPr>
          <w:rStyle w:val="c4"/>
          <w:color w:val="000000"/>
          <w:sz w:val="28"/>
          <w:szCs w:val="28"/>
        </w:rPr>
        <w:t xml:space="preserve">                                           </w:t>
      </w:r>
      <w:proofErr w:type="gramStart"/>
      <w:r>
        <w:rPr>
          <w:rStyle w:val="c4"/>
          <w:color w:val="000000"/>
          <w:sz w:val="28"/>
          <w:szCs w:val="28"/>
        </w:rPr>
        <w:t>Цель этого направления коррекционно-педагогической работы с заикающимися — воспитание адекватного отношения к себе, окружающим и взаимоотношений с ними.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Одним из основных методов в этой работе является психотерапевтическое воздействие. Для заикающихся детей большое значение имеет создание особого положительного эмоционального фона окружающей обстановки (семья и педагоги).</w:t>
      </w:r>
    </w:p>
    <w:p w:rsidR="0055055F" w:rsidRDefault="00877FC2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Важным моментом является то, </w:t>
      </w:r>
      <w:proofErr w:type="gramStart"/>
      <w:r w:rsidR="0055055F">
        <w:rPr>
          <w:rStyle w:val="c4"/>
          <w:color w:val="000000"/>
          <w:sz w:val="28"/>
          <w:szCs w:val="28"/>
        </w:rPr>
        <w:t>что</w:t>
      </w:r>
      <w:proofErr w:type="gramEnd"/>
      <w:r w:rsidR="0055055F">
        <w:rPr>
          <w:rStyle w:val="c4"/>
          <w:color w:val="000000"/>
          <w:sz w:val="28"/>
          <w:szCs w:val="28"/>
        </w:rPr>
        <w:t xml:space="preserve"> по сути каждое логопедическое занятие включает элементы психотерапии (психотерапевтические беседы в начале занятия как организационный момент, элементы психотерапии — внушения). Так, например, в процессе мышечного и эмоционального расслабления могут вводиться «формулы внушения», которые в начале курса занятий произносит логопед, затем он только дает установку</w:t>
      </w:r>
      <w:r w:rsidR="00344B78">
        <w:rPr>
          <w:rStyle w:val="c4"/>
          <w:color w:val="000000"/>
          <w:sz w:val="28"/>
          <w:szCs w:val="28"/>
        </w:rPr>
        <w:t>,</w:t>
      </w:r>
      <w:r w:rsidR="0055055F">
        <w:rPr>
          <w:rStyle w:val="c4"/>
          <w:color w:val="000000"/>
          <w:sz w:val="28"/>
          <w:szCs w:val="28"/>
        </w:rPr>
        <w:t xml:space="preserve"> и дети проводят самовнушение (элемент аутогенной тренировки).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Например: «С каждым днем, с каждым занятием моя речь становится все лучше и лучше. Я говорю плавно, уверенно и красиво. Волнения при речи не будет. Всегда и везде моя речь будет плавной, уверенной и красивой. Мне нравится говорить ритмично и ровно. Мне нравится говорить хорошо. Я совершенно не волнуюсь, когда говорю. Я спокоен, совершенно спокоен и уверен в себе. Я спокоен и уверен в своей речи»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Полученные детьми навыки правильной речи нужно собрать воедино и вывести правила в определенной последовательности. Например, обучение и введение в речь правил естественной речи мо</w:t>
      </w:r>
      <w:r w:rsidR="00877FC2">
        <w:rPr>
          <w:rStyle w:val="c4"/>
          <w:color w:val="000000"/>
          <w:sz w:val="28"/>
          <w:szCs w:val="28"/>
        </w:rPr>
        <w:t xml:space="preserve">жно начать следующим образом </w:t>
      </w:r>
      <w:r>
        <w:rPr>
          <w:rStyle w:val="c4"/>
          <w:color w:val="000000"/>
          <w:sz w:val="28"/>
          <w:szCs w:val="28"/>
        </w:rPr>
        <w:t xml:space="preserve"> (Е. Л. </w:t>
      </w:r>
      <w:proofErr w:type="spellStart"/>
      <w:r w:rsidR="00877FC2">
        <w:rPr>
          <w:rStyle w:val="c4"/>
          <w:color w:val="000000"/>
          <w:sz w:val="28"/>
          <w:szCs w:val="28"/>
        </w:rPr>
        <w:t>Пеллингер</w:t>
      </w:r>
      <w:proofErr w:type="spellEnd"/>
      <w:r w:rsidR="00877FC2">
        <w:rPr>
          <w:rStyle w:val="c4"/>
          <w:color w:val="000000"/>
          <w:sz w:val="28"/>
          <w:szCs w:val="28"/>
        </w:rPr>
        <w:t>, Л. П. Успенская</w:t>
      </w:r>
      <w:r>
        <w:rPr>
          <w:rStyle w:val="c4"/>
          <w:color w:val="000000"/>
          <w:sz w:val="28"/>
          <w:szCs w:val="28"/>
        </w:rPr>
        <w:t>):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Итак, путешествие по реке слитного произношения начинаем со вступительной речи и беседы о моряках и путешествиях, о том, какими качествами должен обладать моряк. Настоящий моряк: внимательный, собранный, умеет принимать правильное решение, чтобы корабль шел по курсу и не сел на мель, кроме того, моряк немногословен.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Детям дается задание завести тетрадь, которая будет называться «Бортовой журнал» и по ходу плавания дети заносят туда все правила и их обозначения в виде морских символов, приводя в систему законы естественной речи. Девиз при подготовке к занятию: «Говори меньше — думай больше», в соответствии с ним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первый закон</w:t>
      </w:r>
      <w:r>
        <w:rPr>
          <w:rStyle w:val="c4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Прежде подумайте, потом говорите.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лучше запомнится, если выучить четверостишие: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Сказать тебе нужно немало,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Спокойно подумай сначала,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с этим не надо спешить.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 начинай говорить.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Логопед дает образец правильного плавного чтения четверостишия, помогая себе </w:t>
      </w:r>
      <w:proofErr w:type="spellStart"/>
      <w:r>
        <w:rPr>
          <w:rStyle w:val="c4"/>
          <w:color w:val="000000"/>
          <w:sz w:val="28"/>
          <w:szCs w:val="28"/>
        </w:rPr>
        <w:t>дирижированием</w:t>
      </w:r>
      <w:proofErr w:type="spellEnd"/>
      <w:r>
        <w:rPr>
          <w:rStyle w:val="c4"/>
          <w:color w:val="000000"/>
          <w:sz w:val="28"/>
          <w:szCs w:val="28"/>
        </w:rPr>
        <w:t xml:space="preserve"> и обращая внимание детей на то, что, если бы прочитано было быстро и </w:t>
      </w:r>
      <w:proofErr w:type="spellStart"/>
      <w:r>
        <w:rPr>
          <w:rStyle w:val="c4"/>
          <w:color w:val="000000"/>
          <w:sz w:val="28"/>
          <w:szCs w:val="28"/>
        </w:rPr>
        <w:t>скороговорением</w:t>
      </w:r>
      <w:proofErr w:type="spellEnd"/>
      <w:r>
        <w:rPr>
          <w:rStyle w:val="c4"/>
          <w:color w:val="000000"/>
          <w:sz w:val="28"/>
          <w:szCs w:val="28"/>
        </w:rPr>
        <w:t>, они ничего бы не поняли, следовательно,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второй закон: Говорите в спокойном темпе</w:t>
      </w:r>
      <w:r>
        <w:rPr>
          <w:rStyle w:val="c4"/>
          <w:color w:val="000000"/>
          <w:sz w:val="28"/>
          <w:szCs w:val="28"/>
        </w:rPr>
        <w:t>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вот как он звучит в рифмованных строках: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очень быстро говорит,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Сказать не думая спешит</w:t>
      </w:r>
      <w:proofErr w:type="gramEnd"/>
      <w:r>
        <w:rPr>
          <w:rStyle w:val="c4"/>
          <w:color w:val="000000"/>
          <w:sz w:val="28"/>
          <w:szCs w:val="28"/>
        </w:rPr>
        <w:t>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строчки вдруг теряет,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Сказать: Не торопиться, не спешить,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станет наша речь красивой,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четкой и неторопливой.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своем «Бортовом журнале» дети самостоятельно рисуют символы плавной речи (это может быть плывущий по волнам корабль или просто волны).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Логопед объясняет, что корабль движется по волнам неторопливо, спокойно, и спрашивает: «Что его движет, что надувает паруса?» «Ветер, воздух». Логопед продолжает: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И нам для того, чтобы говорить, нужен воздух. (Логопед демонстрирует речевой вдох через слегка приоткрытый рот, обращая внимание на то, что плечи при вдохе неподвижны, а стенка живота немного выдвигается вперед).</w:t>
      </w:r>
    </w:p>
    <w:p w:rsidR="0055055F" w:rsidRDefault="0055055F" w:rsidP="0055055F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«Положим ладонь на живот: Вдох—выдох. Какое движение совершает рука? Она словно волна. Во время паузы происходит расслабление и подготовка к следующему вдоху». Логопед рисует на доске, а дети — в своих «журналах» волны речевого ритма</w:t>
      </w: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Поэтому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третий закон: Говорите всегда на выдохе.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Стихотворение учим в медленном темпе: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Всегда говорим мы, когда выдыхаем,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будто бы парус мы ртом надуваем.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Рисуем символ третьего закона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парус.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 безбрежном пока океане речи встречается остров.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Логопед вешает на доску картинку с изображением острова, на котором возвышается замок, на воротах его висит замок, просит сравнить два </w:t>
      </w:r>
      <w:proofErr w:type="gramStart"/>
      <w:r>
        <w:rPr>
          <w:rStyle w:val="c4"/>
          <w:color w:val="000000"/>
          <w:sz w:val="28"/>
          <w:szCs w:val="28"/>
        </w:rPr>
        <w:t>эти</w:t>
      </w:r>
      <w:proofErr w:type="gramEnd"/>
      <w:r>
        <w:rPr>
          <w:rStyle w:val="c4"/>
          <w:color w:val="000000"/>
          <w:sz w:val="28"/>
          <w:szCs w:val="28"/>
        </w:rPr>
        <w:t xml:space="preserve"> слова: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Слова пишутся одинаково, у них одинаковые буквы, но при произнесении в них дольше звучат разные звуки и от этого изменяется смысл слова.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Четвертый закон: Выделяйте долгие гласные звуки в словах</w:t>
      </w:r>
      <w:r>
        <w:rPr>
          <w:rStyle w:val="c11"/>
          <w:b/>
          <w:bCs/>
          <w:color w:val="000000"/>
          <w:sz w:val="28"/>
          <w:szCs w:val="28"/>
        </w:rPr>
        <w:t>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не попасть в беду и не утонуть в океане речи, нужен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спасательный круг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— символ четвертого закона, который легко запомнить, выучив следующие строки: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море опора — спасательный круг,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случится беда,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Также в слове — долгий наш звук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Служит опорой всегда.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теперь отдохнем, поиграем в слова. Играя, мы отрывисто произносим слова, потому что они не связаны между собой по смыслу. Если они связаны </w:t>
      </w:r>
      <w:r>
        <w:rPr>
          <w:rStyle w:val="c4"/>
          <w:color w:val="000000"/>
          <w:sz w:val="28"/>
          <w:szCs w:val="28"/>
        </w:rPr>
        <w:lastRenderedPageBreak/>
        <w:t>по смыслу, значит это предложение, и вот наш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пятый закон: Слова в предложении произносите слитно.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Плавно, слитно льется речь,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вода умеет течь.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Предложение — это законченная картина, слово в ней — отдельный мазок, но мазок кисти в отдельности — это хаос, чтоб из отдельного хаоса мазков получилась картина, нужно их соединить (дети рисуют картину моря красками)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законченная картина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 есть символ плавной речи.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далеком плавании морякам приходят письма из дома, иногда они написаны, а иногда нарисованы (раздать детям карточки с сюжетными картинками и заданием: составить по картинкам небольшой рассказ из 2—3 предложений).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шестой закон: В конце каждого предложения делайте паузу</w:t>
      </w:r>
      <w:r>
        <w:rPr>
          <w:rStyle w:val="c4"/>
          <w:color w:val="000000"/>
          <w:sz w:val="28"/>
          <w:szCs w:val="28"/>
        </w:rPr>
        <w:t>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Говори и отдыхай,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Якорь с корабля бросай,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Паузу-якорь не забудь,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Отдохни и снова в путь.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Символ шестого закона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якорь.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Нужна остановка, чтобы отдохнуть во время отдыха будем ловить рыбу (раздать детям разрезные картинки с изображением разных пород рыб разных по форме, цвету; дети подбирают, выделяя отличительные признаки).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Нужно составить небольшой описательный рассказ каждому о своей рыбе. Например: «Это рыба окунь, она живет в реке, у нее на теле есть полоски. Хвост и плавники оранжевого цвета». Желая рассказать о чем-то подробнее, вы должны выдерживать паузы внутри длинного предложения, длинные предложения делить на смысловые отрезки.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Седьмой закон: После смыслового отрезка делайте паузу: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Хочешь фразу удлинить,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Умей фразу разделить.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Скажешь четко два — три слова,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Вдох бери спокойно снова.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Тренировка на пересказе коротких рассказов. Обратить внимание на то, что предложения прочитаны детьми не всегда одинаково, например: Моряк отважный человек // Моряк отважный человек // Моряк отважный человек. В зависимости от того, какое слово выделено, оно и считается главным и от этого меняется смысл. </w:t>
      </w:r>
      <w:proofErr w:type="gramStart"/>
      <w:r>
        <w:rPr>
          <w:rStyle w:val="c4"/>
          <w:color w:val="000000"/>
          <w:sz w:val="28"/>
          <w:szCs w:val="28"/>
        </w:rPr>
        <w:t>Попробуем сказать без логического ударения получается</w:t>
      </w:r>
      <w:proofErr w:type="gramEnd"/>
      <w:r>
        <w:rPr>
          <w:rStyle w:val="c4"/>
          <w:color w:val="000000"/>
          <w:sz w:val="28"/>
          <w:szCs w:val="28"/>
        </w:rPr>
        <w:t xml:space="preserve"> скучно, монотонно. Чтобы наша речь была понятной и выразительной нужно делать логические ударения</w:t>
      </w: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 вот мы вывели наш следующий,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восьмой закон: В каждом предложении выделяйте главные по смыслу слова — делайте логические ударения.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Слово главное найдем.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каждом предложении.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Мысль любую подчеркнем,</w:t>
      </w:r>
    </w:p>
    <w:p w:rsidR="0055055F" w:rsidRDefault="0055055F" w:rsidP="0055055F">
      <w:pPr>
        <w:pStyle w:val="c9"/>
        <w:spacing w:before="0" w:beforeAutospacing="0" w:after="0" w:afterAutospacing="0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Сделав ударение.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Символ этого закона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компас.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Тренируемся в составлении предложений и выделении главного по смыслу слова.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Вот мы и вывели основные законы правильной речи. Вы заметили, что правила помогают говорить спокойно. Моряку не страшны любые шторма. Он всегда уверенно и спокойно смотрит вперед. Так и вам при разговоре надо спокойно смотреть на того, с кем говорите. Наш последний </w:t>
      </w:r>
      <w:r>
        <w:rPr>
          <w:rStyle w:val="c1"/>
          <w:i/>
          <w:iCs/>
          <w:color w:val="000000"/>
          <w:sz w:val="28"/>
          <w:szCs w:val="28"/>
        </w:rPr>
        <w:t>девятый закон: При разговоре спокойно смотрите на собеседника:</w:t>
      </w:r>
    </w:p>
    <w:p w:rsidR="0055055F" w:rsidRDefault="0055055F" w:rsidP="0055055F">
      <w:pPr>
        <w:pStyle w:val="c9"/>
        <w:spacing w:before="0" w:beforeAutospacing="0" w:after="0" w:afterAutospacing="0"/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Моряк уверенно глядит</w:t>
      </w:r>
    </w:p>
    <w:p w:rsidR="0055055F" w:rsidRDefault="0055055F" w:rsidP="0055055F">
      <w:pPr>
        <w:pStyle w:val="c9"/>
        <w:spacing w:before="0" w:beforeAutospacing="0" w:after="0" w:afterAutospacing="0"/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лицо любым штормам.</w:t>
      </w:r>
    </w:p>
    <w:p w:rsidR="0055055F" w:rsidRDefault="0055055F" w:rsidP="0055055F">
      <w:pPr>
        <w:pStyle w:val="c9"/>
        <w:spacing w:before="0" w:beforeAutospacing="0" w:after="0" w:afterAutospacing="0"/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 того, с кем говорим,</w:t>
      </w:r>
    </w:p>
    <w:p w:rsidR="0055055F" w:rsidRDefault="0055055F" w:rsidP="0055055F">
      <w:pPr>
        <w:pStyle w:val="c9"/>
        <w:spacing w:before="0" w:beforeAutospacing="0" w:after="0" w:afterAutospacing="0"/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Смотреть не страшно нам,</w:t>
      </w:r>
    </w:p>
    <w:p w:rsidR="0055055F" w:rsidRDefault="0055055F" w:rsidP="0055055F">
      <w:pPr>
        <w:pStyle w:val="c9"/>
        <w:spacing w:before="0" w:beforeAutospacing="0" w:after="0" w:afterAutospacing="0"/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Ты, как моряк, вперед гляди,</w:t>
      </w:r>
    </w:p>
    <w:p w:rsidR="0055055F" w:rsidRDefault="0055055F" w:rsidP="0055055F">
      <w:pPr>
        <w:pStyle w:val="c9"/>
        <w:spacing w:before="0" w:beforeAutospacing="0" w:after="0" w:afterAutospacing="0"/>
        <w:ind w:left="28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Общаясь, </w:t>
      </w:r>
      <w:proofErr w:type="gramStart"/>
      <w:r>
        <w:rPr>
          <w:rStyle w:val="c4"/>
          <w:color w:val="000000"/>
          <w:sz w:val="28"/>
          <w:szCs w:val="28"/>
        </w:rPr>
        <w:t>взгляд не отводи</w:t>
      </w:r>
      <w:proofErr w:type="gramEnd"/>
      <w:r>
        <w:rPr>
          <w:rStyle w:val="c4"/>
          <w:color w:val="000000"/>
          <w:sz w:val="28"/>
          <w:szCs w:val="28"/>
        </w:rPr>
        <w:t>!</w:t>
      </w:r>
    </w:p>
    <w:p w:rsidR="0055055F" w:rsidRDefault="0055055F" w:rsidP="0055055F">
      <w:pPr>
        <w:pStyle w:val="c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Научившись пользоваться этими правилами, дети станут более уверенными в своих силах и возможностях.</w:t>
      </w:r>
    </w:p>
    <w:p w:rsidR="00A2381F" w:rsidRDefault="00A2381F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E335F7" w:rsidRDefault="00E335F7" w:rsidP="009424D5">
      <w:pPr>
        <w:rPr>
          <w:rFonts w:ascii="Times New Roman" w:hAnsi="Times New Roman" w:cs="Times New Roman"/>
          <w:sz w:val="28"/>
          <w:szCs w:val="28"/>
        </w:rPr>
      </w:pPr>
    </w:p>
    <w:p w:rsidR="00A2381F" w:rsidRDefault="00A2381F" w:rsidP="00942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77FC2" w:rsidRPr="00877FC2" w:rsidRDefault="00877FC2" w:rsidP="00877FC2">
      <w:pPr>
        <w:numPr>
          <w:ilvl w:val="0"/>
          <w:numId w:val="3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Белякова, Л.И.,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Дьякова, Е.А. Заикание.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учеб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особие для студентов педагогических институтов по специальности “Логопедия” — М.: В. Секачев, 1998</w:t>
      </w:r>
    </w:p>
    <w:p w:rsidR="00877FC2" w:rsidRPr="00877FC2" w:rsidRDefault="00877FC2" w:rsidP="00877FC2">
      <w:pPr>
        <w:numPr>
          <w:ilvl w:val="0"/>
          <w:numId w:val="3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Белякова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,Л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Дьякова, 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.А. Логопедия. Заикание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Пресс, 2003</w:t>
      </w:r>
    </w:p>
    <w:p w:rsidR="00877FC2" w:rsidRPr="00877FC2" w:rsidRDefault="00877FC2" w:rsidP="00877FC2">
      <w:pPr>
        <w:numPr>
          <w:ilvl w:val="0"/>
          <w:numId w:val="3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Волкова, Г.А. Игровая деятельность в устранении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заикания у дошкольников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 для логопедов.- М.: Детство-Пресс,2003</w:t>
      </w:r>
    </w:p>
    <w:p w:rsidR="00877FC2" w:rsidRPr="00877FC2" w:rsidRDefault="00877FC2" w:rsidP="00877FC2">
      <w:pPr>
        <w:numPr>
          <w:ilvl w:val="0"/>
          <w:numId w:val="3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Выгодская, И.Г.,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Пеллингер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Е.Л., Успенская, Л.П. Устранение заикания у дошкольников в игре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 – 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Просвещение, 1984</w:t>
      </w:r>
    </w:p>
    <w:p w:rsidR="00877FC2" w:rsidRPr="00877FC2" w:rsidRDefault="00877FC2" w:rsidP="00877FC2">
      <w:pPr>
        <w:numPr>
          <w:ilvl w:val="0"/>
          <w:numId w:val="3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Гончарова, Н.Б. Театрализованные игры в коррекции заикания: из        опыта работы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./: /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воспитание, 1998 № 3. - с. 82-84.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Заикание // Логопедия: Учебник для студентов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дефектол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вузов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ред. Л.С. Волковой, С.Н. Шаховской. - М.: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Гуманит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изд. центр ВЛАДОС, 1998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Леонова, С.В. </w:t>
      </w:r>
      <w:proofErr w:type="spellStart"/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педагогическая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коррекция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заикания у дошкольников.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Питер, 2004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Морозова, Н.Ю.Как преодолеть заикание. Практический материал дл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 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Пресс, В. Секачев, 2002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Селиверстов, В.И. Заикание у детей: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Психокоррекционные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дидактические основы логопедического воздействия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 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М.: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Владос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2001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Чевелева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Н.А. Исправление речи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заикающихся школьников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 - 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Просвещение, 1966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Чевелева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 А. Прео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доление заикания у детей.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Гном и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2001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Щетинин, М.Н. Дыхательная гимнас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тика 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М.: В. Секачев, 2007</w:t>
      </w:r>
    </w:p>
    <w:p w:rsidR="00877FC2" w:rsidRPr="00877FC2" w:rsidRDefault="00877FC2" w:rsidP="00877FC2">
      <w:pPr>
        <w:numPr>
          <w:ilvl w:val="0"/>
          <w:numId w:val="4"/>
        </w:numPr>
        <w:shd w:val="clear" w:color="auto" w:fill="FFFFFF"/>
        <w:spacing w:after="0" w:line="240" w:lineRule="auto"/>
        <w:ind w:left="272"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Ястребова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А.В. Коррекция заикания у учащихся начальных классов общеобразовательных учреждений</w:t>
      </w:r>
      <w:proofErr w:type="gram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 </w:t>
      </w:r>
      <w:proofErr w:type="gram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АСТ, </w:t>
      </w:r>
      <w:proofErr w:type="spellStart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87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2001</w:t>
      </w:r>
    </w:p>
    <w:p w:rsidR="00877FC2" w:rsidRPr="00877FC2" w:rsidRDefault="00877FC2" w:rsidP="00877FC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965103" w:rsidRDefault="00965103"/>
    <w:sectPr w:rsidR="00965103" w:rsidSect="009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160"/>
    <w:multiLevelType w:val="hybridMultilevel"/>
    <w:tmpl w:val="9E84AD16"/>
    <w:lvl w:ilvl="0" w:tplc="AA24C4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74F8"/>
    <w:multiLevelType w:val="multilevel"/>
    <w:tmpl w:val="5260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F2B97"/>
    <w:multiLevelType w:val="hybridMultilevel"/>
    <w:tmpl w:val="5D52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A49B8"/>
    <w:multiLevelType w:val="multilevel"/>
    <w:tmpl w:val="BC906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31C36"/>
    <w:multiLevelType w:val="hybridMultilevel"/>
    <w:tmpl w:val="C93813E6"/>
    <w:lvl w:ilvl="0" w:tplc="BBBA4D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C1EE5"/>
    <w:multiLevelType w:val="hybridMultilevel"/>
    <w:tmpl w:val="8FEE3DA0"/>
    <w:lvl w:ilvl="0" w:tplc="8C4252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4D5"/>
    <w:rsid w:val="002E287C"/>
    <w:rsid w:val="00344B78"/>
    <w:rsid w:val="0055055F"/>
    <w:rsid w:val="00696FC3"/>
    <w:rsid w:val="00803F79"/>
    <w:rsid w:val="0087740B"/>
    <w:rsid w:val="00877FC2"/>
    <w:rsid w:val="009424D5"/>
    <w:rsid w:val="00965103"/>
    <w:rsid w:val="00A2381F"/>
    <w:rsid w:val="00A6674B"/>
    <w:rsid w:val="00E3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24D5"/>
    <w:pPr>
      <w:ind w:left="720"/>
      <w:contextualSpacing/>
    </w:pPr>
  </w:style>
  <w:style w:type="paragraph" w:customStyle="1" w:styleId="c9">
    <w:name w:val="c9"/>
    <w:basedOn w:val="a"/>
    <w:rsid w:val="0055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55F"/>
  </w:style>
  <w:style w:type="character" w:customStyle="1" w:styleId="c4">
    <w:name w:val="c4"/>
    <w:basedOn w:val="a0"/>
    <w:rsid w:val="0055055F"/>
  </w:style>
  <w:style w:type="character" w:customStyle="1" w:styleId="apple-converted-space">
    <w:name w:val="apple-converted-space"/>
    <w:basedOn w:val="a0"/>
    <w:rsid w:val="0055055F"/>
  </w:style>
  <w:style w:type="character" w:customStyle="1" w:styleId="c11">
    <w:name w:val="c11"/>
    <w:basedOn w:val="a0"/>
    <w:rsid w:val="0055055F"/>
  </w:style>
  <w:style w:type="paragraph" w:customStyle="1" w:styleId="c17">
    <w:name w:val="c17"/>
    <w:basedOn w:val="a"/>
    <w:rsid w:val="0055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55F"/>
  </w:style>
  <w:style w:type="paragraph" w:customStyle="1" w:styleId="c34">
    <w:name w:val="c34"/>
    <w:basedOn w:val="a"/>
    <w:rsid w:val="0087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7F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589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5271">
                                                  <w:marLeft w:val="136"/>
                                                  <w:marRight w:val="1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6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5884">
                                                                  <w:marLeft w:val="136"/>
                                                                  <w:marRight w:val="13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11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22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55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7" w:color="666666"/>
                                                                                        <w:left w:val="dotted" w:sz="6" w:space="7" w:color="666666"/>
                                                                                        <w:bottom w:val="dotted" w:sz="6" w:space="7" w:color="666666"/>
                                                                                        <w:right w:val="dotted" w:sz="6" w:space="7" w:color="666666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749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4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83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FCF1-2771-409E-A1B2-037D719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 TEAMS</Company>
  <LinksUpToDate>false</LinksUpToDate>
  <CharactersWithSpaces>48501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5</cp:revision>
  <dcterms:created xsi:type="dcterms:W3CDTF">2015-05-06T16:52:00Z</dcterms:created>
  <dcterms:modified xsi:type="dcterms:W3CDTF">2015-05-26T03:45:00Z</dcterms:modified>
</cp:coreProperties>
</file>