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F3" w:rsidRPr="00825BB3" w:rsidRDefault="00DF51F3" w:rsidP="00825BB3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spellStart"/>
      <w:r w:rsidRPr="00825BB3">
        <w:rPr>
          <w:rFonts w:ascii="Times New Roman" w:eastAsia="Times New Roman" w:hAnsi="Times New Roman" w:cs="Times New Roman"/>
          <w:b/>
          <w:sz w:val="40"/>
          <w:szCs w:val="40"/>
        </w:rPr>
        <w:t>Экологизация</w:t>
      </w:r>
      <w:proofErr w:type="spellEnd"/>
      <w:r w:rsidRPr="00825BB3">
        <w:rPr>
          <w:rFonts w:ascii="Times New Roman" w:eastAsia="Times New Roman" w:hAnsi="Times New Roman" w:cs="Times New Roman"/>
          <w:b/>
          <w:sz w:val="40"/>
          <w:szCs w:val="40"/>
        </w:rPr>
        <w:t xml:space="preserve"> предметно-развивающей среды в ДОУ.</w:t>
      </w:r>
    </w:p>
    <w:p w:rsidR="00DF51F3" w:rsidRPr="00DF51F3" w:rsidRDefault="00470DD5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DD5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5680;mso-wrap-distance-left:0;mso-wrap-distance-right:0;mso-position-horizontal:left;mso-position-vertical-relative:line" o:allowoverlap="f">
            <w10:wrap type="square"/>
          </v:shape>
        </w:pict>
      </w:r>
      <w:r w:rsidR="00DF51F3" w:rsidRPr="00DF51F3">
        <w:rPr>
          <w:rFonts w:ascii="Times New Roman" w:eastAsia="Times New Roman" w:hAnsi="Times New Roman" w:cs="Times New Roman"/>
          <w:sz w:val="28"/>
          <w:szCs w:val="28"/>
        </w:rPr>
        <w:t>Для решения задач экологического воспитания и образования в нашем детском саду организуется система взаимосвязанных компонентов: организация различных видов деятельности, развивающая предметная среда, экологическое просвещение родителей, оценка окружающей среды. 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>Началом работы по экологическому образованию дошкольников, является правильная организация единого экологического пространства.  Эколого-развивающая среда групп  организовывается таким образом, чтобы каждый ребенок имел возможность заниматься любимым делом. Размещение оборудования по принципу не жесткого центрирования позволяет  детям объединяться небольшими подгруппами по общим интересам.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 xml:space="preserve">        Все групповое пространство доступно детям: игрушки, дидактический материал, игры. Они прекрасно знают, где взять бумагу, краски, карандаши, природный материал, костюмы и атрибуты для  игр инсценировок. В группе мебель и оборудование устанавливаются  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  различная мебель, в т. ч. и </w:t>
      </w:r>
      <w:proofErr w:type="spellStart"/>
      <w:r w:rsidRPr="00DF51F3">
        <w:rPr>
          <w:rFonts w:ascii="Times New Roman" w:eastAsia="Times New Roman" w:hAnsi="Times New Roman" w:cs="Times New Roman"/>
          <w:sz w:val="28"/>
          <w:szCs w:val="28"/>
        </w:rPr>
        <w:t>разноуровневая</w:t>
      </w:r>
      <w:proofErr w:type="spellEnd"/>
      <w:r w:rsidRPr="00DF51F3">
        <w:rPr>
          <w:rFonts w:ascii="Times New Roman" w:eastAsia="Times New Roman" w:hAnsi="Times New Roman" w:cs="Times New Roman"/>
          <w:sz w:val="28"/>
          <w:szCs w:val="28"/>
        </w:rPr>
        <w:t>: всевозможные диванчики, пуфики, а также мягкие модули. Их достаточно легко передвигать и по-разному компоновать в группе. Такая организация пространства является одним из условий среды, которая  дает возможность педагогу приблизиться к позиции ребенка.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="00470DD5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75" alt="" style="position:absolute;left:0;text-align:left;margin-left:0;margin-top:0;width:24pt;height:24pt;z-index:251656704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DF51F3">
        <w:rPr>
          <w:rFonts w:ascii="Times New Roman" w:eastAsia="Times New Roman" w:hAnsi="Times New Roman" w:cs="Times New Roman"/>
          <w:sz w:val="28"/>
          <w:szCs w:val="28"/>
        </w:rPr>
        <w:t>  Так, в предметно - пространственную среду гру</w:t>
      </w:r>
      <w:proofErr w:type="gramStart"/>
      <w:r w:rsidRPr="00DF51F3">
        <w:rPr>
          <w:rFonts w:ascii="Times New Roman" w:eastAsia="Times New Roman" w:hAnsi="Times New Roman" w:cs="Times New Roman"/>
          <w:sz w:val="28"/>
          <w:szCs w:val="28"/>
        </w:rPr>
        <w:t>пп  вкл</w:t>
      </w:r>
      <w:proofErr w:type="gramEnd"/>
      <w:r w:rsidRPr="00DF51F3">
        <w:rPr>
          <w:rFonts w:ascii="Times New Roman" w:eastAsia="Times New Roman" w:hAnsi="Times New Roman" w:cs="Times New Roman"/>
          <w:sz w:val="28"/>
          <w:szCs w:val="28"/>
        </w:rPr>
        <w:t xml:space="preserve">ючены не только искусственные объекты, но и естественные, природные. Кроме центра природы  в группе, где дети наблюдают  за растениями, ухаживают  за ними, организован опытно – экспериментальный центр. Помимо образовательной деятельности, растений, аквариума всё это  позволяет дошкольникам приблизиться к миру природы. Они учатся слушать журчание воды, пение птиц, рассматривать различные растения и при </w:t>
      </w:r>
      <w:proofErr w:type="gramStart"/>
      <w:r w:rsidRPr="00DF51F3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DF51F3">
        <w:rPr>
          <w:rFonts w:ascii="Times New Roman" w:eastAsia="Times New Roman" w:hAnsi="Times New Roman" w:cs="Times New Roman"/>
          <w:sz w:val="28"/>
          <w:szCs w:val="28"/>
        </w:rPr>
        <w:t xml:space="preserve"> отдыхать. Вместе с взрослыми дети пересаживают  и поливают  цветы, кормят рыбок. Обобщать результаты своих наблюдений за объектами природы дети учатся  при </w:t>
      </w:r>
      <w:proofErr w:type="gramStart"/>
      <w:r w:rsidRPr="00DF51F3">
        <w:rPr>
          <w:rFonts w:ascii="Times New Roman" w:eastAsia="Times New Roman" w:hAnsi="Times New Roman" w:cs="Times New Roman"/>
          <w:sz w:val="28"/>
          <w:szCs w:val="28"/>
        </w:rPr>
        <w:t>ведении</w:t>
      </w:r>
      <w:proofErr w:type="gramEnd"/>
      <w:r w:rsidRPr="00DF51F3">
        <w:rPr>
          <w:rFonts w:ascii="Times New Roman" w:eastAsia="Times New Roman" w:hAnsi="Times New Roman" w:cs="Times New Roman"/>
          <w:sz w:val="28"/>
          <w:szCs w:val="28"/>
        </w:rPr>
        <w:t xml:space="preserve"> календаря погоды. Если в младшем возрасте на нем отмечают лишь основные явления погоды (дождь, снег), то в старшем возрасте происходит его усложнение. В центрах  детского экспериментирования малыши играют  с песком, водой, красками, пеной. В средней группе они учатся  фиксировать результат эксперимента с помощью зарисовок. В старшем возрасте основной целью этой деятельности становится знакомство детей с различными простейшими техническими средствами, помогающими познать мир (лупа, магнит, весы и т. д.).</w:t>
      </w:r>
    </w:p>
    <w:p w:rsidR="00DF51F3" w:rsidRPr="00DF51F3" w:rsidRDefault="00470DD5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pict>
          <v:shape id="_x0000_s1028" type="#_x0000_t75" alt="" style="position:absolute;left:0;text-align:left;margin-left:0;margin-top:0;width:24pt;height:24pt;z-index:251657728;mso-wrap-distance-left:0;mso-wrap-distance-right:0;mso-position-horizontal:left;mso-position-vertical-relative:line" o:allowoverlap="f">
            <w10:wrap type="square"/>
          </v:shape>
        </w:pict>
      </w:r>
      <w:r w:rsidR="00DF51F3" w:rsidRPr="00DF51F3">
        <w:rPr>
          <w:rFonts w:ascii="Times New Roman" w:eastAsia="Times New Roman" w:hAnsi="Times New Roman" w:cs="Times New Roman"/>
          <w:sz w:val="28"/>
          <w:szCs w:val="28"/>
        </w:rPr>
        <w:t>Центры природы в группах являются зелеными островками, которые служат для воспитания экологически грамотного отношения к живым существам, а так же способствуют оздоровлению окружающей детей среды. В каждом центре  природы более 10 видов игр экологического содержания, соответствующих возрасту детей, оборудование для детских исследований, календари наблюдений, материал для творчества, коллекции, оборудование для трудовой деятельности, результаты творчества детей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>        Созданная эстетическая среда вызывает  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 к активной творческой деятельности, способствует интеллектуальному развитию детей дошкольного возраста.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470DD5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75" alt="" style="position:absolute;left:0;text-align:left;margin-left:0;margin-top:0;width:24pt;height:24pt;z-index:251658752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DF51F3">
        <w:rPr>
          <w:rFonts w:ascii="Times New Roman" w:eastAsia="Times New Roman" w:hAnsi="Times New Roman" w:cs="Times New Roman"/>
          <w:sz w:val="28"/>
          <w:szCs w:val="28"/>
        </w:rPr>
        <w:t>    В нашем дошкольном учреждении организована работа педагогов с детьми на территории детского сада. При озеленении территории стремимся к обеспечению максимального видового разнообразия флоры и фауны. Многообразие деревьев, кустарников, цветов, трав вызывает у детей радостное творческое настроение. Кроме того, на участках детского сада дети наблюдают за деятельностью взрослых в природе, оказывают посильную помощь, знакомятся с видами насаждений, их особенностями. Все это способствует развитию наблюдательности, любознательности, фантазии, бережного отношения к природе.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>На территории ДОУ высажены более 60 видов многолетних и видов однолетних декоративных растений, 20 видов деревьев, 15 видов кустарников. Декоративные растения подбираются таким образом, чтобы обеспечить непрерывное цветение с мая по сентябрь.</w:t>
      </w:r>
    </w:p>
    <w:p w:rsidR="00DF51F3" w:rsidRPr="00DF51F3" w:rsidRDefault="00DF51F3" w:rsidP="00DF51F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1F3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470DD5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30" type="#_x0000_t75" alt="" style="position:absolute;left:0;text-align:left;margin-left:0;margin-top:0;width:24pt;height:24pt;z-index:251659776;mso-wrap-distance-left:0;mso-wrap-distance-right:0;mso-position-horizontal:left;mso-position-horizontal-relative:text;mso-position-vertical-relative:line" o:allowoverlap="f">
            <w10:wrap type="square"/>
          </v:shape>
        </w:pict>
      </w:r>
      <w:r w:rsidRPr="00DF51F3">
        <w:rPr>
          <w:rFonts w:ascii="Times New Roman" w:eastAsia="Times New Roman" w:hAnsi="Times New Roman" w:cs="Times New Roman"/>
          <w:sz w:val="28"/>
          <w:szCs w:val="28"/>
        </w:rPr>
        <w:t> Созданная для становления личности ребенка – дошкольника в ДОУ эколого-развивающая среда, является оптимально обогащенной, соответствует требованиям формирования личности, адаптированной к современным условиям. Ее отличает разнообразие, доступность, эстетичность, сложность, высокий уровень содержательности.</w:t>
      </w:r>
    </w:p>
    <w:p w:rsidR="00470DD5" w:rsidRDefault="00470DD5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1F3" w:rsidRPr="00DF51F3" w:rsidRDefault="00DF51F3" w:rsidP="00DF51F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1F3" w:rsidRPr="00DF51F3" w:rsidSect="0047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1F3"/>
    <w:rsid w:val="00470DD5"/>
    <w:rsid w:val="00825BB3"/>
    <w:rsid w:val="00DF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D5"/>
  </w:style>
  <w:style w:type="paragraph" w:styleId="2">
    <w:name w:val="heading 2"/>
    <w:basedOn w:val="a"/>
    <w:link w:val="20"/>
    <w:uiPriority w:val="9"/>
    <w:qFormat/>
    <w:rsid w:val="00DF51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51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F51F3"/>
  </w:style>
  <w:style w:type="paragraph" w:styleId="a3">
    <w:name w:val="Normal (Web)"/>
    <w:basedOn w:val="a"/>
    <w:uiPriority w:val="99"/>
    <w:semiHidden/>
    <w:unhideWhenUsed/>
    <w:rsid w:val="00DF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26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16270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691</Words>
  <Characters>3940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2015-03-13T08:53:00Z</dcterms:created>
  <dcterms:modified xsi:type="dcterms:W3CDTF">2015-10-03T13:02:00Z</dcterms:modified>
</cp:coreProperties>
</file>