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06" w:rsidRDefault="00B65706" w:rsidP="009D7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79D">
        <w:rPr>
          <w:rFonts w:ascii="Times New Roman" w:hAnsi="Times New Roman"/>
          <w:b/>
          <w:sz w:val="28"/>
          <w:szCs w:val="28"/>
        </w:rPr>
        <w:t xml:space="preserve">Основные направления взаимодействия воспитателя ДОУ </w:t>
      </w:r>
    </w:p>
    <w:p w:rsidR="00B65706" w:rsidRDefault="00B65706" w:rsidP="009D7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779D">
        <w:rPr>
          <w:rFonts w:ascii="Times New Roman" w:hAnsi="Times New Roman"/>
          <w:b/>
          <w:sz w:val="28"/>
          <w:szCs w:val="28"/>
        </w:rPr>
        <w:t>с родителями воспитанников.</w:t>
      </w:r>
    </w:p>
    <w:p w:rsidR="00B65706" w:rsidRPr="009D779D" w:rsidRDefault="00B65706" w:rsidP="009D7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65706" w:rsidRDefault="00B65706" w:rsidP="009D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Выстраивание диалога взаимного доверия и понимания между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тателями ДОУ и семьями воспитанников является важнейшим условием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пешной работы по исправлению имеющихся недостатков и воспитания 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сторонней, гармонично развитой личности каждого ребенка. Прежде всего, необходимо продуманное содержание общения, учитывающее социальные факторы семейного воспитания: возраст, образование родителей, супруж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ский и родительский опыт, жилищные условия. В разговоре с родителями педагог обязан придерживаться следующих принципов:</w:t>
      </w:r>
    </w:p>
    <w:p w:rsidR="00B65706" w:rsidRDefault="00B65706" w:rsidP="009D779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понять родителей, «увидеть» имеющиеся проблемы их глазами, эмоционально откликнуться на них;</w:t>
      </w:r>
    </w:p>
    <w:p w:rsidR="00B65706" w:rsidRPr="00B23835" w:rsidRDefault="00B65706" w:rsidP="009D779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руководствоваться основами</w:t>
      </w:r>
      <w:r w:rsidRPr="00B23835">
        <w:rPr>
          <w:rFonts w:ascii="Times New Roman" w:hAnsi="Times New Roman"/>
          <w:sz w:val="28"/>
          <w:szCs w:val="28"/>
        </w:rPr>
        <w:t xml:space="preserve"> психологии общения, чтобы уметь осознанно использовать позы, интонации речи, выражение лица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65706" w:rsidRDefault="00B65706" w:rsidP="009D779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общение на основе диалога, равенства партнерских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ношений, не прибегая к назидательному тону в разговоре даже с самыми «неблагополучными» родителями;</w:t>
      </w:r>
    </w:p>
    <w:p w:rsidR="00B65706" w:rsidRDefault="00B65706" w:rsidP="009D779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сохранять конфиденциальность информации;</w:t>
      </w:r>
    </w:p>
    <w:p w:rsidR="00B65706" w:rsidRDefault="00B65706" w:rsidP="009D779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подчеркивать недостатки того или иного ребенка, если разг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вор идет в присутствии нескольких родителей;</w:t>
      </w:r>
    </w:p>
    <w:p w:rsidR="00B65706" w:rsidRDefault="00B65706" w:rsidP="009D779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коллективного общения с родителями использовать только положительные примеры из жизни детей; негативные – обсуждать индивидуально;</w:t>
      </w:r>
    </w:p>
    <w:p w:rsidR="00B65706" w:rsidRDefault="00B65706" w:rsidP="009D779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рассуждая о проблемах и трудностях ребенка, проявлять эмоци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нально-положительное отношение и уважение к нему;</w:t>
      </w:r>
    </w:p>
    <w:p w:rsidR="00B65706" w:rsidRDefault="00B65706" w:rsidP="009D779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яркие примеры и убедительные аргументы, прив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дить научно достоверную информацию, избегая сложных понятий и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сиональных терминов; если они непонятны родителям, это создаст барьер в общении;</w:t>
      </w:r>
    </w:p>
    <w:p w:rsidR="00B65706" w:rsidRDefault="00B65706" w:rsidP="009D779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беседовать доброжелательным тоном, вызывающим располож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родителей.</w:t>
      </w:r>
    </w:p>
    <w:p w:rsidR="00B65706" w:rsidRPr="009D779D" w:rsidRDefault="00B65706" w:rsidP="009D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79D">
        <w:rPr>
          <w:rFonts w:ascii="Times New Roman" w:hAnsi="Times New Roman"/>
          <w:sz w:val="28"/>
          <w:szCs w:val="28"/>
        </w:rPr>
        <w:t>Основными методами взаимосвязи с родителями являются: анкетир</w:t>
      </w:r>
      <w:r w:rsidRPr="009D779D">
        <w:rPr>
          <w:rFonts w:ascii="Times New Roman" w:hAnsi="Times New Roman"/>
          <w:sz w:val="28"/>
          <w:szCs w:val="28"/>
        </w:rPr>
        <w:t>о</w:t>
      </w:r>
      <w:r w:rsidRPr="009D779D">
        <w:rPr>
          <w:rFonts w:ascii="Times New Roman" w:hAnsi="Times New Roman"/>
          <w:sz w:val="28"/>
          <w:szCs w:val="28"/>
        </w:rPr>
        <w:t>вание, наблюдение, б</w:t>
      </w:r>
      <w:r>
        <w:rPr>
          <w:rFonts w:ascii="Times New Roman" w:hAnsi="Times New Roman"/>
          <w:sz w:val="28"/>
          <w:szCs w:val="28"/>
        </w:rPr>
        <w:t>еседы с ребенком и</w:t>
      </w:r>
      <w:r w:rsidRPr="009D779D">
        <w:rPr>
          <w:rFonts w:ascii="Times New Roman" w:hAnsi="Times New Roman"/>
          <w:sz w:val="28"/>
          <w:szCs w:val="28"/>
        </w:rPr>
        <w:t xml:space="preserve"> родителями, консультирование, с</w:t>
      </w:r>
      <w:r w:rsidRPr="009D779D">
        <w:rPr>
          <w:rFonts w:ascii="Times New Roman" w:hAnsi="Times New Roman"/>
          <w:sz w:val="28"/>
          <w:szCs w:val="28"/>
        </w:rPr>
        <w:t>о</w:t>
      </w:r>
      <w:r w:rsidRPr="009D779D">
        <w:rPr>
          <w:rFonts w:ascii="Times New Roman" w:hAnsi="Times New Roman"/>
          <w:sz w:val="28"/>
          <w:szCs w:val="28"/>
        </w:rPr>
        <w:t>вместное изготовление игровых и учебных атрибутов.</w:t>
      </w:r>
    </w:p>
    <w:p w:rsidR="00B65706" w:rsidRDefault="00B65706" w:rsidP="009D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взаимосвязи с родителями является консультативно-информационная деятельность, в ходе которой осуществляется</w:t>
      </w:r>
      <w:r w:rsidRPr="00681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педагогической культуры, просвещение родителей.</w:t>
      </w:r>
    </w:p>
    <w:p w:rsidR="00B65706" w:rsidRDefault="00B65706" w:rsidP="009D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5706" w:rsidRPr="009D779D" w:rsidRDefault="00B65706" w:rsidP="009D77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D779D">
        <w:rPr>
          <w:rFonts w:ascii="Times New Roman" w:hAnsi="Times New Roman"/>
          <w:i/>
          <w:sz w:val="28"/>
          <w:szCs w:val="28"/>
        </w:rPr>
        <w:t>Пример консультации для родителей на тему:</w:t>
      </w:r>
    </w:p>
    <w:p w:rsidR="00B65706" w:rsidRPr="009D779D" w:rsidRDefault="00B65706" w:rsidP="009D77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D779D">
        <w:rPr>
          <w:rFonts w:ascii="Times New Roman" w:hAnsi="Times New Roman"/>
          <w:i/>
          <w:sz w:val="28"/>
          <w:szCs w:val="28"/>
        </w:rPr>
        <w:t>«Развиваем память детей».</w:t>
      </w:r>
    </w:p>
    <w:p w:rsidR="00B65706" w:rsidRDefault="00B65706" w:rsidP="009D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«Память позволяет нам сохранить то, что мы приобретаем из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ского жизненного опыта и в ходе обучения. Тот, кто быстрее запоминает, дольше помнит, оказывается более приспособленным к жизни, лучше усва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 новые знания. Поэтому надо с раннего возраста развивать память детей.</w:t>
      </w:r>
    </w:p>
    <w:p w:rsidR="00B65706" w:rsidRDefault="00B65706" w:rsidP="009D77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развивать все виды памяти: зрительную, слуховую, двиг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тельную. Обоняние и осязание тоже помогут ребенку вспомнить. Одни люди больше оперируют слуховыми образами, другие лучше запоминают при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стии зрительно-двигательных анализаторов.</w:t>
      </w:r>
    </w:p>
    <w:p w:rsidR="00B65706" w:rsidRDefault="00B65706" w:rsidP="009D77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памяти используйте любые ситуации, в которых ребенок должен что-то зафиксировать, а потом вспомнить. Например, вы пришли в лес. Оставьте под деревом мяч, а сами продолжайте идти по лесной тропи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ке. При этом объясните ребенку, по каким признакам будет легче найти на обратном пути оставленную под деревом игрушку. После прогулки спросите ребенка, что он увидел по пути в лес и в лесу. Важно, чтобы запоминание было осмысленным. Так, предлагая запомнить слова (например, лес, окно, гриб, чашка, стол, вода), посоветуйте объединить близкие по каким-нибудь признакам (лес-гриб, стол-чашка и т.д.) Это поможет припоминанию, и реб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нок в последующем будет использовать такой прием.</w:t>
      </w:r>
    </w:p>
    <w:p w:rsidR="00B65706" w:rsidRDefault="00B65706" w:rsidP="009D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 для развития осознанного запоминания иллюстрирование 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стов. Вы читаете небольшой текст, а ребенок подбирает к нему подходящие иллюстрации из тех, которые перед ним разложены. На следующий день он должен воспроизвести текст по отобранным им иллюстрациям. Можно раз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грать вместе с ребенком эпизод из рассказа или сказки, вылепить или нар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совать тот или иной персонаж, чтобы было легче вспомнить текст.</w:t>
      </w:r>
    </w:p>
    <w:p w:rsidR="00B65706" w:rsidRDefault="00B65706" w:rsidP="009D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стихотворений тоже надо сделать осмысленным. Сначала прочитайте текст, выделяя интонацией основные части. Укажите опорные слова, несущие главный смысл. Если к стихотворению есть иллюстрации, рассмотрите их вместе с ребенком. Все слова стихотворения должны быть понятны ребенку. Следите, чтобы при заучивании ребенок не допускал ош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бок, первое же воспроизведение должно быть правильным».</w:t>
      </w:r>
    </w:p>
    <w:p w:rsidR="00B65706" w:rsidRDefault="00B65706" w:rsidP="00B01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можно привести примеры игр и упражнений, развивающих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мять («Чего не стало?», «Попугайчики», «Что изменилось?», «Волшебные звуки»), предложить родителям привести примеры игр, в которые они игр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с детьми.</w:t>
      </w:r>
    </w:p>
    <w:p w:rsidR="00B65706" w:rsidRDefault="00B65706" w:rsidP="00B01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Организуя консультации, нужно так продумать их содержание, чтобы оно были не формальным, а привлекало родителей к диалогу и обсуждению проблем. Современный родитель предпочтет вместо чтения по бумажке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пользование всевозможных карточек, схем, таблиц. Кроме проведения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сультаций, взаимодействие с родителями воспитанников реализуется при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тематических выставок, использовании папок-передвижек, оформлении уголка для родителей с методическими рекомендациями. Уда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 находкой стали «информационные корзины», в которые каждый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 в удобное для себя время может внести свои предложения и замечания. </w:t>
      </w:r>
    </w:p>
    <w:p w:rsidR="00B65706" w:rsidRDefault="00B65706" w:rsidP="00B01A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эффективной работы воспитателей с семьями воспита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ников являются: </w:t>
      </w:r>
    </w:p>
    <w:p w:rsidR="00B65706" w:rsidRDefault="00B65706" w:rsidP="00B01AEE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 родителей к содержанию деятельности детского сада; </w:t>
      </w:r>
    </w:p>
    <w:p w:rsidR="00B65706" w:rsidRDefault="00B65706" w:rsidP="00B01AEE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дискуссий по инициативе самих родителей;</w:t>
      </w:r>
    </w:p>
    <w:p w:rsidR="00B65706" w:rsidRDefault="00B65706" w:rsidP="00B01AEE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646CC">
        <w:rPr>
          <w:rFonts w:ascii="Times New Roman" w:hAnsi="Times New Roman"/>
          <w:sz w:val="28"/>
          <w:szCs w:val="28"/>
        </w:rPr>
        <w:t>величение количества вопросов к педагогу</w:t>
      </w:r>
      <w:r>
        <w:rPr>
          <w:rFonts w:ascii="Times New Roman" w:hAnsi="Times New Roman"/>
          <w:sz w:val="28"/>
          <w:szCs w:val="28"/>
        </w:rPr>
        <w:t>, касающихся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блем и трудностей, возникающих у</w:t>
      </w:r>
      <w:r w:rsidRPr="009646CC">
        <w:rPr>
          <w:rFonts w:ascii="Times New Roman" w:hAnsi="Times New Roman"/>
          <w:sz w:val="28"/>
          <w:szCs w:val="28"/>
        </w:rPr>
        <w:t xml:space="preserve"> ребенка. </w:t>
      </w:r>
    </w:p>
    <w:p w:rsidR="00B65706" w:rsidRPr="009646CC" w:rsidRDefault="00B65706" w:rsidP="00B01A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взаимодействие между воспитателями ДОУ и родит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лями воспитанников ведет, с одной стороны, к повышению педагогической компетентности родителей, с другой, к повышению результативности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но-воспитательного процесса, что в целом благоприятно отражается на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витии личности каждого ребенка. </w:t>
      </w:r>
    </w:p>
    <w:sectPr w:rsidR="00B65706" w:rsidRPr="009646CC" w:rsidSect="000B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E47"/>
    <w:multiLevelType w:val="hybridMultilevel"/>
    <w:tmpl w:val="B266841A"/>
    <w:lvl w:ilvl="0" w:tplc="4628BBE2"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2184D"/>
    <w:multiLevelType w:val="hybridMultilevel"/>
    <w:tmpl w:val="4D8C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17B9D"/>
    <w:multiLevelType w:val="hybridMultilevel"/>
    <w:tmpl w:val="03F2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C5625"/>
    <w:multiLevelType w:val="hybridMultilevel"/>
    <w:tmpl w:val="0546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F0DA6"/>
    <w:multiLevelType w:val="hybridMultilevel"/>
    <w:tmpl w:val="768662B2"/>
    <w:lvl w:ilvl="0" w:tplc="4628BBE2"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6C3"/>
    <w:rsid w:val="000953F3"/>
    <w:rsid w:val="000B0AAF"/>
    <w:rsid w:val="001018A9"/>
    <w:rsid w:val="0012272D"/>
    <w:rsid w:val="00230962"/>
    <w:rsid w:val="00302F7C"/>
    <w:rsid w:val="003510BB"/>
    <w:rsid w:val="003F3DD1"/>
    <w:rsid w:val="005B57FC"/>
    <w:rsid w:val="005D7772"/>
    <w:rsid w:val="00641146"/>
    <w:rsid w:val="00645C44"/>
    <w:rsid w:val="006818FB"/>
    <w:rsid w:val="006A1E27"/>
    <w:rsid w:val="00717313"/>
    <w:rsid w:val="0072441E"/>
    <w:rsid w:val="007613B6"/>
    <w:rsid w:val="008857C9"/>
    <w:rsid w:val="008C076A"/>
    <w:rsid w:val="008C62BD"/>
    <w:rsid w:val="00950D63"/>
    <w:rsid w:val="009646CC"/>
    <w:rsid w:val="00967604"/>
    <w:rsid w:val="00986BEE"/>
    <w:rsid w:val="009B3F76"/>
    <w:rsid w:val="009B6792"/>
    <w:rsid w:val="009D779D"/>
    <w:rsid w:val="009E3DE0"/>
    <w:rsid w:val="00A12A1F"/>
    <w:rsid w:val="00A46801"/>
    <w:rsid w:val="00A47958"/>
    <w:rsid w:val="00A80510"/>
    <w:rsid w:val="00AB6947"/>
    <w:rsid w:val="00AE698B"/>
    <w:rsid w:val="00AF2F79"/>
    <w:rsid w:val="00B01AEE"/>
    <w:rsid w:val="00B055FF"/>
    <w:rsid w:val="00B20510"/>
    <w:rsid w:val="00B23835"/>
    <w:rsid w:val="00B65706"/>
    <w:rsid w:val="00C14C7B"/>
    <w:rsid w:val="00CF46C3"/>
    <w:rsid w:val="00D4081B"/>
    <w:rsid w:val="00DF3DCC"/>
    <w:rsid w:val="00E242C0"/>
    <w:rsid w:val="00EF6B11"/>
    <w:rsid w:val="00F57FAD"/>
    <w:rsid w:val="00FA7802"/>
    <w:rsid w:val="00FE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076A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6411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432</TotalTime>
  <Pages>3</Pages>
  <Words>827</Words>
  <Characters>4716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11</cp:revision>
  <dcterms:created xsi:type="dcterms:W3CDTF">2014-11-09T14:23:00Z</dcterms:created>
  <dcterms:modified xsi:type="dcterms:W3CDTF">2015-10-08T05:52:00Z</dcterms:modified>
</cp:coreProperties>
</file>