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C7" w:rsidRDefault="009E61C7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369611</wp:posOffset>
            </wp:positionH>
            <wp:positionV relativeFrom="paragraph">
              <wp:posOffset>4952529</wp:posOffset>
            </wp:positionV>
            <wp:extent cx="4616245" cy="4454013"/>
            <wp:effectExtent l="0" t="0" r="0" b="0"/>
            <wp:wrapNone/>
            <wp:docPr id="5" name="Рисунок 5" descr="http://www.videosocialmarketing.net/wp-content/uploads/2012/11/bigstock-Young-Science-Education-Boy-on-33977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videosocialmarketing.net/wp-content/uploads/2012/11/bigstock-Young-Science-Education-Boy-on-339773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245" cy="4454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39.4pt;margin-top:158.85pt;width:477.3pt;height:242.7pt;z-index:-251655168;mso-position-horizontal-relative:text;mso-position-vertical-relative:text;mso-width-relative:page;mso-height-relative:page" adj=",10800" fillcolor="#205867 [1608]" stroked="f">
            <v:fill color2="#099"/>
            <v:shadow color="silver" opacity="52429f" offset="3pt,3pt"/>
            <v:textpath style="font-family:&quot;Times New Roman&quot;;font-weight:bold;v-text-kern:t" trim="t" fitpath="t" string="Ребёнок&#10; учится &#10;логически &#10;мыслить"/>
          </v:shape>
        </w:pict>
      </w:r>
      <w:r>
        <w:rPr>
          <w:noProof/>
        </w:rPr>
        <w:pict>
          <v:shape id="_x0000_s1026" type="#_x0000_t136" style="position:absolute;left:0;text-align:left;margin-left:-9.2pt;margin-top:10.2pt;width:434.3pt;height:26.8pt;z-index:-251656192;mso-position-horizontal-relative:text;mso-position-vertical-relative:text;mso-width-relative:page;mso-height-relative:page" adj=",10800" fillcolor="#205867 [1608]" stroked="f">
            <v:fill color2="#099"/>
            <v:shadow color="silver" opacity="52429f" offset="3pt,3pt"/>
            <v:textpath style="font-family:&quot;Times New Roman&quot;;font-weight:bold;v-text-kern:t" trim="t" fitpath="t" string="Консультация для родителей"/>
          </v:shape>
        </w:pict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-1159920</wp:posOffset>
            </wp:positionH>
            <wp:positionV relativeFrom="paragraph">
              <wp:posOffset>-622362</wp:posOffset>
            </wp:positionV>
            <wp:extent cx="7340395" cy="10500851"/>
            <wp:effectExtent l="19050" t="0" r="0" b="0"/>
            <wp:wrapNone/>
            <wp:docPr id="2" name="Рисунок 2" descr="F:\рамк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амки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395" cy="10500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br w:type="page"/>
      </w:r>
    </w:p>
    <w:p w:rsidR="009E61C7" w:rsidRPr="009E61C7" w:rsidRDefault="009E61C7" w:rsidP="009E61C7">
      <w:pPr>
        <w:pStyle w:val="10"/>
        <w:keepNext/>
        <w:keepLines/>
        <w:shd w:val="clear" w:color="auto" w:fill="auto"/>
        <w:spacing w:after="361" w:line="276" w:lineRule="auto"/>
        <w:ind w:left="-993" w:right="586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-1160145</wp:posOffset>
            </wp:positionH>
            <wp:positionV relativeFrom="paragraph">
              <wp:posOffset>-622935</wp:posOffset>
            </wp:positionV>
            <wp:extent cx="7339965" cy="10500360"/>
            <wp:effectExtent l="19050" t="0" r="0" b="0"/>
            <wp:wrapNone/>
            <wp:docPr id="3" name="Рисунок 2" descr="F:\рамк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амки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965" cy="1050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61C7">
        <w:rPr>
          <w:sz w:val="32"/>
          <w:szCs w:val="32"/>
        </w:rPr>
        <w:t>Особенности мышления детей дошкольного возраста</w:t>
      </w:r>
    </w:p>
    <w:p w:rsidR="009E61C7" w:rsidRPr="009E61C7" w:rsidRDefault="009E61C7" w:rsidP="009E61C7">
      <w:pPr>
        <w:pStyle w:val="a3"/>
        <w:shd w:val="clear" w:color="auto" w:fill="auto"/>
        <w:tabs>
          <w:tab w:val="left" w:pos="8364"/>
          <w:tab w:val="left" w:pos="8505"/>
        </w:tabs>
        <w:spacing w:line="276" w:lineRule="auto"/>
        <w:ind w:left="-567" w:right="1295"/>
        <w:jc w:val="both"/>
        <w:rPr>
          <w:sz w:val="32"/>
          <w:szCs w:val="32"/>
        </w:rPr>
      </w:pPr>
      <w:r w:rsidRPr="009E61C7">
        <w:rPr>
          <w:sz w:val="32"/>
          <w:szCs w:val="32"/>
        </w:rPr>
        <w:t xml:space="preserve">В практике дошкольного образования и воспитания в понятии умственного восприятия ребенка включают обычно формирование восприятия и представлений, т.е. сенсорное воспитание и развитие мышления в разных формах и аспектах. Это вполне естественно, так как в познании связь </w:t>
      </w:r>
      <w:proofErr w:type="gramStart"/>
      <w:r w:rsidRPr="009E61C7">
        <w:rPr>
          <w:sz w:val="32"/>
          <w:szCs w:val="32"/>
        </w:rPr>
        <w:t>чувственного</w:t>
      </w:r>
      <w:proofErr w:type="gramEnd"/>
      <w:r w:rsidRPr="009E61C7">
        <w:rPr>
          <w:sz w:val="32"/>
          <w:szCs w:val="32"/>
        </w:rPr>
        <w:t xml:space="preserve"> и рационального непрерывно и неразрывно.</w:t>
      </w:r>
    </w:p>
    <w:p w:rsidR="009E61C7" w:rsidRPr="009E61C7" w:rsidRDefault="009E61C7" w:rsidP="009E61C7">
      <w:pPr>
        <w:pStyle w:val="a3"/>
        <w:shd w:val="clear" w:color="auto" w:fill="auto"/>
        <w:tabs>
          <w:tab w:val="left" w:pos="8364"/>
          <w:tab w:val="left" w:pos="8505"/>
        </w:tabs>
        <w:spacing w:line="276" w:lineRule="auto"/>
        <w:ind w:left="-567" w:right="1295"/>
        <w:jc w:val="both"/>
        <w:rPr>
          <w:sz w:val="32"/>
          <w:szCs w:val="32"/>
        </w:rPr>
      </w:pPr>
      <w:r w:rsidRPr="009E61C7">
        <w:rPr>
          <w:sz w:val="32"/>
          <w:szCs w:val="32"/>
        </w:rPr>
        <w:t>Мышление нормально развивающегося ребенка главенствуют формы, непосредственно связанные с восприятием и деятельностью, - наглядно-действенное и наглядно-образное мышление.</w:t>
      </w:r>
    </w:p>
    <w:p w:rsidR="009E61C7" w:rsidRPr="009E61C7" w:rsidRDefault="009E61C7" w:rsidP="009E61C7">
      <w:pPr>
        <w:pStyle w:val="a3"/>
        <w:shd w:val="clear" w:color="auto" w:fill="auto"/>
        <w:tabs>
          <w:tab w:val="left" w:pos="8364"/>
          <w:tab w:val="left" w:pos="8505"/>
        </w:tabs>
        <w:spacing w:line="276" w:lineRule="auto"/>
        <w:ind w:left="-567" w:right="1295"/>
        <w:jc w:val="both"/>
        <w:rPr>
          <w:sz w:val="32"/>
          <w:szCs w:val="32"/>
        </w:rPr>
      </w:pPr>
      <w:r w:rsidRPr="009E61C7">
        <w:rPr>
          <w:sz w:val="32"/>
          <w:szCs w:val="32"/>
        </w:rPr>
        <w:t>Существуют разные точки зрения о сроках их созревания и доминирования. Наиболее важно то, что наглядно-действенное мышление является самой ранней и исходной формой мышления. На ранних этапах развития оно главенствует, потому, что у ребенка еще нет других сре</w:t>
      </w:r>
      <w:proofErr w:type="gramStart"/>
      <w:r w:rsidRPr="009E61C7">
        <w:rPr>
          <w:sz w:val="32"/>
          <w:szCs w:val="32"/>
        </w:rPr>
        <w:t>дств дл</w:t>
      </w:r>
      <w:proofErr w:type="gramEnd"/>
      <w:r w:rsidRPr="009E61C7">
        <w:rPr>
          <w:sz w:val="32"/>
          <w:szCs w:val="32"/>
        </w:rPr>
        <w:t xml:space="preserve">я решения практических, познавательных и игровых задач. Мышление выступает в этот период как система внешних ориентировочных действий ведущих к практическому преобразованию на личной ситуации. С годовалого возраста начинается процесс активного познания ребенком окружающего мира. Этот процесс познания носит характер экспериментирования. Ребенок при этом выявляет скрытые свойства окружающего мира. Полуторагодовалый ребенок может прогнозировать и указывать направление движения, место расположения знакомых предметов, решать простейшие задачи, связанные с преодолением препятствий на пути к желанной цели. От полутора до двух лет у ребенка формируется способность к решению задач не только методом проб и ошибок, но также и путем догадки. Это становится возможным благодаря переносу действия из внешнего во внутренний план (Ж. Пиаже). После полуторагодовалого возраста формируется реакция выбора объектов по наиболее ярким и простым признакам, прежде всего по форме, например, ШАР, </w:t>
      </w:r>
      <w:r w:rsidRPr="009E61C7">
        <w:rPr>
          <w:sz w:val="32"/>
          <w:szCs w:val="32"/>
        </w:rPr>
        <w:lastRenderedPageBreak/>
        <w:t>КУБ. ребенок в полтора года может правильно отобрать в одну коробку маленькие шарики, а в другую - большие. Игра ребенка второго года жизни находится на этапе предметно-игровой деятельности, т.е. ребенок копирует действия взрослого с игрушкой.</w:t>
      </w:r>
    </w:p>
    <w:p w:rsidR="009E61C7" w:rsidRPr="009E61C7" w:rsidRDefault="009E61C7" w:rsidP="009E61C7">
      <w:pPr>
        <w:pStyle w:val="a3"/>
        <w:shd w:val="clear" w:color="auto" w:fill="auto"/>
        <w:tabs>
          <w:tab w:val="left" w:pos="8364"/>
          <w:tab w:val="left" w:pos="8505"/>
        </w:tabs>
        <w:spacing w:line="276" w:lineRule="auto"/>
        <w:ind w:left="-567" w:right="1295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-1160145</wp:posOffset>
            </wp:positionH>
            <wp:positionV relativeFrom="paragraph">
              <wp:posOffset>-1966595</wp:posOffset>
            </wp:positionV>
            <wp:extent cx="7339965" cy="10500360"/>
            <wp:effectExtent l="19050" t="0" r="0" b="0"/>
            <wp:wrapNone/>
            <wp:docPr id="4" name="Рисунок 2" descr="F:\рамк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амки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965" cy="1050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61C7">
        <w:rPr>
          <w:sz w:val="32"/>
          <w:szCs w:val="32"/>
        </w:rPr>
        <w:t>Совершенствование движений расширяет возможность умственного развития и деятельности детей. К 2 годам ребенок различает некоторые формы (шар, яйцо), величину предметов, пространственное положение. Может выполнить следующую просьбу: «</w:t>
      </w:r>
      <w:proofErr w:type="gramStart"/>
      <w:r w:rsidRPr="009E61C7">
        <w:rPr>
          <w:sz w:val="32"/>
          <w:szCs w:val="32"/>
        </w:rPr>
        <w:t>Пожалуйста</w:t>
      </w:r>
      <w:proofErr w:type="gramEnd"/>
      <w:r w:rsidRPr="009E61C7">
        <w:rPr>
          <w:sz w:val="32"/>
          <w:szCs w:val="32"/>
        </w:rPr>
        <w:t xml:space="preserve"> возьми мяч у стола». В действиях ребенка можно заметить элементы сюжетной игры, дети в игре начинают использовать не только игрушки, а «Заменители» реальных предметов: камушек вместо мыла, палочка вместо термометра; пытаются группировать </w:t>
      </w:r>
      <w:proofErr w:type="gramStart"/>
      <w:r w:rsidRPr="009E61C7">
        <w:rPr>
          <w:sz w:val="32"/>
          <w:szCs w:val="32"/>
        </w:rPr>
        <w:t>предметы</w:t>
      </w:r>
      <w:proofErr w:type="gramEnd"/>
      <w:r w:rsidRPr="009E61C7">
        <w:rPr>
          <w:sz w:val="32"/>
          <w:szCs w:val="32"/>
        </w:rPr>
        <w:t xml:space="preserve"> но основание для группировки являются как существенные, так и несущественные признаки.</w:t>
      </w:r>
    </w:p>
    <w:p w:rsidR="009E61C7" w:rsidRPr="009E61C7" w:rsidRDefault="009E61C7" w:rsidP="009E61C7">
      <w:pPr>
        <w:pStyle w:val="a3"/>
        <w:shd w:val="clear" w:color="auto" w:fill="auto"/>
        <w:tabs>
          <w:tab w:val="left" w:pos="8364"/>
          <w:tab w:val="left" w:pos="8505"/>
        </w:tabs>
        <w:spacing w:line="276" w:lineRule="auto"/>
        <w:ind w:left="-567" w:right="1295"/>
        <w:jc w:val="both"/>
        <w:rPr>
          <w:sz w:val="32"/>
          <w:szCs w:val="32"/>
        </w:rPr>
      </w:pPr>
      <w:r w:rsidRPr="009E61C7">
        <w:rPr>
          <w:sz w:val="32"/>
          <w:szCs w:val="32"/>
        </w:rPr>
        <w:t>Если для детей второго года жизни характерным являлось то, что они мыслили главным образом о вещах, который ими воспринимались в данный момент и с которыми они действовали в настоящее время, то на третьем году жизни под влиянием накопленного опыта происходит дальнейшее развитие мышления.</w:t>
      </w:r>
    </w:p>
    <w:p w:rsidR="009E61C7" w:rsidRPr="009E61C7" w:rsidRDefault="009E61C7" w:rsidP="009E61C7">
      <w:pPr>
        <w:pStyle w:val="a3"/>
        <w:shd w:val="clear" w:color="auto" w:fill="auto"/>
        <w:tabs>
          <w:tab w:val="left" w:pos="8364"/>
          <w:tab w:val="left" w:pos="8505"/>
        </w:tabs>
        <w:spacing w:line="276" w:lineRule="auto"/>
        <w:ind w:left="-567" w:right="1295"/>
        <w:jc w:val="both"/>
        <w:rPr>
          <w:sz w:val="32"/>
          <w:szCs w:val="32"/>
        </w:rPr>
      </w:pPr>
      <w:r w:rsidRPr="009E61C7">
        <w:rPr>
          <w:sz w:val="32"/>
          <w:szCs w:val="32"/>
        </w:rPr>
        <w:t>В возрасте 3 лет начинают классифицировать предметы по каким-либо существенным признакам. И здесь опять-таки в первую очередь называются цвет, форма, величина предметов.</w:t>
      </w:r>
    </w:p>
    <w:p w:rsidR="009E61C7" w:rsidRPr="009E61C7" w:rsidRDefault="009E61C7" w:rsidP="009E61C7">
      <w:pPr>
        <w:pStyle w:val="a3"/>
        <w:shd w:val="clear" w:color="auto" w:fill="auto"/>
        <w:tabs>
          <w:tab w:val="left" w:pos="8364"/>
          <w:tab w:val="left" w:pos="8505"/>
        </w:tabs>
        <w:spacing w:line="276" w:lineRule="auto"/>
        <w:ind w:left="-567" w:right="1295"/>
        <w:jc w:val="both"/>
        <w:rPr>
          <w:sz w:val="32"/>
          <w:szCs w:val="32"/>
        </w:rPr>
      </w:pPr>
      <w:r w:rsidRPr="009E61C7">
        <w:rPr>
          <w:sz w:val="32"/>
          <w:szCs w:val="32"/>
        </w:rPr>
        <w:t xml:space="preserve">Начало формирования у детей наглядно-образного мышления приурочено к концу раннего возраста (к 3 годам) и по времени совпадает с двумя событиями: становлением элементарного самосознания и начала развития способности </w:t>
      </w:r>
      <w:proofErr w:type="gramStart"/>
      <w:r w:rsidRPr="009E61C7">
        <w:rPr>
          <w:sz w:val="32"/>
          <w:szCs w:val="32"/>
        </w:rPr>
        <w:t>к</w:t>
      </w:r>
      <w:proofErr w:type="gramEnd"/>
      <w:r w:rsidRPr="009E61C7">
        <w:rPr>
          <w:sz w:val="32"/>
          <w:szCs w:val="32"/>
        </w:rPr>
        <w:t xml:space="preserve"> произвольной </w:t>
      </w:r>
      <w:proofErr w:type="spellStart"/>
      <w:r w:rsidRPr="009E61C7">
        <w:rPr>
          <w:sz w:val="32"/>
          <w:szCs w:val="32"/>
        </w:rPr>
        <w:t>саморегуляции</w:t>
      </w:r>
      <w:proofErr w:type="spellEnd"/>
      <w:r w:rsidRPr="009E61C7">
        <w:rPr>
          <w:sz w:val="32"/>
          <w:szCs w:val="32"/>
        </w:rPr>
        <w:t>.</w:t>
      </w:r>
    </w:p>
    <w:p w:rsidR="009E61C7" w:rsidRPr="009E61C7" w:rsidRDefault="009E61C7" w:rsidP="009E61C7">
      <w:pPr>
        <w:pStyle w:val="a3"/>
        <w:shd w:val="clear" w:color="auto" w:fill="auto"/>
        <w:tabs>
          <w:tab w:val="left" w:pos="8364"/>
          <w:tab w:val="left" w:pos="8505"/>
        </w:tabs>
        <w:spacing w:line="276" w:lineRule="auto"/>
        <w:ind w:left="-567" w:right="1295"/>
        <w:jc w:val="both"/>
        <w:rPr>
          <w:sz w:val="32"/>
          <w:szCs w:val="32"/>
        </w:rPr>
      </w:pPr>
      <w:r w:rsidRPr="009E61C7">
        <w:rPr>
          <w:sz w:val="32"/>
          <w:szCs w:val="32"/>
        </w:rPr>
        <w:t>Наглядно-образное мышление отличается от наглядно-действенного тем, что действия с предметами заменяются действиями с их образами.</w:t>
      </w:r>
    </w:p>
    <w:p w:rsidR="009E61C7" w:rsidRPr="009E61C7" w:rsidRDefault="009E61C7" w:rsidP="009E61C7">
      <w:pPr>
        <w:pStyle w:val="a3"/>
        <w:shd w:val="clear" w:color="auto" w:fill="auto"/>
        <w:tabs>
          <w:tab w:val="left" w:pos="8364"/>
          <w:tab w:val="left" w:pos="8505"/>
        </w:tabs>
        <w:spacing w:line="276" w:lineRule="auto"/>
        <w:ind w:left="-567" w:right="1295"/>
        <w:jc w:val="both"/>
        <w:rPr>
          <w:sz w:val="32"/>
          <w:szCs w:val="32"/>
        </w:rPr>
      </w:pPr>
      <w:r w:rsidRPr="009E61C7">
        <w:rPr>
          <w:sz w:val="32"/>
          <w:szCs w:val="32"/>
        </w:rPr>
        <w:t xml:space="preserve">К 3-х летнему возрасту складывается способность к обобщениям, к переносу приобретенного опыта из первоначальных условий и </w:t>
      </w:r>
      <w:r w:rsidRPr="009E61C7">
        <w:rPr>
          <w:sz w:val="32"/>
          <w:szCs w:val="32"/>
        </w:rPr>
        <w:lastRenderedPageBreak/>
        <w:t>ситуаций, умение устанавливать связи между предметами и явлениями путем экспериментирования. Основную роль в совершенствовании всех этих способностей в раннем возрасте играет восприятие. От него зависит улучшение памяти, речи, мышления. Само восприятие под влиянием этих процессов также развивается.</w:t>
      </w:r>
    </w:p>
    <w:p w:rsidR="009E61C7" w:rsidRPr="009E61C7" w:rsidRDefault="009E61C7" w:rsidP="009E61C7">
      <w:pPr>
        <w:pStyle w:val="a3"/>
        <w:shd w:val="clear" w:color="auto" w:fill="auto"/>
        <w:tabs>
          <w:tab w:val="left" w:pos="8364"/>
          <w:tab w:val="left" w:pos="8505"/>
        </w:tabs>
        <w:spacing w:line="276" w:lineRule="auto"/>
        <w:ind w:left="-567" w:right="1295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-1159920</wp:posOffset>
            </wp:positionH>
            <wp:positionV relativeFrom="paragraph">
              <wp:posOffset>-2234626</wp:posOffset>
            </wp:positionV>
            <wp:extent cx="7340395" cy="10500852"/>
            <wp:effectExtent l="19050" t="0" r="0" b="0"/>
            <wp:wrapNone/>
            <wp:docPr id="6" name="Рисунок 2" descr="F:\рамк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амки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395" cy="10500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61C7">
        <w:rPr>
          <w:sz w:val="32"/>
          <w:szCs w:val="32"/>
        </w:rPr>
        <w:t>Основная форма мышления в среднем и старшем дошкольном возрасте уже наглядн</w:t>
      </w:r>
      <w:proofErr w:type="gramStart"/>
      <w:r w:rsidRPr="009E61C7">
        <w:rPr>
          <w:sz w:val="32"/>
          <w:szCs w:val="32"/>
        </w:rPr>
        <w:t>о-</w:t>
      </w:r>
      <w:proofErr w:type="gramEnd"/>
      <w:r w:rsidRPr="009E61C7">
        <w:rPr>
          <w:sz w:val="32"/>
          <w:szCs w:val="32"/>
        </w:rPr>
        <w:t xml:space="preserve"> образная. На этой стадии развития преобразования ситуации происходит </w:t>
      </w:r>
      <w:proofErr w:type="gramStart"/>
      <w:r w:rsidRPr="009E61C7">
        <w:rPr>
          <w:sz w:val="32"/>
          <w:szCs w:val="32"/>
        </w:rPr>
        <w:t>в</w:t>
      </w:r>
      <w:proofErr w:type="gramEnd"/>
      <w:r w:rsidRPr="009E61C7">
        <w:rPr>
          <w:sz w:val="32"/>
          <w:szCs w:val="32"/>
        </w:rPr>
        <w:t xml:space="preserve"> идеальном образном</w:t>
      </w:r>
    </w:p>
    <w:p w:rsidR="009E61C7" w:rsidRPr="009E61C7" w:rsidRDefault="009E61C7" w:rsidP="009E61C7">
      <w:pPr>
        <w:pStyle w:val="a3"/>
        <w:shd w:val="clear" w:color="auto" w:fill="auto"/>
        <w:tabs>
          <w:tab w:val="left" w:pos="8364"/>
          <w:tab w:val="left" w:pos="8505"/>
        </w:tabs>
        <w:spacing w:line="276" w:lineRule="auto"/>
        <w:ind w:left="-567" w:right="1295"/>
        <w:jc w:val="both"/>
        <w:rPr>
          <w:sz w:val="32"/>
          <w:szCs w:val="32"/>
        </w:rPr>
      </w:pPr>
      <w:proofErr w:type="gramStart"/>
      <w:r w:rsidRPr="009E61C7">
        <w:rPr>
          <w:sz w:val="32"/>
          <w:szCs w:val="32"/>
        </w:rPr>
        <w:t>плане</w:t>
      </w:r>
      <w:proofErr w:type="gramEnd"/>
      <w:r w:rsidRPr="009E61C7">
        <w:rPr>
          <w:sz w:val="32"/>
          <w:szCs w:val="32"/>
        </w:rPr>
        <w:t>, без участия практических действий. Очень важно понять, что образное преобразование ситуации может возникнуть лишь на определенном уровне развития ориентировочной деятельности ребенка и этот уровень готовиться внутри наглядно-действенного мышления, возникает на его основе.</w:t>
      </w:r>
    </w:p>
    <w:p w:rsidR="009E61C7" w:rsidRPr="009E61C7" w:rsidRDefault="009E61C7" w:rsidP="009E61C7">
      <w:pPr>
        <w:pStyle w:val="a3"/>
        <w:shd w:val="clear" w:color="auto" w:fill="auto"/>
        <w:tabs>
          <w:tab w:val="left" w:pos="8364"/>
          <w:tab w:val="left" w:pos="8505"/>
        </w:tabs>
        <w:spacing w:line="276" w:lineRule="auto"/>
        <w:ind w:left="-567" w:right="1295"/>
        <w:jc w:val="both"/>
        <w:rPr>
          <w:sz w:val="32"/>
          <w:szCs w:val="32"/>
        </w:rPr>
      </w:pPr>
      <w:r w:rsidRPr="009E61C7">
        <w:rPr>
          <w:sz w:val="32"/>
          <w:szCs w:val="32"/>
        </w:rPr>
        <w:t xml:space="preserve">К 4 годам совершенствуется восприятие, дети овладевают умением сопоставлять предметы по длине, высоте, ширине. Могут называть </w:t>
      </w:r>
      <w:proofErr w:type="gramStart"/>
      <w:r w:rsidRPr="009E61C7">
        <w:rPr>
          <w:sz w:val="32"/>
          <w:szCs w:val="32"/>
        </w:rPr>
        <w:t>предметы</w:t>
      </w:r>
      <w:proofErr w:type="gramEnd"/>
      <w:r w:rsidRPr="009E61C7">
        <w:rPr>
          <w:sz w:val="32"/>
          <w:szCs w:val="32"/>
        </w:rPr>
        <w:t xml:space="preserve"> которых много или мало, различают величину: выше, ниже, толще, тоньше, отличают круг от квадрата и треугольника, учатся пользоваться понятием времени (утро, вечер, день, ночь), ориентируется в пространстве, различают времена года.</w:t>
      </w:r>
    </w:p>
    <w:p w:rsidR="009E61C7" w:rsidRPr="009E61C7" w:rsidRDefault="009E61C7" w:rsidP="009E61C7">
      <w:pPr>
        <w:pStyle w:val="a3"/>
        <w:shd w:val="clear" w:color="auto" w:fill="auto"/>
        <w:tabs>
          <w:tab w:val="left" w:pos="8364"/>
          <w:tab w:val="left" w:pos="8505"/>
        </w:tabs>
        <w:spacing w:line="276" w:lineRule="auto"/>
        <w:ind w:left="-567" w:right="1295"/>
        <w:jc w:val="both"/>
        <w:rPr>
          <w:sz w:val="32"/>
          <w:szCs w:val="32"/>
        </w:rPr>
      </w:pPr>
      <w:r w:rsidRPr="009E61C7">
        <w:rPr>
          <w:sz w:val="32"/>
          <w:szCs w:val="32"/>
        </w:rPr>
        <w:t xml:space="preserve">К 5 годам дети считают до 5, а некоторые и до 10, умеют сравнивать: «Три конфеты больше, чем две». Пятилетние дети успешно составляют из картинок группы предметов: фрукты, мебель, одежду. Однако возможны и ошибки. </w:t>
      </w:r>
      <w:proofErr w:type="gramStart"/>
      <w:r w:rsidRPr="009E61C7">
        <w:rPr>
          <w:sz w:val="32"/>
          <w:szCs w:val="32"/>
        </w:rPr>
        <w:t>Дети могут объединить в одну группу предметов лодку, лейку и рыбу (объяснение:</w:t>
      </w:r>
      <w:proofErr w:type="gramEnd"/>
      <w:r w:rsidRPr="009E61C7">
        <w:rPr>
          <w:sz w:val="32"/>
          <w:szCs w:val="32"/>
        </w:rPr>
        <w:t xml:space="preserve"> </w:t>
      </w:r>
      <w:proofErr w:type="gramStart"/>
      <w:r w:rsidRPr="009E61C7">
        <w:rPr>
          <w:sz w:val="32"/>
          <w:szCs w:val="32"/>
        </w:rPr>
        <w:t>«Всем нужна вода»).</w:t>
      </w:r>
      <w:proofErr w:type="gramEnd"/>
      <w:r w:rsidRPr="009E61C7">
        <w:rPr>
          <w:sz w:val="32"/>
          <w:szCs w:val="32"/>
        </w:rPr>
        <w:t xml:space="preserve"> Как только дети узнают такие обобщающие слова, как транспорт, садовые принадлежности, то ошибки исправляются.</w:t>
      </w:r>
    </w:p>
    <w:p w:rsidR="009E61C7" w:rsidRPr="009E61C7" w:rsidRDefault="009E61C7" w:rsidP="009E61C7">
      <w:pPr>
        <w:pStyle w:val="a3"/>
        <w:shd w:val="clear" w:color="auto" w:fill="auto"/>
        <w:tabs>
          <w:tab w:val="left" w:pos="8364"/>
          <w:tab w:val="left" w:pos="8505"/>
        </w:tabs>
        <w:spacing w:line="276" w:lineRule="auto"/>
        <w:ind w:left="-567" w:right="1295"/>
        <w:jc w:val="both"/>
        <w:rPr>
          <w:sz w:val="32"/>
          <w:szCs w:val="32"/>
        </w:rPr>
      </w:pPr>
      <w:r w:rsidRPr="009E61C7">
        <w:rPr>
          <w:sz w:val="32"/>
          <w:szCs w:val="32"/>
        </w:rPr>
        <w:t xml:space="preserve">К 6 годам ребенок приобретает способность понимать задачу, поставленную взрослым, он может самостоятельно договариваться со сверстниками о последовательности действий в игре. Дети считают в пределах 10, а некоторые и 20, овладевают элементарным сложением и вычитанием, у них формируется </w:t>
      </w:r>
      <w:r w:rsidRPr="009E61C7">
        <w:rPr>
          <w:sz w:val="32"/>
          <w:szCs w:val="32"/>
        </w:rPr>
        <w:lastRenderedPageBreak/>
        <w:t>понятие о делении на равные части. Дети запоминают последовательность дней недели, месяцев.</w:t>
      </w:r>
      <w:r w:rsidRPr="009E61C7">
        <w:rPr>
          <w:noProof/>
          <w:sz w:val="32"/>
          <w:szCs w:val="32"/>
          <w:lang w:eastAsia="ru-RU"/>
        </w:rPr>
        <w:t xml:space="preserve"> </w:t>
      </w:r>
    </w:p>
    <w:p w:rsidR="009E61C7" w:rsidRPr="009E61C7" w:rsidRDefault="009E61C7" w:rsidP="009E61C7">
      <w:pPr>
        <w:pStyle w:val="a3"/>
        <w:shd w:val="clear" w:color="auto" w:fill="auto"/>
        <w:tabs>
          <w:tab w:val="left" w:pos="8364"/>
          <w:tab w:val="left" w:pos="8505"/>
        </w:tabs>
        <w:spacing w:line="276" w:lineRule="auto"/>
        <w:ind w:left="-567" w:right="1295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-1160145</wp:posOffset>
            </wp:positionH>
            <wp:positionV relativeFrom="paragraph">
              <wp:posOffset>-1160145</wp:posOffset>
            </wp:positionV>
            <wp:extent cx="7339965" cy="10500360"/>
            <wp:effectExtent l="19050" t="0" r="0" b="0"/>
            <wp:wrapNone/>
            <wp:docPr id="7" name="Рисунок 2" descr="F:\рамк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амки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965" cy="1050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61C7">
        <w:rPr>
          <w:sz w:val="32"/>
          <w:szCs w:val="32"/>
        </w:rPr>
        <w:t>С развитием наглядно-образного мышления наглядно-действенное мышление вовсе не исчезает, оно выступает на первый план в тех случаях когда для преобразования реальной ситуации требуются практические действия или когда проблемная ситуация содержит незнакомые ребенку предметы, а поэтому не может быть проанализировано с помощью образов и представлений.</w:t>
      </w:r>
    </w:p>
    <w:p w:rsidR="009E61C7" w:rsidRPr="009E61C7" w:rsidRDefault="009E61C7" w:rsidP="009E61C7">
      <w:pPr>
        <w:pStyle w:val="a3"/>
        <w:shd w:val="clear" w:color="auto" w:fill="auto"/>
        <w:tabs>
          <w:tab w:val="left" w:pos="8364"/>
          <w:tab w:val="left" w:pos="8505"/>
        </w:tabs>
        <w:spacing w:line="276" w:lineRule="auto"/>
        <w:ind w:left="-567" w:right="1295"/>
        <w:jc w:val="both"/>
        <w:rPr>
          <w:sz w:val="32"/>
          <w:szCs w:val="32"/>
        </w:rPr>
      </w:pPr>
      <w:r w:rsidRPr="009E61C7">
        <w:rPr>
          <w:sz w:val="32"/>
          <w:szCs w:val="32"/>
        </w:rPr>
        <w:t>К концу дошкольного периода наглядно-образное мышление достигает весьма высокого уровня, опирается на использование моделей, схем, на словесно - зафиксированные образы, связи и отношения между предметами и явлениями.</w:t>
      </w:r>
    </w:p>
    <w:p w:rsidR="009E61C7" w:rsidRPr="009E61C7" w:rsidRDefault="009E61C7" w:rsidP="009E61C7">
      <w:pPr>
        <w:pStyle w:val="a3"/>
        <w:shd w:val="clear" w:color="auto" w:fill="auto"/>
        <w:tabs>
          <w:tab w:val="left" w:pos="8364"/>
          <w:tab w:val="left" w:pos="8505"/>
        </w:tabs>
        <w:spacing w:line="276" w:lineRule="auto"/>
        <w:ind w:left="-567" w:right="1295"/>
        <w:jc w:val="both"/>
        <w:rPr>
          <w:sz w:val="32"/>
          <w:szCs w:val="32"/>
        </w:rPr>
      </w:pPr>
      <w:r w:rsidRPr="009E61C7">
        <w:rPr>
          <w:sz w:val="32"/>
          <w:szCs w:val="32"/>
        </w:rPr>
        <w:t xml:space="preserve">Обе эти формы мышления: </w:t>
      </w:r>
      <w:proofErr w:type="gramStart"/>
      <w:r w:rsidRPr="009E61C7">
        <w:rPr>
          <w:sz w:val="32"/>
          <w:szCs w:val="32"/>
        </w:rPr>
        <w:t>наглядно-действенная</w:t>
      </w:r>
      <w:proofErr w:type="gramEnd"/>
      <w:r w:rsidRPr="009E61C7">
        <w:rPr>
          <w:sz w:val="32"/>
          <w:szCs w:val="32"/>
        </w:rPr>
        <w:t xml:space="preserve"> и наглядно-образное - в конце дошкольного возраста вступают между собой в весьма подвижные отношения. При решении практических задач ребенок легко переходит от практических действий к </w:t>
      </w:r>
      <w:proofErr w:type="gramStart"/>
      <w:r w:rsidRPr="009E61C7">
        <w:rPr>
          <w:sz w:val="32"/>
          <w:szCs w:val="32"/>
        </w:rPr>
        <w:t>идеальным</w:t>
      </w:r>
      <w:proofErr w:type="gramEnd"/>
      <w:r w:rsidRPr="009E61C7">
        <w:rPr>
          <w:sz w:val="32"/>
          <w:szCs w:val="32"/>
        </w:rPr>
        <w:t xml:space="preserve"> и обратно.</w:t>
      </w:r>
    </w:p>
    <w:p w:rsidR="009E61C7" w:rsidRPr="009E61C7" w:rsidRDefault="009E61C7" w:rsidP="009E61C7">
      <w:pPr>
        <w:pStyle w:val="a3"/>
        <w:shd w:val="clear" w:color="auto" w:fill="auto"/>
        <w:tabs>
          <w:tab w:val="left" w:pos="8364"/>
          <w:tab w:val="left" w:pos="8505"/>
        </w:tabs>
        <w:spacing w:line="276" w:lineRule="auto"/>
        <w:ind w:left="-567" w:right="1295"/>
        <w:jc w:val="both"/>
        <w:rPr>
          <w:sz w:val="32"/>
          <w:szCs w:val="32"/>
        </w:rPr>
      </w:pPr>
      <w:r w:rsidRPr="009E61C7">
        <w:rPr>
          <w:sz w:val="32"/>
          <w:szCs w:val="32"/>
        </w:rPr>
        <w:t>Параллельно с наглядно-образным мышлением развиваются в дошкольном возрасте и элементы логического мышления.</w:t>
      </w:r>
    </w:p>
    <w:p w:rsidR="009E61C7" w:rsidRPr="009E61C7" w:rsidRDefault="009E61C7" w:rsidP="009E61C7">
      <w:pPr>
        <w:pStyle w:val="a3"/>
        <w:shd w:val="clear" w:color="auto" w:fill="auto"/>
        <w:tabs>
          <w:tab w:val="left" w:pos="8364"/>
          <w:tab w:val="left" w:pos="8505"/>
        </w:tabs>
        <w:spacing w:line="276" w:lineRule="auto"/>
        <w:ind w:left="-567" w:right="1295"/>
        <w:jc w:val="both"/>
        <w:rPr>
          <w:sz w:val="32"/>
          <w:szCs w:val="32"/>
        </w:rPr>
      </w:pPr>
      <w:r w:rsidRPr="009E61C7">
        <w:rPr>
          <w:sz w:val="32"/>
          <w:szCs w:val="32"/>
        </w:rPr>
        <w:t xml:space="preserve">Это происходит в самом раннем возрасте, когда ребенок начинает улавливать простейшие связи между явлениями и обобщает известные ему предметы. Постепенно операции сравнения и обобщения усложняются, ребенок учится устанавливать причинно-следственные связи, использовать операции квалификации, учится устанавливать такую связь, как </w:t>
      </w:r>
      <w:proofErr w:type="spellStart"/>
      <w:r w:rsidRPr="009E61C7">
        <w:rPr>
          <w:sz w:val="32"/>
          <w:szCs w:val="32"/>
        </w:rPr>
        <w:t>рядоположенность</w:t>
      </w:r>
      <w:proofErr w:type="spellEnd"/>
      <w:r w:rsidRPr="009E61C7">
        <w:rPr>
          <w:sz w:val="32"/>
          <w:szCs w:val="32"/>
        </w:rPr>
        <w:t>, противоположность.</w:t>
      </w:r>
    </w:p>
    <w:p w:rsidR="009E61C7" w:rsidRPr="009E61C7" w:rsidRDefault="009E61C7" w:rsidP="009E61C7">
      <w:pPr>
        <w:pStyle w:val="a3"/>
        <w:shd w:val="clear" w:color="auto" w:fill="auto"/>
        <w:tabs>
          <w:tab w:val="left" w:pos="8364"/>
          <w:tab w:val="left" w:pos="8505"/>
        </w:tabs>
        <w:spacing w:line="276" w:lineRule="auto"/>
        <w:ind w:left="-567" w:right="1295"/>
        <w:jc w:val="both"/>
        <w:rPr>
          <w:sz w:val="32"/>
          <w:szCs w:val="32"/>
        </w:rPr>
      </w:pPr>
      <w:r w:rsidRPr="009E61C7">
        <w:rPr>
          <w:sz w:val="32"/>
          <w:szCs w:val="32"/>
        </w:rPr>
        <w:t xml:space="preserve">Однако следует отметить, что у ребенка в возрасте 5-6 лет мышление находится «в плену» его житейского опыта: ребенок еще пока не может установить связи и отношения предметов логическим путем. Например, на вопрос о том, для чего нужна вода, дети чаще всего дают такой ответ: умывание и купание, поскольку эти операции научились делать самостоятельно. Те действия с водой, которые обычно выполняют взрослые (стирку, </w:t>
      </w:r>
      <w:r w:rsidRPr="009E61C7">
        <w:rPr>
          <w:sz w:val="32"/>
          <w:szCs w:val="32"/>
        </w:rPr>
        <w:lastRenderedPageBreak/>
        <w:t>приготовление пищи, мытье посуды, передвижение по воде) и которые дети наблюдали много раз со стороны, обычно забывают.</w:t>
      </w:r>
    </w:p>
    <w:p w:rsidR="00465DEF" w:rsidRPr="009E61C7" w:rsidRDefault="009E61C7" w:rsidP="009E61C7">
      <w:pPr>
        <w:tabs>
          <w:tab w:val="left" w:pos="8364"/>
          <w:tab w:val="left" w:pos="8505"/>
        </w:tabs>
        <w:spacing w:line="276" w:lineRule="auto"/>
        <w:ind w:left="-567" w:right="1295"/>
        <w:rPr>
          <w:sz w:val="32"/>
          <w:szCs w:val="32"/>
        </w:rPr>
      </w:pPr>
      <w:r w:rsidRPr="009E61C7">
        <w:rPr>
          <w:sz w:val="32"/>
          <w:szCs w:val="3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-1159834</wp:posOffset>
            </wp:positionH>
            <wp:positionV relativeFrom="paragraph">
              <wp:posOffset>-1428176</wp:posOffset>
            </wp:positionV>
            <wp:extent cx="7340395" cy="10500852"/>
            <wp:effectExtent l="19050" t="0" r="0" b="0"/>
            <wp:wrapNone/>
            <wp:docPr id="8" name="Рисунок 2" descr="F:\рамк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амки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395" cy="10500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65DEF" w:rsidRPr="009E61C7" w:rsidSect="009E61C7">
      <w:pgSz w:w="11905" w:h="16837"/>
      <w:pgMar w:top="1073" w:right="109" w:bottom="1075" w:left="199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9E61C7"/>
    <w:rsid w:val="00465DEF"/>
    <w:rsid w:val="009E61C7"/>
    <w:rsid w:val="00F5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1608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9E61C7"/>
    <w:rPr>
      <w:rFonts w:ascii="Times New Roman" w:hAnsi="Times New Roman" w:cs="Times New Roman"/>
      <w:b/>
      <w:bCs/>
      <w:sz w:val="35"/>
      <w:szCs w:val="35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9E61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E61C7"/>
    <w:pPr>
      <w:shd w:val="clear" w:color="auto" w:fill="FFFFFF"/>
      <w:spacing w:after="480" w:line="240" w:lineRule="atLeast"/>
      <w:ind w:left="0"/>
      <w:jc w:val="left"/>
      <w:outlineLvl w:val="0"/>
    </w:pPr>
    <w:rPr>
      <w:rFonts w:ascii="Times New Roman" w:hAnsi="Times New Roman" w:cs="Times New Roman"/>
      <w:b/>
      <w:bCs/>
      <w:sz w:val="35"/>
      <w:szCs w:val="35"/>
    </w:rPr>
  </w:style>
  <w:style w:type="paragraph" w:styleId="a3">
    <w:name w:val="Body Text"/>
    <w:basedOn w:val="a"/>
    <w:link w:val="11"/>
    <w:uiPriority w:val="99"/>
    <w:rsid w:val="009E61C7"/>
    <w:pPr>
      <w:shd w:val="clear" w:color="auto" w:fill="FFFFFF"/>
      <w:spacing w:line="240" w:lineRule="atLeast"/>
      <w:ind w:left="0"/>
      <w:jc w:val="left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semiHidden/>
    <w:rsid w:val="009E61C7"/>
  </w:style>
  <w:style w:type="paragraph" w:styleId="a5">
    <w:name w:val="Balloon Text"/>
    <w:basedOn w:val="a"/>
    <w:link w:val="a6"/>
    <w:uiPriority w:val="99"/>
    <w:semiHidden/>
    <w:unhideWhenUsed/>
    <w:rsid w:val="009E61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1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1093</Words>
  <Characters>6234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2015-09-28T15:48:00Z</dcterms:created>
  <dcterms:modified xsi:type="dcterms:W3CDTF">2015-09-28T16:01:00Z</dcterms:modified>
</cp:coreProperties>
</file>