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73" w:rsidRDefault="00776821" w:rsidP="008F13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F13C3" w:rsidRPr="008F13C3">
        <w:rPr>
          <w:b/>
          <w:sz w:val="40"/>
          <w:szCs w:val="40"/>
        </w:rPr>
        <w:t xml:space="preserve">Особенности формирования </w:t>
      </w:r>
      <w:proofErr w:type="spellStart"/>
      <w:r w:rsidR="008F13C3" w:rsidRPr="008F13C3">
        <w:rPr>
          <w:b/>
          <w:sz w:val="40"/>
          <w:szCs w:val="40"/>
        </w:rPr>
        <w:t>полоролевой</w:t>
      </w:r>
      <w:proofErr w:type="spellEnd"/>
      <w:r w:rsidR="008F13C3" w:rsidRPr="008F13C3">
        <w:rPr>
          <w:b/>
          <w:sz w:val="40"/>
          <w:szCs w:val="40"/>
        </w:rPr>
        <w:t xml:space="preserve"> идентичности у мальчиков и девочек 4-5 лет.</w:t>
      </w:r>
    </w:p>
    <w:p w:rsidR="000D5E1D" w:rsidRDefault="000D5E1D" w:rsidP="008F13C3">
      <w:pPr>
        <w:jc w:val="center"/>
        <w:rPr>
          <w:b/>
          <w:sz w:val="40"/>
          <w:szCs w:val="40"/>
        </w:rPr>
      </w:pPr>
    </w:p>
    <w:p w:rsidR="008F13C3" w:rsidRDefault="000D5E1D" w:rsidP="000D5E1D">
      <w:pPr>
        <w:spacing w:line="360" w:lineRule="auto"/>
      </w:pPr>
      <w:r>
        <w:t>Современное общество характеризуется изменением ценностно-нравственных ориентаций в сфере отношений между полами, в нем происходит размывание границ между женскими и мужскими социальными ролями, отмечается влияние негативного информационного фона, провоцирующего агрессию у девочек и повышенную тревожность у мальчиков.</w:t>
      </w:r>
    </w:p>
    <w:p w:rsidR="000D5E1D" w:rsidRDefault="000D5E1D" w:rsidP="000D5E1D">
      <w:pPr>
        <w:spacing w:line="360" w:lineRule="auto"/>
      </w:pPr>
      <w:r>
        <w:t xml:space="preserve">В связи с этим возникает необходимость знаний о гендерной идентичности у дошкольников, выявления особенностей ее формирования, педагогами. Невнимание к проблеме </w:t>
      </w:r>
      <w:proofErr w:type="spellStart"/>
      <w:r>
        <w:t>полоролевой</w:t>
      </w:r>
      <w:proofErr w:type="spellEnd"/>
      <w:r>
        <w:t xml:space="preserve"> идентификации и социализации в целом обернулось многими проблемами для современного общества. Мальчики оказываются недостаточно эмоционально устойчивыми, решительными, сильными, а у девочек обнаруживается нехватка нежности, скромности, мягкости, терпимости.</w:t>
      </w:r>
    </w:p>
    <w:p w:rsidR="00D2547B" w:rsidRDefault="00D2547B" w:rsidP="000D5E1D">
      <w:pPr>
        <w:spacing w:line="360" w:lineRule="auto"/>
      </w:pPr>
      <w:r>
        <w:t xml:space="preserve">Что же такое – </w:t>
      </w:r>
      <w:proofErr w:type="spellStart"/>
      <w:r>
        <w:t>полоролевая</w:t>
      </w:r>
      <w:proofErr w:type="spellEnd"/>
      <w:r>
        <w:t xml:space="preserve"> идентификация? Это процесс и результат приобретения ребенком психологических черт и особенностей поведения человека одного и того же с ним или другого пола.</w:t>
      </w:r>
    </w:p>
    <w:p w:rsidR="004B7B3C" w:rsidRDefault="004B7B3C" w:rsidP="000D5E1D">
      <w:pPr>
        <w:spacing w:line="360" w:lineRule="auto"/>
      </w:pPr>
      <w:r>
        <w:t xml:space="preserve">Большинство авторов рассматривает гендерную идентичность, как одну из подструктур идентичности личности. Гендерная идентичность также может быть описана с точки зрения особенностей </w:t>
      </w:r>
      <w:proofErr w:type="spellStart"/>
      <w:r>
        <w:t>самовосприятия</w:t>
      </w:r>
      <w:proofErr w:type="spellEnd"/>
      <w:r>
        <w:t>, самоопределения человека, его принадлежности к женской или мужской группе, формирующаяся на основе усвоения социальных и культурных образцов, моделей, норм и правил поведения, и включающая в себя не только ролевой аспект, но и образ человека в целом. В настоящее время остро чувствуется необходимость использования гендерного подхода в дошкольном образовании, предполагающем преодоление стереотипов, мешающих успешному развитию личности ребенка и формирование социально приемлемых моделей поведения, основанных на личных интересах, потребностях, ценностях ребенка.</w:t>
      </w:r>
    </w:p>
    <w:p w:rsidR="00E8271D" w:rsidRDefault="00AD0C15" w:rsidP="000D5E1D">
      <w:pPr>
        <w:spacing w:line="360" w:lineRule="auto"/>
      </w:pPr>
      <w:r>
        <w:t>Гипотезы исследований допускают</w:t>
      </w:r>
      <w:r w:rsidR="00E8271D">
        <w:t>, что гендерная идентичность формируется  не только на основе биологического пола, но и на основе сложившихся социокультурных традиций восприятия гендерных см</w:t>
      </w:r>
      <w:r w:rsidR="000E5066">
        <w:t>ыслов и моделей поведения</w:t>
      </w:r>
      <w:r w:rsidR="00F058AE">
        <w:t>, а</w:t>
      </w:r>
      <w:r w:rsidR="000E5066">
        <w:t xml:space="preserve"> также </w:t>
      </w:r>
      <w:r w:rsidR="00E8271D">
        <w:t xml:space="preserve"> на гендерную идентичность оказывает влияние стиль семейного воспитания.</w:t>
      </w:r>
    </w:p>
    <w:p w:rsidR="000E5066" w:rsidRDefault="000E5066" w:rsidP="000D5E1D">
      <w:pPr>
        <w:spacing w:line="360" w:lineRule="auto"/>
      </w:pPr>
      <w:r>
        <w:t xml:space="preserve">В психологии по-разному рассматривали соотношение мужского и женского в психологическом облике человека. Во-первых, </w:t>
      </w:r>
      <w:proofErr w:type="spellStart"/>
      <w:r>
        <w:t>мускулинность</w:t>
      </w:r>
      <w:proofErr w:type="spellEnd"/>
      <w:r>
        <w:t xml:space="preserve"> (мужественность) и </w:t>
      </w:r>
      <w:proofErr w:type="spellStart"/>
      <w:r>
        <w:t>фемининность</w:t>
      </w:r>
      <w:proofErr w:type="spellEnd"/>
      <w:r>
        <w:t xml:space="preserve"> (женственность) противопоставлялись и понимались дихотомически: либо одно, либо другое. Во-вторых, эти качества рассматривались, как полюса одного континуума: то, что уводит от мужественности, автоматически приближает к </w:t>
      </w:r>
      <w:r>
        <w:lastRenderedPageBreak/>
        <w:t xml:space="preserve">женственности. В-третьих, они могут рассматриваться, как независимые автономные измерения, и каждый человек может содержать в себе некоторые </w:t>
      </w:r>
      <w:proofErr w:type="spellStart"/>
      <w:r>
        <w:t>маскулинные</w:t>
      </w:r>
      <w:proofErr w:type="spellEnd"/>
      <w:r>
        <w:t xml:space="preserve"> и некоторые </w:t>
      </w:r>
      <w:proofErr w:type="spellStart"/>
      <w:r>
        <w:t>фемининные</w:t>
      </w:r>
      <w:proofErr w:type="spellEnd"/>
      <w:r>
        <w:t xml:space="preserve"> признаки. </w:t>
      </w:r>
    </w:p>
    <w:p w:rsidR="00BC1C7B" w:rsidRDefault="00BC1C7B" w:rsidP="000D5E1D">
      <w:pPr>
        <w:spacing w:line="360" w:lineRule="auto"/>
      </w:pPr>
      <w:r>
        <w:t xml:space="preserve">Маленькие девочки и мальчики уже, как </w:t>
      </w:r>
      <w:proofErr w:type="gramStart"/>
      <w:r>
        <w:t>правило</w:t>
      </w:r>
      <w:proofErr w:type="gramEnd"/>
      <w:r>
        <w:t xml:space="preserve"> имеют особенности творчества и поведения в соответствии с полом. Матери интуитивно поощряют активность маленьких мальчиков, стремление к соперничеству и достижениям. В то же время требования к девочкам имеют другое содержание: реже предъявляются запреты на плач и пр.</w:t>
      </w:r>
    </w:p>
    <w:p w:rsidR="00BC1C7B" w:rsidRDefault="00BC1C7B" w:rsidP="000D5E1D">
      <w:pPr>
        <w:spacing w:line="360" w:lineRule="auto"/>
      </w:pPr>
      <w:r>
        <w:t xml:space="preserve">Осознанно и бессознательно поощряя одни формы поведения и </w:t>
      </w:r>
      <w:proofErr w:type="spellStart"/>
      <w:r>
        <w:t>от</w:t>
      </w:r>
      <w:r w:rsidR="00555E3C">
        <w:t>тормаживая</w:t>
      </w:r>
      <w:proofErr w:type="spellEnd"/>
      <w:r w:rsidR="00555E3C">
        <w:t xml:space="preserve"> другие, можно регулировать процесс маскулинизации-феминизации ребенка.</w:t>
      </w:r>
    </w:p>
    <w:p w:rsidR="00555E3C" w:rsidRDefault="00555E3C" w:rsidP="000D5E1D">
      <w:pPr>
        <w:spacing w:line="360" w:lineRule="auto"/>
      </w:pPr>
      <w:r>
        <w:t xml:space="preserve">Несколько десятилетий назад психологи советовали родителям и педагогам прилагать усилия к тому, чтобы дети усвоили характерное для своего пола поведение к моменту поступления в школу, поскольку не справившихся с этой задачей детей могли ожидать в дальнейшем серьезные проблемы, связанные </w:t>
      </w:r>
      <w:proofErr w:type="gramStart"/>
      <w:r>
        <w:t>с</w:t>
      </w:r>
      <w:proofErr w:type="gramEnd"/>
      <w:r>
        <w:t xml:space="preserve"> психологической </w:t>
      </w:r>
      <w:proofErr w:type="spellStart"/>
      <w:r>
        <w:t>дезадаптацией</w:t>
      </w:r>
      <w:proofErr w:type="spellEnd"/>
      <w:r>
        <w:t xml:space="preserve">. Однако в настоящее время берет верх иная точка зрения, сводящаяся к тому, что однозначный упор на </w:t>
      </w:r>
      <w:proofErr w:type="spellStart"/>
      <w:r>
        <w:t>маскулинность</w:t>
      </w:r>
      <w:proofErr w:type="spellEnd"/>
      <w:r>
        <w:t xml:space="preserve"> или </w:t>
      </w:r>
      <w:proofErr w:type="spellStart"/>
      <w:r>
        <w:t>феминность</w:t>
      </w:r>
      <w:proofErr w:type="spellEnd"/>
      <w:r>
        <w:t xml:space="preserve"> в моделях поведения ограничивает эмоциональное и  интеллектуальное развитие, как мужчин, так и женщин. </w:t>
      </w:r>
      <w:proofErr w:type="spellStart"/>
      <w:proofErr w:type="gramStart"/>
      <w:r>
        <w:t>Полотипизированные</w:t>
      </w:r>
      <w:proofErr w:type="spellEnd"/>
      <w:r>
        <w:t xml:space="preserve"> дети (ставшие заложниками гендерной схемы), склонные к особо жестким, стереотипным представлениям о допустимом</w:t>
      </w:r>
      <w:r w:rsidR="00D2547B">
        <w:t xml:space="preserve"> для того или иного пола поведении, в дальнейшей своей жизни испытывают больше трудностей в системе гендерных отношений, чем их </w:t>
      </w:r>
      <w:proofErr w:type="spellStart"/>
      <w:r w:rsidR="00D2547B">
        <w:t>неполотипизированные</w:t>
      </w:r>
      <w:proofErr w:type="spellEnd"/>
      <w:r w:rsidR="00D2547B">
        <w:t xml:space="preserve"> сверстники.</w:t>
      </w:r>
      <w:proofErr w:type="gramEnd"/>
      <w:r w:rsidR="00D2547B">
        <w:t xml:space="preserve">  Таким образом, становится понятно, что раннее детство является ключевым периодом для формирования гендерных характеристик личности.</w:t>
      </w:r>
    </w:p>
    <w:p w:rsidR="00776821" w:rsidRDefault="008C6038" w:rsidP="000D5E1D">
      <w:pPr>
        <w:spacing w:line="360" w:lineRule="auto"/>
      </w:pPr>
      <w:r>
        <w:t xml:space="preserve">Компетентность педагога при организации воспитания мальчиков и девочек должна включать в себя три основные составляющие: 1) создание педагогических условий для естественного развития различных сфер индивидуальности мальчика/девочки дошкольного возраста; 2) целенаправленную педагогическую деятельность по </w:t>
      </w:r>
      <w:proofErr w:type="spellStart"/>
      <w:r>
        <w:t>полоролевому</w:t>
      </w:r>
      <w:proofErr w:type="spellEnd"/>
      <w:r>
        <w:t xml:space="preserve"> воспитанию; 3) упорядочение процесса </w:t>
      </w:r>
      <w:proofErr w:type="spellStart"/>
      <w:r>
        <w:t>полоролевой</w:t>
      </w:r>
      <w:proofErr w:type="spellEnd"/>
      <w:r>
        <w:t xml:space="preserve"> социализации дошкольников (индивидуальная помощь девочке/мальчику </w:t>
      </w:r>
      <w:proofErr w:type="spellStart"/>
      <w:r>
        <w:t>вДОУ</w:t>
      </w:r>
      <w:proofErr w:type="spellEnd"/>
      <w:r>
        <w:t xml:space="preserve"> и вне его в переходе от ситуативной зависимости к </w:t>
      </w:r>
      <w:proofErr w:type="spellStart"/>
      <w:r>
        <w:t>внеситуативной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 поло-ролевого поведения).</w:t>
      </w:r>
      <w:r w:rsidR="00776821">
        <w:t xml:space="preserve"> </w:t>
      </w:r>
    </w:p>
    <w:p w:rsidR="00776821" w:rsidRDefault="00776821" w:rsidP="000D5E1D">
      <w:pPr>
        <w:spacing w:line="360" w:lineRule="auto"/>
      </w:pPr>
      <w:r>
        <w:t>И в заключение хочется добавить, что одним из условий решения проблемы развития гендерной идентификации детей дошкольного возраста является организация театрализовано-игровой досуговой деятельности в детском саду. Содержание игровой деятельности дошкольника, в которой происходит формирование гендерных установок, могут быть разные виды продуктивной детской деятельности.</w:t>
      </w:r>
      <w:bookmarkStart w:id="0" w:name="_GoBack"/>
      <w:bookmarkEnd w:id="0"/>
    </w:p>
    <w:p w:rsidR="00776821" w:rsidRDefault="00776821" w:rsidP="000D5E1D">
      <w:pPr>
        <w:spacing w:line="360" w:lineRule="auto"/>
      </w:pPr>
    </w:p>
    <w:p w:rsidR="00776821" w:rsidRDefault="00776821" w:rsidP="000D5E1D">
      <w:pPr>
        <w:spacing w:line="360" w:lineRule="auto"/>
      </w:pPr>
    </w:p>
    <w:p w:rsidR="00F058AE" w:rsidRPr="008F13C3" w:rsidRDefault="00F058AE" w:rsidP="000D5E1D">
      <w:pPr>
        <w:spacing w:line="360" w:lineRule="auto"/>
      </w:pPr>
    </w:p>
    <w:sectPr w:rsidR="00F058AE" w:rsidRPr="008F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C3"/>
    <w:rsid w:val="000D5E1D"/>
    <w:rsid w:val="000E5066"/>
    <w:rsid w:val="004B7B3C"/>
    <w:rsid w:val="00555E3C"/>
    <w:rsid w:val="00776821"/>
    <w:rsid w:val="008A45BE"/>
    <w:rsid w:val="008C6038"/>
    <w:rsid w:val="008F13C3"/>
    <w:rsid w:val="00995773"/>
    <w:rsid w:val="00AD0C15"/>
    <w:rsid w:val="00BC1C7B"/>
    <w:rsid w:val="00D2547B"/>
    <w:rsid w:val="00E8271D"/>
    <w:rsid w:val="00F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2015-10-03T17:17:00Z</dcterms:created>
  <dcterms:modified xsi:type="dcterms:W3CDTF">2015-10-04T17:04:00Z</dcterms:modified>
</cp:coreProperties>
</file>