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09" w:rsidRDefault="00EB3109" w:rsidP="00EB3109">
      <w:pPr>
        <w:pStyle w:val="c0"/>
      </w:pPr>
      <w:r>
        <w:rPr>
          <w:rStyle w:val="c4"/>
        </w:rPr>
        <w:t>Существенным фактором успешности человека в жизни, не только взрослой, но и во время дошкольного и школьного детства, является уровень его интеллекта - ряда умственных (логических, вербальных, математических) способностей. Но человек обладает еще и совокупностью других, не ориентированных на логику, способностей, таких как чувства, переживания, эмоции, отношения. В этом случае говорят об эмоциональном интеллекте.</w:t>
      </w:r>
    </w:p>
    <w:p w:rsidR="00EB3109" w:rsidRDefault="00EB3109" w:rsidP="00EB3109">
      <w:pPr>
        <w:pStyle w:val="c0"/>
      </w:pPr>
      <w:r>
        <w:rPr>
          <w:rStyle w:val="c3"/>
        </w:rPr>
        <w:t>Эмоциональный интеллект</w:t>
      </w:r>
      <w:r>
        <w:rPr>
          <w:rStyle w:val="c2"/>
        </w:rPr>
        <w:t xml:space="preserve"> – это знание и использование собственных эмоций, способность человека к </w:t>
      </w:r>
      <w:proofErr w:type="spellStart"/>
      <w:r>
        <w:rPr>
          <w:rStyle w:val="c2"/>
        </w:rPr>
        <w:t>эмпатии</w:t>
      </w:r>
      <w:proofErr w:type="spellEnd"/>
      <w:r>
        <w:rPr>
          <w:rStyle w:val="c2"/>
        </w:rPr>
        <w:t xml:space="preserve"> и отношениям с другими людьми. Составляющими эмоционального интеллекта являются:</w:t>
      </w:r>
    </w:p>
    <w:p w:rsidR="00EB3109" w:rsidRDefault="00EB3109" w:rsidP="00EB3109">
      <w:pPr>
        <w:pStyle w:val="c0"/>
      </w:pPr>
      <w:r>
        <w:rPr>
          <w:rStyle w:val="c3"/>
        </w:rPr>
        <w:t>1. Знание собственных эмоций.</w:t>
      </w:r>
      <w:r>
        <w:rPr>
          <w:rStyle w:val="c2"/>
        </w:rPr>
        <w:t> Узнавание своих чувств в момент их появления, способность наблюдать свои чувства являются решающими для понимания самого себя. Тот, кто знает свои чувства, более успешен в жизни, ясно понимает, что он  действительно думает о своих личных решениях от выбора спутника жизни до выбора профессии.</w:t>
      </w:r>
    </w:p>
    <w:p w:rsidR="00EB3109" w:rsidRDefault="00EB3109" w:rsidP="00EB3109">
      <w:pPr>
        <w:pStyle w:val="c0"/>
      </w:pPr>
      <w:r>
        <w:rPr>
          <w:rStyle w:val="c3"/>
        </w:rPr>
        <w:t>2. Способность конструктивно обходиться с эмоциями.</w:t>
      </w:r>
      <w:r>
        <w:rPr>
          <w:rStyle w:val="c2"/>
        </w:rPr>
        <w:t xml:space="preserve"> Нужно так обходиться со своими чувствами, чтобы они были адекватны ситуации. Это означает не только, что нельзя радоваться чужому горю, вымещать зло на </w:t>
      </w:r>
      <w:proofErr w:type="gramStart"/>
      <w:r>
        <w:rPr>
          <w:rStyle w:val="c2"/>
        </w:rPr>
        <w:t>невинном</w:t>
      </w:r>
      <w:proofErr w:type="gramEnd"/>
      <w:r>
        <w:rPr>
          <w:rStyle w:val="c2"/>
        </w:rPr>
        <w:t>, но и значит, что человек способен успокаивать самого себя, избавляться от страха, мрачного, подавленного настроения, раздражительности, агрессии и т.п. Тот, у кого не развиты такие способности, будет постоянно бороться с тяжелыми переживаниями, эмоциональными проблемами. Кто обладает ими, тот гораздо быстрее восстанавливает стабильное эмоциональное состояние и более устойчив к неудачам и испытаниям.</w:t>
      </w:r>
    </w:p>
    <w:p w:rsidR="00EB3109" w:rsidRDefault="00EB3109" w:rsidP="00EB3109">
      <w:pPr>
        <w:pStyle w:val="c0"/>
      </w:pPr>
      <w:r>
        <w:rPr>
          <w:rStyle w:val="c3"/>
        </w:rPr>
        <w:t>3. Способность использовать эмоции в деле.</w:t>
      </w:r>
      <w:r>
        <w:rPr>
          <w:rStyle w:val="c2"/>
        </w:rPr>
        <w:t> </w:t>
      </w:r>
      <w:proofErr w:type="gramStart"/>
      <w:r>
        <w:rPr>
          <w:rStyle w:val="c2"/>
        </w:rPr>
        <w:t>Поставить эмоции на службу достижения</w:t>
      </w:r>
      <w:proofErr w:type="gramEnd"/>
      <w:r>
        <w:rPr>
          <w:rStyle w:val="c2"/>
        </w:rPr>
        <w:t xml:space="preserve"> какой-либо цели очень важно для нашего внимания, мотивации, успешной деятельности, креативности. Способность управлять эмоциями, не быть рабом спонтанных эмоциональных импульсов, уметь отказываться от немедленного результата в пользу долгосрочных целей – основа успеха любого рода деятельности. </w:t>
      </w:r>
    </w:p>
    <w:p w:rsidR="00EB3109" w:rsidRDefault="00EB3109" w:rsidP="00EB3109">
      <w:pPr>
        <w:pStyle w:val="c0"/>
      </w:pPr>
      <w:r>
        <w:rPr>
          <w:rStyle w:val="c3"/>
        </w:rPr>
        <w:t xml:space="preserve">4. </w:t>
      </w:r>
      <w:proofErr w:type="spellStart"/>
      <w:r>
        <w:rPr>
          <w:rStyle w:val="c3"/>
        </w:rPr>
        <w:t>Эмпатия</w:t>
      </w:r>
      <w:proofErr w:type="spellEnd"/>
      <w:r>
        <w:rPr>
          <w:rStyle w:val="c3"/>
        </w:rPr>
        <w:t xml:space="preserve"> - </w:t>
      </w:r>
      <w:r>
        <w:rPr>
          <w:rStyle w:val="c2"/>
        </w:rPr>
        <w:t>способность человека чувствовать и понимать чувства других людей, эмоционально отзываться на переживания другого, мысленно или эмоционально встать на место другого человека, переживающего какие-либо чувства; способность к пониманию и сопереживанию.</w:t>
      </w:r>
    </w:p>
    <w:p w:rsidR="00EB3109" w:rsidRDefault="00EB3109" w:rsidP="00EB3109">
      <w:pPr>
        <w:pStyle w:val="c0"/>
      </w:pPr>
      <w:r>
        <w:rPr>
          <w:rStyle w:val="c2"/>
        </w:rPr>
        <w:t xml:space="preserve"> Способность знать о том, что чувствуют другие люди, является основой знания людей. За отсутствие </w:t>
      </w:r>
      <w:proofErr w:type="spellStart"/>
      <w:r>
        <w:rPr>
          <w:rStyle w:val="c2"/>
        </w:rPr>
        <w:t>эмпатии</w:t>
      </w:r>
      <w:proofErr w:type="spellEnd"/>
      <w:r>
        <w:rPr>
          <w:rStyle w:val="c2"/>
        </w:rPr>
        <w:t xml:space="preserve"> приходится дорого платить в социальной жизни. Кто умеет чувствовать состояние других людей, тому будет легче воспринимать скрытые социальные сигналы, которые дают понять, что хочет другой человек. </w:t>
      </w:r>
      <w:proofErr w:type="spellStart"/>
      <w:r>
        <w:rPr>
          <w:rStyle w:val="c2"/>
        </w:rPr>
        <w:t>Эмпатия</w:t>
      </w:r>
      <w:proofErr w:type="spellEnd"/>
      <w:r>
        <w:rPr>
          <w:rStyle w:val="c2"/>
        </w:rPr>
        <w:t xml:space="preserve"> особенно </w:t>
      </w:r>
      <w:proofErr w:type="gramStart"/>
      <w:r>
        <w:rPr>
          <w:rStyle w:val="c2"/>
        </w:rPr>
        <w:t>необходима</w:t>
      </w:r>
      <w:proofErr w:type="gramEnd"/>
      <w:r>
        <w:rPr>
          <w:rStyle w:val="c2"/>
        </w:rPr>
        <w:t xml:space="preserve"> во всех социальных профессиях: учителям, воспитателям, медицинскому персоналу и всем, кто работает с людьми, и особенно – с детьми. Нужна она и родителям.</w:t>
      </w:r>
    </w:p>
    <w:p w:rsidR="00EB3109" w:rsidRDefault="00EB3109" w:rsidP="00EB3109">
      <w:pPr>
        <w:pStyle w:val="c0"/>
      </w:pPr>
      <w:r>
        <w:rPr>
          <w:rStyle w:val="c3"/>
        </w:rPr>
        <w:t>5. Способность к отношениям.</w:t>
      </w:r>
      <w:r>
        <w:rPr>
          <w:rStyle w:val="c2"/>
        </w:rPr>
        <w:t xml:space="preserve"> Искусство отношений во многом зависит от понимания и обхождения с чувствами других людей, т.е. от </w:t>
      </w:r>
      <w:proofErr w:type="spellStart"/>
      <w:r>
        <w:rPr>
          <w:rStyle w:val="c2"/>
        </w:rPr>
        <w:t>эмпатии</w:t>
      </w:r>
      <w:proofErr w:type="spellEnd"/>
      <w:r>
        <w:rPr>
          <w:rStyle w:val="c2"/>
        </w:rPr>
        <w:t>. От наличия или отсутствия этой способности зависит, как относятся к вам другие, и насколько эффективно вам удается наладить контакт с людьми, т.е. социальная компетентность или некомпетентность.</w:t>
      </w:r>
    </w:p>
    <w:p w:rsidR="00EB3109" w:rsidRDefault="00EB3109" w:rsidP="00EB3109">
      <w:pPr>
        <w:pStyle w:val="c0"/>
      </w:pPr>
      <w:r>
        <w:rPr>
          <w:rStyle w:val="c2"/>
        </w:rPr>
        <w:t xml:space="preserve">Некоторые исследователи под эмоциональным интеллектом подразумевают свойства человека, весьма близкие обыденному понятию </w:t>
      </w:r>
      <w:r>
        <w:rPr>
          <w:rStyle w:val="c3"/>
        </w:rPr>
        <w:t>«характер».</w:t>
      </w:r>
      <w:r>
        <w:rPr>
          <w:rStyle w:val="c2"/>
        </w:rPr>
        <w:t xml:space="preserve"> Дело не в противопоставлении чувств, эмоций, сердца холодному здравому рассудку, а во </w:t>
      </w:r>
      <w:proofErr w:type="spellStart"/>
      <w:r>
        <w:rPr>
          <w:rStyle w:val="c2"/>
        </w:rPr>
        <w:t>взаимодополнении</w:t>
      </w:r>
      <w:proofErr w:type="spellEnd"/>
      <w:r>
        <w:rPr>
          <w:rStyle w:val="c2"/>
        </w:rPr>
        <w:t xml:space="preserve"> и равновесии их. </w:t>
      </w:r>
      <w:proofErr w:type="gramStart"/>
      <w:r>
        <w:rPr>
          <w:rStyle w:val="c2"/>
        </w:rPr>
        <w:t xml:space="preserve">Только тот, кто умеет воспринимать свои чувства </w:t>
      </w:r>
      <w:r>
        <w:rPr>
          <w:rStyle w:val="c2"/>
        </w:rPr>
        <w:lastRenderedPageBreak/>
        <w:t xml:space="preserve">(гнев, печаль, радость, страх и т.п.), идентифицировать их (знать, что чувствует или чувствовал), контролировать, умело обходиться с ними, является человеком с развитым эмоциональным интеллектом, а значит с высоким самосознанием, способностью управлять собой, понимать других людей, идти на компромисс. </w:t>
      </w:r>
      <w:proofErr w:type="gramEnd"/>
    </w:p>
    <w:p w:rsidR="00EB3109" w:rsidRDefault="00EB3109" w:rsidP="00EB3109">
      <w:pPr>
        <w:pStyle w:val="c0"/>
      </w:pPr>
      <w:r>
        <w:rPr>
          <w:rStyle w:val="c2"/>
        </w:rPr>
        <w:t>Только человек с развитым эмоциональным интеллектом способен оптимально использовать свой логический интеллект. Человек, не осознающий свои чувства, не дающий себе отчета в том, что он чувствует, бывает жертвой приступов неконтролируемых чувств и эмоций, часто ведущих к неадекватному поведению, неверной оценке ситуации, трудностям в контактах с людьми, агрессивному поведению и даже насилию. Люди, проявляющие агрессию, не осознают, что чувствуют и переживают их жертвы. Неразвитость собственных чувств ведет к нечувствительности к чувствам других.</w:t>
      </w:r>
    </w:p>
    <w:p w:rsidR="00EB3109" w:rsidRDefault="00EB3109" w:rsidP="00EB3109">
      <w:pPr>
        <w:pStyle w:val="c0"/>
      </w:pPr>
      <w:r>
        <w:rPr>
          <w:rStyle w:val="c2"/>
        </w:rPr>
        <w:t xml:space="preserve">Не менее важно понимать чувства других. Эта способность человека имеет решающее значение в различных ситуациях социальной жизни – в семье, школе, профессии, - для эмоционально «правильного» (корректного) общения людей друг с другом. Поэтому способность понимать и правильно обходиться с чувствами других людей, выражающихся в их мимике, жестах, интонациях, словах – также неотъемлемая составная часть эмоционального интеллекта. </w:t>
      </w:r>
    </w:p>
    <w:p w:rsidR="00EB3109" w:rsidRDefault="00EB3109" w:rsidP="00EB3109">
      <w:pPr>
        <w:pStyle w:val="c0"/>
      </w:pPr>
      <w:r>
        <w:rPr>
          <w:rStyle w:val="c2"/>
        </w:rPr>
        <w:t xml:space="preserve">Маленькие дети способны непроизвольно сочувствовать другим людям, когда те плачут, а также растениям и животным. Но будут ли развиты эти естественные задатки </w:t>
      </w:r>
      <w:proofErr w:type="spellStart"/>
      <w:r>
        <w:rPr>
          <w:rStyle w:val="c2"/>
        </w:rPr>
        <w:t>эмпатии</w:t>
      </w:r>
      <w:proofErr w:type="spellEnd"/>
      <w:r>
        <w:rPr>
          <w:rStyle w:val="c2"/>
        </w:rPr>
        <w:t xml:space="preserve">, зависит не от врожденных способностей, а от воспитания. Решающую роль при этом играют родители и педагоги, которые служат детям примером. Учителя и близкие ребенка, обладающие </w:t>
      </w:r>
      <w:proofErr w:type="gramStart"/>
      <w:r>
        <w:rPr>
          <w:rStyle w:val="c2"/>
        </w:rPr>
        <w:t>высокоразвитой</w:t>
      </w:r>
      <w:proofErr w:type="gramEnd"/>
      <w:r>
        <w:rPr>
          <w:rStyle w:val="c2"/>
        </w:rPr>
        <w:t xml:space="preserve"> </w:t>
      </w:r>
      <w:proofErr w:type="spellStart"/>
      <w:r>
        <w:rPr>
          <w:rStyle w:val="c2"/>
        </w:rPr>
        <w:t>эмпатией</w:t>
      </w:r>
      <w:proofErr w:type="spellEnd"/>
      <w:r>
        <w:rPr>
          <w:rStyle w:val="c2"/>
        </w:rPr>
        <w:t>, способны воспитать чуткого, доброго, отзывчивого, понимающего других человека.</w:t>
      </w:r>
    </w:p>
    <w:p w:rsidR="00EB3109" w:rsidRDefault="00EB3109" w:rsidP="00EB3109">
      <w:pPr>
        <w:pStyle w:val="c0"/>
      </w:pPr>
      <w:r>
        <w:rPr>
          <w:rStyle w:val="c3"/>
        </w:rPr>
        <w:t>Начинать воспитание и развитие эмоционального интеллекта следует уже в самом раннем возрасте.</w:t>
      </w:r>
      <w:r>
        <w:rPr>
          <w:rStyle w:val="c2"/>
        </w:rPr>
        <w:t> Это лучший путь к укреплению личности и профилактике разных отклонений и проблем в развитии, различных зависимостей, депрессий, проявлений жестокости, преступности и других тяжелых явлений современной цивилизации.</w:t>
      </w:r>
    </w:p>
    <w:p w:rsidR="00EB3109" w:rsidRDefault="00EB3109" w:rsidP="00EB3109">
      <w:pPr>
        <w:pStyle w:val="c0"/>
      </w:pPr>
      <w:r>
        <w:rPr>
          <w:rStyle w:val="c2"/>
        </w:rPr>
        <w:t xml:space="preserve">Воспитание доброты, сочувствия, отзывчивости, гуманности, терпения, усидчивости, стремления доводить начатое дело до конца является неотъемлемой частью ежедневных занятий и игр с детьми, как в детском саду, так и дома. И этим, безусловно, занимаются и педагоги, и родители. Сложнее обстоит дело с развитием способности к отношениям со сверстниками и взрослыми. Здесь очень важна психопрофилактическая работа с детьми, заключающаяся в умении найти </w:t>
      </w:r>
      <w:r>
        <w:rPr>
          <w:rStyle w:val="c3"/>
        </w:rPr>
        <w:t>правильный подход к воспитанию каждого ребенка.</w:t>
      </w:r>
      <w:r>
        <w:rPr>
          <w:rStyle w:val="c2"/>
        </w:rPr>
        <w:t> Хороших послушных детей легко воспитывать, а вот с «трудными» - трудно.</w:t>
      </w:r>
    </w:p>
    <w:p w:rsidR="00EB3109" w:rsidRDefault="00EB3109" w:rsidP="00EB3109">
      <w:pPr>
        <w:pStyle w:val="c0"/>
      </w:pPr>
      <w:r>
        <w:rPr>
          <w:rStyle w:val="c3"/>
        </w:rPr>
        <w:t>Агрессивных детей</w:t>
      </w:r>
      <w:r>
        <w:rPr>
          <w:rStyle w:val="c2"/>
        </w:rPr>
        <w:t xml:space="preserve"> следует учить конструктивным способам управления собственным поведением (снимать напряжение, избавляться от злости, раздражительности, разрешать конфликтные ситуации и др.). Нужно помнить, что причинами агрессивности ребенка могут быть не только недостатки семейного воспитания и низкий уровень эмоционально-волевой сферы, но и  негативное отношение взрослого (педагога, родителя) к ребенку. У детей в возрасте 5-7 лет агрессия зачастую становится защитным механизмом. К </w:t>
      </w:r>
      <w:r>
        <w:rPr>
          <w:rStyle w:val="c3"/>
        </w:rPr>
        <w:t xml:space="preserve">открыто конфликтующим детям </w:t>
      </w:r>
      <w:r>
        <w:rPr>
          <w:rStyle w:val="c2"/>
        </w:rPr>
        <w:t xml:space="preserve">нужно </w:t>
      </w:r>
      <w:proofErr w:type="gramStart"/>
      <w:r>
        <w:rPr>
          <w:rStyle w:val="c2"/>
        </w:rPr>
        <w:t>проявлять</w:t>
      </w:r>
      <w:proofErr w:type="gramEnd"/>
      <w:r>
        <w:rPr>
          <w:rStyle w:val="c2"/>
        </w:rPr>
        <w:t xml:space="preserve"> любовь и чувство симпатии, независимо от их поведения, необходимо исключать ситуации, провоцирующие ребенка на конфликт, поднимать статус ребенка на фоне других детей (порицание с глазу на глаз, а похвала на фоне коллектива). </w:t>
      </w:r>
      <w:r>
        <w:rPr>
          <w:rStyle w:val="c3"/>
        </w:rPr>
        <w:t>Замкнутых, тайно конфликтующих детей</w:t>
      </w:r>
      <w:r>
        <w:rPr>
          <w:rStyle w:val="c2"/>
        </w:rPr>
        <w:t xml:space="preserve"> необходимо ставить в активную жизненную позицию, повышать их самооценку, статус в коллективе, делать </w:t>
      </w:r>
      <w:r>
        <w:rPr>
          <w:rStyle w:val="c2"/>
        </w:rPr>
        <w:lastRenderedPageBreak/>
        <w:t xml:space="preserve">первыми помощниками воспитателя, развивать эмоции, интерес к товарищам </w:t>
      </w:r>
      <w:proofErr w:type="gramStart"/>
      <w:r>
        <w:rPr>
          <w:rStyle w:val="c2"/>
        </w:rPr>
        <w:t>через</w:t>
      </w:r>
      <w:proofErr w:type="gramEnd"/>
      <w:r>
        <w:rPr>
          <w:rStyle w:val="c2"/>
        </w:rPr>
        <w:t xml:space="preserve"> поручение важных ролей и особых заданий, поощрять за самые малые достижения.</w:t>
      </w:r>
    </w:p>
    <w:p w:rsidR="00EB3109" w:rsidRDefault="00EB3109" w:rsidP="00EB3109">
      <w:pPr>
        <w:pStyle w:val="c0"/>
      </w:pPr>
      <w:r>
        <w:rPr>
          <w:rStyle w:val="c3"/>
        </w:rPr>
        <w:t>Система поощрений и наказаний</w:t>
      </w:r>
      <w:r>
        <w:rPr>
          <w:rStyle w:val="c2"/>
        </w:rPr>
        <w:t xml:space="preserve"> должна быть очень гибкой. Наказание не должно унижать ребенка. Нужно избавлять детей от вредных привычек, поддерживать успехи, </w:t>
      </w:r>
      <w:proofErr w:type="gramStart"/>
      <w:r>
        <w:rPr>
          <w:rStyle w:val="c2"/>
        </w:rPr>
        <w:t>помогать им осознавать</w:t>
      </w:r>
      <w:proofErr w:type="gramEnd"/>
      <w:r>
        <w:rPr>
          <w:rStyle w:val="c2"/>
        </w:rPr>
        <w:t xml:space="preserve"> свои достижения  и все, что они делают хорошо.</w:t>
      </w:r>
    </w:p>
    <w:p w:rsidR="00EB3109" w:rsidRDefault="00EB3109" w:rsidP="00EB3109">
      <w:pPr>
        <w:pStyle w:val="c0"/>
      </w:pPr>
      <w:r>
        <w:rPr>
          <w:rStyle w:val="c3"/>
        </w:rPr>
        <w:t>Чтобы поддержать ребенка, необходимо:</w:t>
      </w:r>
    </w:p>
    <w:p w:rsidR="00EB3109" w:rsidRDefault="00EB3109" w:rsidP="00EB3109">
      <w:pPr>
        <w:pStyle w:val="c0"/>
      </w:pPr>
      <w:r>
        <w:rPr>
          <w:rStyle w:val="c2"/>
        </w:rPr>
        <w:t>- опираться на его сильные стороны;</w:t>
      </w:r>
    </w:p>
    <w:p w:rsidR="00EB3109" w:rsidRDefault="00EB3109" w:rsidP="00EB3109">
      <w:pPr>
        <w:pStyle w:val="c0"/>
      </w:pPr>
      <w:r>
        <w:rPr>
          <w:rStyle w:val="c2"/>
        </w:rPr>
        <w:t>- избегать подчеркивания промахов;</w:t>
      </w:r>
    </w:p>
    <w:p w:rsidR="00EB3109" w:rsidRDefault="00EB3109" w:rsidP="00EB3109">
      <w:pPr>
        <w:pStyle w:val="c0"/>
      </w:pPr>
      <w:r>
        <w:rPr>
          <w:rStyle w:val="c2"/>
        </w:rPr>
        <w:t>- показывать, что вы удовлетворены им;</w:t>
      </w:r>
    </w:p>
    <w:p w:rsidR="00EB3109" w:rsidRDefault="00EB3109" w:rsidP="00EB3109">
      <w:pPr>
        <w:pStyle w:val="c0"/>
      </w:pPr>
      <w:r>
        <w:rPr>
          <w:rStyle w:val="c2"/>
        </w:rPr>
        <w:t>- уметь и хотеть демонстрировать свою любовь к нему;</w:t>
      </w:r>
    </w:p>
    <w:p w:rsidR="00EB3109" w:rsidRDefault="00EB3109" w:rsidP="00EB3109">
      <w:pPr>
        <w:pStyle w:val="c0"/>
      </w:pPr>
      <w:r>
        <w:rPr>
          <w:rStyle w:val="c2"/>
        </w:rPr>
        <w:t>- избегать дисциплинарных наказаний;</w:t>
      </w:r>
    </w:p>
    <w:p w:rsidR="00EB3109" w:rsidRDefault="00EB3109" w:rsidP="00EB3109">
      <w:pPr>
        <w:pStyle w:val="c0"/>
      </w:pPr>
      <w:r>
        <w:rPr>
          <w:rStyle w:val="c2"/>
        </w:rPr>
        <w:t xml:space="preserve">- проявлять </w:t>
      </w:r>
      <w:proofErr w:type="spellStart"/>
      <w:r>
        <w:rPr>
          <w:rStyle w:val="c2"/>
        </w:rPr>
        <w:t>эмпатию</w:t>
      </w:r>
      <w:proofErr w:type="spellEnd"/>
      <w:r>
        <w:rPr>
          <w:rStyle w:val="c2"/>
        </w:rPr>
        <w:t xml:space="preserve"> и веру в ребенка;</w:t>
      </w:r>
    </w:p>
    <w:p w:rsidR="00EB3109" w:rsidRDefault="00EB3109" w:rsidP="00EB3109">
      <w:pPr>
        <w:pStyle w:val="c0"/>
      </w:pPr>
      <w:r>
        <w:rPr>
          <w:rStyle w:val="c2"/>
        </w:rPr>
        <w:t>- демонстрировать оптимизм;</w:t>
      </w:r>
    </w:p>
    <w:p w:rsidR="00EB3109" w:rsidRDefault="00EB3109" w:rsidP="00EB3109">
      <w:pPr>
        <w:pStyle w:val="c0"/>
      </w:pPr>
      <w:r>
        <w:rPr>
          <w:rStyle w:val="c2"/>
        </w:rPr>
        <w:t>- чаще применять слова поддержки («Я уверена, что ты все сделаешь хорошо», «У тебя все получится», «Ты делаешь это очень хорошо» и т.п.) и избегать слов, выражающих разочарование и разрушающих веру ребенка в себя («Ничего-то ты не можешь»,  «Это для тебя слишком трудно», «Опять у тебя ничего не получается»).</w:t>
      </w:r>
    </w:p>
    <w:p w:rsidR="00EB3109" w:rsidRDefault="00EB3109" w:rsidP="00EB3109">
      <w:pPr>
        <w:pStyle w:val="c0"/>
      </w:pPr>
      <w:r>
        <w:rPr>
          <w:rStyle w:val="c2"/>
        </w:rPr>
        <w:t xml:space="preserve">Не следует путать поддержку с похвалой. </w:t>
      </w:r>
      <w:r>
        <w:rPr>
          <w:rStyle w:val="c3"/>
        </w:rPr>
        <w:t>Поддержка</w:t>
      </w:r>
      <w:r>
        <w:rPr>
          <w:rStyle w:val="c2"/>
        </w:rPr>
        <w:t xml:space="preserve"> основана на том, чтобы помочь ребенку почувствовать свою нужность. </w:t>
      </w:r>
      <w:r>
        <w:rPr>
          <w:rStyle w:val="c3"/>
        </w:rPr>
        <w:t>Похвала</w:t>
      </w:r>
      <w:r>
        <w:rPr>
          <w:rStyle w:val="c2"/>
        </w:rPr>
        <w:t xml:space="preserve"> заключается в том, что ребенка хвалят за что-то хорошее или за какие-то успехи в определенный период времени. Поддержка 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 xml:space="preserve"> отличие от похвалы может оказываться при любой попытке или небольшом прогрессе. Когда взрослый выражает удовлетворение от того, что делает ребенок, это поддерживает его и стимулирует продолжать или делать новые попытки. </w:t>
      </w:r>
      <w:r>
        <w:rPr>
          <w:rStyle w:val="c3"/>
        </w:rPr>
        <w:t>Поддерживать детей можно с помощью:</w:t>
      </w:r>
    </w:p>
    <w:p w:rsidR="00EB3109" w:rsidRDefault="00EB3109" w:rsidP="00EB3109">
      <w:pPr>
        <w:pStyle w:val="c0"/>
      </w:pPr>
      <w:r>
        <w:rPr>
          <w:rStyle w:val="c2"/>
        </w:rPr>
        <w:t>- отдельных слов («красиво», «аккуратно», «прекрасно», «</w:t>
      </w:r>
      <w:proofErr w:type="gramStart"/>
      <w:r>
        <w:rPr>
          <w:rStyle w:val="c2"/>
        </w:rPr>
        <w:t>здорово</w:t>
      </w:r>
      <w:proofErr w:type="gramEnd"/>
      <w:r>
        <w:rPr>
          <w:rStyle w:val="c2"/>
        </w:rPr>
        <w:t>», «продолжай»);</w:t>
      </w:r>
    </w:p>
    <w:p w:rsidR="00EB3109" w:rsidRDefault="00EB3109" w:rsidP="00EB3109">
      <w:pPr>
        <w:pStyle w:val="c0"/>
      </w:pPr>
      <w:r>
        <w:rPr>
          <w:rStyle w:val="c2"/>
        </w:rPr>
        <w:t>- высказываний («Я горжусь тобой», «Мне нравится, как ты работаешь», «Я рада, что ты мне помог», «У тебя все идет прекрасно»);</w:t>
      </w:r>
    </w:p>
    <w:p w:rsidR="00EB3109" w:rsidRDefault="00EB3109" w:rsidP="00EB3109">
      <w:pPr>
        <w:pStyle w:val="c0"/>
      </w:pPr>
      <w:r>
        <w:rPr>
          <w:rStyle w:val="c2"/>
        </w:rPr>
        <w:t>- прикосновений (потрепать по плечу, дотронуться до руки, обнять ребенка);</w:t>
      </w:r>
    </w:p>
    <w:p w:rsidR="00EB3109" w:rsidRDefault="00EB3109" w:rsidP="00EB3109">
      <w:pPr>
        <w:pStyle w:val="c0"/>
      </w:pPr>
      <w:r>
        <w:rPr>
          <w:rStyle w:val="c2"/>
        </w:rPr>
        <w:t>- совместных действий, физического соучастия (сидеть, стоять рядом с ребенком, играть с ним, слушать его);</w:t>
      </w:r>
    </w:p>
    <w:p w:rsidR="00EB3109" w:rsidRDefault="00EB3109" w:rsidP="00EB3109">
      <w:pPr>
        <w:pStyle w:val="c0"/>
      </w:pPr>
      <w:r>
        <w:rPr>
          <w:rStyle w:val="c2"/>
        </w:rPr>
        <w:t>- выражения лица (улыбка, кивок).</w:t>
      </w:r>
    </w:p>
    <w:p w:rsidR="00EB3109" w:rsidRDefault="00EB3109" w:rsidP="00EB3109">
      <w:pPr>
        <w:pStyle w:val="c0"/>
      </w:pPr>
      <w:r>
        <w:rPr>
          <w:rStyle w:val="c3"/>
        </w:rPr>
        <w:t>При обучении искусству отношений</w:t>
      </w:r>
      <w:r>
        <w:rPr>
          <w:rStyle w:val="c2"/>
        </w:rPr>
        <w:t xml:space="preserve"> используются разнообразные этические беседы и дискуссии,  решение проблемных ситуаций, имитационные и ролевые игры, элементы </w:t>
      </w:r>
      <w:proofErr w:type="spellStart"/>
      <w:r>
        <w:rPr>
          <w:rStyle w:val="c2"/>
        </w:rPr>
        <w:t>психогимнастики</w:t>
      </w:r>
      <w:proofErr w:type="spellEnd"/>
      <w:r>
        <w:rPr>
          <w:rStyle w:val="c2"/>
        </w:rPr>
        <w:t xml:space="preserve">, чтение и обсуждение художественных произведений, просмотр и </w:t>
      </w:r>
      <w:r>
        <w:rPr>
          <w:rStyle w:val="c2"/>
        </w:rPr>
        <w:lastRenderedPageBreak/>
        <w:t>анализ фрагментов видеозаписей, обыгрывание ситуаций, социально-поведенческие тренинги, рисование на заданную тему и т.д.</w:t>
      </w:r>
    </w:p>
    <w:p w:rsidR="00EB3109" w:rsidRDefault="00EB3109" w:rsidP="00EB3109">
      <w:pPr>
        <w:pStyle w:val="c0"/>
      </w:pPr>
      <w:r>
        <w:rPr>
          <w:rStyle w:val="c2"/>
        </w:rPr>
        <w:t xml:space="preserve">Детский сад выполняет </w:t>
      </w:r>
      <w:r>
        <w:rPr>
          <w:rStyle w:val="c3"/>
        </w:rPr>
        <w:t>социальный заказ общества (родителей):</w:t>
      </w:r>
      <w:r>
        <w:rPr>
          <w:rStyle w:val="c2"/>
        </w:rPr>
        <w:t xml:space="preserve"> подготовить детей к обучению в школе. Под готовностью многие понимают набор способностей и навыков, непосредственно задействованных в обучении, - прежде всего уровень когнитивного (познавательного) развития, внимание,  память, логическое мышление, координацию глаз – рука и т.п. Но важна также роль социального и эмоционального компонента, а развитие социальной компетентности и эмоциональной сферы ребенка некоторые педагоги и исследователи признают главным элементом понятия </w:t>
      </w:r>
      <w:r>
        <w:rPr>
          <w:rStyle w:val="c3"/>
        </w:rPr>
        <w:t>«психологическая готовность к школе».</w:t>
      </w:r>
    </w:p>
    <w:p w:rsidR="00882411" w:rsidRDefault="00882411" w:rsidP="00EB3109">
      <w:pPr>
        <w:pStyle w:val="a3"/>
      </w:pPr>
      <w:bookmarkStart w:id="0" w:name="_GoBack"/>
      <w:bookmarkEnd w:id="0"/>
    </w:p>
    <w:sectPr w:rsidR="0088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7"/>
    <w:rsid w:val="003A3C57"/>
    <w:rsid w:val="00882411"/>
    <w:rsid w:val="00E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109"/>
  </w:style>
  <w:style w:type="character" w:customStyle="1" w:styleId="c2">
    <w:name w:val="c2"/>
    <w:basedOn w:val="a0"/>
    <w:rsid w:val="00EB3109"/>
  </w:style>
  <w:style w:type="character" w:customStyle="1" w:styleId="c3">
    <w:name w:val="c3"/>
    <w:basedOn w:val="a0"/>
    <w:rsid w:val="00EB3109"/>
  </w:style>
  <w:style w:type="paragraph" w:styleId="a3">
    <w:name w:val="No Spacing"/>
    <w:uiPriority w:val="1"/>
    <w:qFormat/>
    <w:rsid w:val="00EB3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109"/>
  </w:style>
  <w:style w:type="character" w:customStyle="1" w:styleId="c2">
    <w:name w:val="c2"/>
    <w:basedOn w:val="a0"/>
    <w:rsid w:val="00EB3109"/>
  </w:style>
  <w:style w:type="character" w:customStyle="1" w:styleId="c3">
    <w:name w:val="c3"/>
    <w:basedOn w:val="a0"/>
    <w:rsid w:val="00EB3109"/>
  </w:style>
  <w:style w:type="paragraph" w:styleId="a3">
    <w:name w:val="No Spacing"/>
    <w:uiPriority w:val="1"/>
    <w:qFormat/>
    <w:rsid w:val="00EB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2015-10-04T12:58:00Z</dcterms:created>
  <dcterms:modified xsi:type="dcterms:W3CDTF">2015-10-04T12:58:00Z</dcterms:modified>
</cp:coreProperties>
</file>