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3A" w:rsidRPr="00435CF3" w:rsidRDefault="00B6793A" w:rsidP="00435CF3">
      <w:pPr>
        <w:jc w:val="center"/>
        <w:rPr>
          <w:rStyle w:val="a3"/>
          <w:rFonts w:ascii="Times New Roman" w:hAnsi="Times New Roman" w:cs="Times New Roman"/>
          <w:i/>
          <w:sz w:val="56"/>
          <w:szCs w:val="56"/>
        </w:rPr>
      </w:pPr>
      <w:r w:rsidRPr="00B6793A">
        <w:rPr>
          <w:rStyle w:val="a3"/>
          <w:rFonts w:ascii="Times New Roman" w:hAnsi="Times New Roman" w:cs="Times New Roman"/>
          <w:i/>
          <w:sz w:val="56"/>
          <w:szCs w:val="56"/>
        </w:rPr>
        <w:t>«Каковы особенности развития речи детей 3 –го года жизни»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435CF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Речь ребёнка 3 –го года имеет свои особенности. Её  нужно развивать,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выделяя опре</w:t>
      </w:r>
      <w:r w:rsidR="00B255D6">
        <w:rPr>
          <w:rStyle w:val="a3"/>
          <w:rFonts w:ascii="Times New Roman" w:hAnsi="Times New Roman" w:cs="Times New Roman"/>
          <w:b w:val="0"/>
          <w:sz w:val="24"/>
          <w:szCs w:val="24"/>
        </w:rPr>
        <w:t>делённое время для этого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 Малыши могут работать сосредоточенно в течение 7 -10</w:t>
      </w:r>
      <w:r w:rsidR="00435CF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 минут, за это время можно поиграть с ними в лото, почитать книги, рассмотреть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картинки. Но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это не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значит, что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 остальное время малыш будет играть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один: полноценная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речевая среда должна оставаться главным средством развития речи ребёнка.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После двух лет в активной речи детей появляется всё больше </w:t>
      </w:r>
      <w:r w:rsidR="00435CF3">
        <w:rPr>
          <w:rStyle w:val="a3"/>
          <w:rFonts w:ascii="Times New Roman" w:hAnsi="Times New Roman" w:cs="Times New Roman"/>
          <w:b w:val="0"/>
          <w:sz w:val="24"/>
          <w:szCs w:val="24"/>
        </w:rPr>
        <w:t>слов. 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ранних этапах овладения языком ведущая роль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в обогащении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словарного запаса принадлежит лексическому уровню. Количество слов в три года в активной речи достигает одной тысячи. Такой существенный рост словаря обусловлен обогащением жизненного опыта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ребенка, усложнением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его деятельности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, р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азитием общения с окружающими людьми.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 мере развития речи лексика ребёнка не только обогащается, но и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систематизируется. Дети в основном объединяют слова по принципу (лиса – нора, гриб – лес). К трём годам ребёнок должен начать усваивать слова – понятия</w:t>
      </w:r>
      <w:r w:rsidR="00435CF3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(Одежда, посуда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мебель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.).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Хотя дети уже довольно свободно ориентируются в мире бытовых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вещей, окружающих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их, они могут смешивать названия сходных предметов (кружка – чашка), а также использовать одно слово для называния нескольких сходных предметов: словом «шапка» называют фуражку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, к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епку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, ш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ляпу; словом «чашка» -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миску, стакан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 Кружку, тарелку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.…Т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акже дети пользуются общим глаголом для обозначения разных, но похожих действий: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идёт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человек, змея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птица. Почти не называют дети детали сложных предметов: у машины – кузов, кабина, колесо; у стула – ножки, спинка и т.д. Не выделяют части тела животных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зверей – туловище, лапы, у птиц – перья, крылья, клюв, у рыб – чешуя, плавники..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третьем году жизни дети начинают овладевать словообразовательными моделями. Раньше всего появляются слова с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уменьшительно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ласкательными суффиксами, чаще для образования имён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Машенька, Петенька</w:t>
      </w:r>
      <w:r w:rsidRPr="00A3373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105B5" w:rsidRPr="00A33731">
        <w:rPr>
          <w:rStyle w:val="a3"/>
          <w:rFonts w:ascii="Times New Roman" w:hAnsi="Times New Roman" w:cs="Times New Roman"/>
          <w:b w:val="0"/>
          <w:sz w:val="24"/>
          <w:szCs w:val="24"/>
        </w:rPr>
        <w:t>Появлению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данных моделей способствует запоминание народных песенок, где много ласкательных суффиксов.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Третий год жизни характеризуется дальнейшим развитием грамматического строя речи.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Вначале происходит усвоение наиболее частотных окончаний, и дети пользуются только одним вариантом, самым распространённым, для образования той или иной формы. Поэтому в речи детей встречаются ошибки, связанные с неусвоенностью редких в употреблении форм. Так, при изменении существительных в родительном падеже множественного числа 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ис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пользуется только окончание – </w:t>
      </w:r>
      <w:r w:rsidR="003105B5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ов.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(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Много плат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ков,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ложков,ножов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 Не «замечаю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т» дети и других  правил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чередования согласных, «беглых» гласных («пекёт» - печёт, «пени»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- п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ни, «молотоком» - молотком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 концу третьего года ребёнок в основном усваивает многие грамматические формы. Но в полной форме морфологическая система языка ещё не ус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оена.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Большое значение в развитии грамматического строя языка имеет не только слушание грамматически правильной и фонетически точной речи. Но и собственная практика ребёнка по использованию всех имеющихся в языке грамматических форм.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Связная речь ребёнка на третьем году жизни только начинает формироваться. В начале года ребёнок строит короткие простые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предложения, но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затем начинает пользоваться сложноподчинёнными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предложениями. К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концу третьего года малыш овладевает ситуативной связной речью, то есть может рассказать о том. Что он видел, что узнал, что он хочет. После двух лет дети способны воспринимать простые сказки, рассказы, отвечать на вопросы по их содержанию. Связного пересказа большинство детей ещё не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дают. В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этом возрасте дети любят слушать одни и те же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сказки, стихи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и после многократного прослушивания запоминают наизусть тексты и как бы читают их по книге. Трёхлетние дети в состоянии отгадывать несложные загадки, в тексте которых много информации и есть намёки и подсказки, звукоподражания.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0829B9">
        <w:rPr>
          <w:rStyle w:val="a3"/>
          <w:rFonts w:ascii="Times New Roman" w:hAnsi="Times New Roman" w:cs="Times New Roman"/>
          <w:i/>
          <w:sz w:val="24"/>
          <w:szCs w:val="24"/>
        </w:rPr>
        <w:t>Рекомендации родителям по развитию речи детей третьего года жизни.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После двух лет дети очень любят задавать вопросы. Не ленитесь отвечать на детские вопросы, только отвечайте просто, внятно, не перегружая ответ непонятными словами.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Называя слова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– 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бобщения: «посуда», «одежда», «мебель», «обувь», - взрослые сформируют понимание таких слов, а затем незаметно научат ими пользоваться. Поводом для применения слов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– п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онятий могут быть  любые просьбы взрослого: «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Доченька, сложи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свою одежду аккуратно», «Как ты разбросал игрушки, сынок, собери», «Сначала нужно помыть фрукты, потом есть».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прогулках обращайте внимание детей на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растения, называйте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детям цветы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деревья, птиц, насекомых. Пусть ребёнок откроет для себя мир во всём его многообразии.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Ввести слова – названия основных цветов  можно закреплять, если не забывать называть цвета одежды: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«Сейчас наденем красные штанишки», «А где наша белая кофточка?». За столом можно спрашивать " в какую чашку налить чаю: в синюю или зеленую? "Рассматривая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картинки в книжке, обратить внимание, какого цвета небо, деревья, цветы.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Кроме прилагательных, обозначающих цвета, дети должны знать слова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– н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азвания, обозначающие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форму, размер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качества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предметов. Поэтому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детей желательно в быту знакомить с данными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понятиями. Дети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быстрее будут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использовать их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речи.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 освоением различных видов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деятельности, с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формированием двигательных навыков растёт и количество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слов, обозначающих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эти разнообразные действия, Чем больше малыш умеет делать, тем больше он знает и слов – действий.</w:t>
      </w:r>
    </w:p>
    <w:p w:rsidR="00B6793A" w:rsidRDefault="003105B5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Называть действие, выполняемое ребёнком, нужно точно, с использованием приставок. Например, воду из чашки в стакан перелили, в чайник воды налили, потом ещё подлили, из ведра воду вылили. Сходные действия, имеющие свои названия, должны называться разными словами: мама платье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шьет,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бабушка чулки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вяжет,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сестра салфетку </w:t>
      </w:r>
      <w:r w:rsidRPr="002A37C4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вышивает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собака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бежит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птица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летит,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змея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ползет,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рыба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плывёт.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Нужно показать разницу между продолжающимися действиями и закончившимися: мама кашу </w:t>
      </w:r>
      <w:r w:rsidRPr="00D857BB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варит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мама кашу </w:t>
      </w:r>
      <w:r w:rsidRPr="00D857BB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сварила.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При рассматривании картинок – иллюстраций к сказкам спросите у малыша, что делает тот или иной герой сказки.</w:t>
      </w:r>
    </w:p>
    <w:p w:rsidR="00B6793A" w:rsidRDefault="003105B5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</w:t>
      </w:r>
      <w:r w:rsidR="00B679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ного слов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– д</w:t>
      </w:r>
      <w:r w:rsidR="00B679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ействий в потешках. Читайте детям потешки  и добивайтесь запоминания текстов, тогда дети введут много  разных глагольных форм в свой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словарь. Помогают</w:t>
      </w:r>
      <w:r w:rsidR="00B679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усвоению глагольного словаря подвижные игры с речевым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сопровождением. Много</w:t>
      </w:r>
      <w:r w:rsidR="00B679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глаголов в считалках.</w:t>
      </w:r>
    </w:p>
    <w:p w:rsidR="00B6793A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Чтобы помочь ребёнку быстрее овладеть необходимыми и доступными ему грамматическими навыками, нужно использовать разнообразные приёмы. </w:t>
      </w:r>
      <w:r w:rsidRPr="0062071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Один из ведущих приёмов  - беседа по сюжетной </w:t>
      </w:r>
      <w:r w:rsidR="003105B5" w:rsidRPr="0062071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картине.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Взрослый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задаёт ребёнку вопросы, отвечая на которые ребёнок должен употребить ту или иную грамматическую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форму. Прекрасный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дидактический материал в виде сюжетных картинок – это, прежде всего, иллюстрации к сказкам. Малыши в этом возрасте очень любят рассматривать картинки. Если не предоставлять малыша самому себе в данном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занятии, 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сесть с ним вместе и ненавязчиво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спрашивать, кого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что он там видит, к кому и к чему пришёл главный герой.</w:t>
      </w:r>
    </w:p>
    <w:p w:rsidR="00B6793A" w:rsidRPr="00620713" w:rsidRDefault="00B6793A" w:rsidP="00435CF3">
      <w:pPr>
        <w:spacing w:before="120"/>
        <w:ind w:left="113" w:firstLine="70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Особое внимание следует уделить работе над </w:t>
      </w:r>
      <w:r w:rsidR="003105B5">
        <w:rPr>
          <w:rStyle w:val="a3"/>
          <w:rFonts w:ascii="Times New Roman" w:hAnsi="Times New Roman" w:cs="Times New Roman"/>
          <w:b w:val="0"/>
          <w:sz w:val="24"/>
          <w:szCs w:val="24"/>
        </w:rPr>
        <w:t>предлогами. При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обучении детей пользованию предлогами в речи интонационно выделяют предлог и изменяемое окончание: лежит на столе, под столом, убрал со стола.</w:t>
      </w:r>
      <w:r w:rsidR="00B255D6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</w:p>
    <w:p w:rsidR="00DA1702" w:rsidRDefault="00DA1702" w:rsidP="00435CF3">
      <w:pPr>
        <w:spacing w:before="120"/>
        <w:ind w:left="113" w:firstLine="709"/>
      </w:pPr>
    </w:p>
    <w:sectPr w:rsidR="00DA1702" w:rsidSect="00FF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6793A"/>
    <w:rsid w:val="002931B1"/>
    <w:rsid w:val="003105B5"/>
    <w:rsid w:val="00435CF3"/>
    <w:rsid w:val="00B255D6"/>
    <w:rsid w:val="00B6793A"/>
    <w:rsid w:val="00CF1E55"/>
    <w:rsid w:val="00DA1702"/>
    <w:rsid w:val="00FF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3</cp:revision>
  <dcterms:created xsi:type="dcterms:W3CDTF">2015-02-15T21:00:00Z</dcterms:created>
  <dcterms:modified xsi:type="dcterms:W3CDTF">2015-10-07T11:01:00Z</dcterms:modified>
</cp:coreProperties>
</file>