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5F" w:rsidRPr="008D5F5F" w:rsidRDefault="008D5F5F" w:rsidP="008D5F5F">
      <w:pPr>
        <w:spacing w:before="90" w:after="270" w:line="420" w:lineRule="atLeast"/>
        <w:ind w:right="150"/>
        <w:jc w:val="center"/>
        <w:outlineLvl w:val="0"/>
        <w:rPr>
          <w:rFonts w:ascii="Tahoma" w:eastAsia="Times New Roman" w:hAnsi="Tahoma" w:cs="Tahoma"/>
          <w:color w:val="3366CC"/>
          <w:kern w:val="36"/>
          <w:sz w:val="42"/>
          <w:szCs w:val="42"/>
          <w:lang w:eastAsia="ru-RU"/>
        </w:rPr>
      </w:pPr>
      <w:r w:rsidRPr="008D5F5F">
        <w:rPr>
          <w:rFonts w:ascii="Tahoma" w:eastAsia="Times New Roman" w:hAnsi="Tahoma" w:cs="Tahoma"/>
          <w:color w:val="3366CC"/>
          <w:kern w:val="36"/>
          <w:sz w:val="42"/>
          <w:szCs w:val="42"/>
          <w:lang w:eastAsia="ru-RU"/>
        </w:rPr>
        <w:t>Эффективные методы развития творческих способностей у детей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E4D15F1" wp14:editId="247A70B8">
            <wp:extent cx="2857500" cy="2171700"/>
            <wp:effectExtent l="0" t="0" r="0" b="0"/>
            <wp:docPr id="1" name="Рисунок 1" descr="Развитие творческих способностей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творческих способностей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Творческий п</w:t>
      </w:r>
      <w:bookmarkStart w:id="0" w:name="_GoBack"/>
      <w:bookmarkEnd w:id="0"/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отенциал в современном обществе очень ценится в любой профессии, поэтому его нужно раскрывать в ребёнке как можно раньше. Многие родители слишком зацикливаются на сенсорных каналах, памяти, мышлении, очень часто напрочь забывая о его воображении.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ведь, если своевременно начать развитие творческих способностей у ребенка дошкольного возраста, то в дальнейшем ему гораздо легче будет даваться процесс обучения по многим предметам, которые сегодня требуют креативного подхода. Да и во взрослой жизни, даже если малыш не станет знаменитым актёром или популярным певцом, он сможет креативно подходить к решению многих задач, которые будут вставать на его жизненном пути. Не всё зависит от природных способностей: нужно уметь развить эти задатки.</w:t>
      </w:r>
    </w:p>
    <w:p w:rsidR="008D5F5F" w:rsidRPr="008D5F5F" w:rsidRDefault="008D5F5F" w:rsidP="008D5F5F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8D5F5F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Понятие творческих способностей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своевременно обеспечить полноценное развитие творческих способностей детей, нужно представлять, что это такое. Это комплексное понятие, включающее несколько составляющих, на которых родители и должны акцентировать внимание: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стремление к открытиям;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умение познавать;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активность;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фантазия;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инициативность;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стремление к познанию;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умение находить нестандартное в привычных явлениях и вещах;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живость ума;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умение изобретать и открывать;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свобода воображения;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интуиция;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умение на практике применять полученные знания, опыт;</w:t>
      </w:r>
    </w:p>
    <w:p w:rsidR="008D5F5F" w:rsidRPr="008D5F5F" w:rsidRDefault="008D5F5F" w:rsidP="008D5F5F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открытия и изобретения.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Обычно у детей дошкольного возраста желание познать всё новое и неизведанное просыпается уже в 2–3 года. Однако родители не всегда всерьёз относятся к фантазиям и небылицам своего малыша — и совершенно зря. Ведь именно в этом могут проявляться его первые, ещё не сформированные творческие способности. Взрослые об этом начинают задумываться уже ближе к школе, лет в 5–6, когда поезд ушёл. Так со </w:t>
      </w:r>
      <w:proofErr w:type="spellStart"/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скольки</w:t>
      </w:r>
      <w:proofErr w:type="spellEnd"/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же лет начинать первые занятия по развитию креативного потенциала в детках?</w:t>
      </w:r>
    </w:p>
    <w:p w:rsidR="008D5F5F" w:rsidRPr="008D5F5F" w:rsidRDefault="008D5F5F" w:rsidP="008D5F5F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8D5F5F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Возрастные особенности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E4FAE7D" wp14:editId="3CB44FC0">
            <wp:extent cx="4762500" cy="2181225"/>
            <wp:effectExtent l="0" t="0" r="0" b="9525"/>
            <wp:docPr id="2" name="Рисунок 2" descr="http://www.vse-pro-detey.ru/wp-content/uploads/2014/09/razvitie-tvorcheskix-sposobnos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-pro-detey.ru/wp-content/uploads/2014/09/razvitie-tvorcheskix-sposobnost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Творческие особенности личности начинают проявлять себя уже в раннем возрасте. И как только они будут замечены молодыми родителями, нужно тут же подхватывать эту эстафету и начинать заниматься с ребёнком. Иначе учителям приходится начинать с нуля, когда у детей не сформированы элементарные навыки творческой деятельности.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период характеризуется своими особенностями в развитии творческого потенциала малышей:</w:t>
      </w:r>
    </w:p>
    <w:p w:rsidR="008D5F5F" w:rsidRPr="008D5F5F" w:rsidRDefault="008D5F5F" w:rsidP="008D5F5F">
      <w:pPr>
        <w:numPr>
          <w:ilvl w:val="0"/>
          <w:numId w:val="2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1–2 года</w:t>
      </w: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кто-то красиво двигается под музыку, точно улавливая её ритм; некоторые создают собственные картины; другие любят находиться в центре внимания — вот и нужно развивать творческие способности детей по их интересам и природным задаткам;</w:t>
      </w:r>
    </w:p>
    <w:p w:rsidR="008D5F5F" w:rsidRPr="008D5F5F" w:rsidRDefault="008D5F5F" w:rsidP="008D5F5F">
      <w:pPr>
        <w:numPr>
          <w:ilvl w:val="0"/>
          <w:numId w:val="2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3–4 года</w:t>
      </w: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пик творческой активности малышей, и даже если вам кажется, что кроха ничем особенным не обладает, всё равно это не повод забросить занятия — напротив, нужно как можно больше и чаще обращаться к упражнениям и играм, развивающим творческие способности;</w:t>
      </w:r>
    </w:p>
    <w:p w:rsidR="008D5F5F" w:rsidRPr="008D5F5F" w:rsidRDefault="008D5F5F" w:rsidP="008D5F5F">
      <w:pPr>
        <w:numPr>
          <w:ilvl w:val="0"/>
          <w:numId w:val="2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5–6 лет</w:t>
      </w: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занятия усложняются новыми заданиями, подготавливая дошкольника к дальнейшему процессу обучения и развивая в нём воображение, фантазию, таланты;</w:t>
      </w:r>
    </w:p>
    <w:p w:rsidR="008D5F5F" w:rsidRPr="008D5F5F" w:rsidRDefault="008D5F5F" w:rsidP="008D5F5F">
      <w:pPr>
        <w:numPr>
          <w:ilvl w:val="0"/>
          <w:numId w:val="2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7–8 лет</w:t>
      </w: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младший школьный возраст характеризуется тем, что в это время начинается серьёзная творческая деятельность — изобразительная, музыкальная, театральная, и в каждой области ребёнок должен суметь себя проявлять, хотя доминировать будет какая-то одна, к которой у него имеются природные задатки.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ребёнок начинает усиленно врать, фантазировать, жить в собственном выдуманном мире, родители не должны спешить его ругать и наказывать. Скорее всего, в подобной ситуации виноваты сами взрослые, которые упустили нужный момент и не смогли направить творческие способности своего чада в нужное русло, и теперь они находят выход вот таким способом — через ложь. Многие родители оправдываются, что не имеют педагогического образования и не знают, что делать в таких случаях. Это отговорки, потому что существуют различные методы развития творческих способностей детей — достаточно простые и понятные.</w:t>
      </w:r>
    </w:p>
    <w:p w:rsidR="008D5F5F" w:rsidRPr="008D5F5F" w:rsidRDefault="008D5F5F" w:rsidP="008D5F5F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8D5F5F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Методы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1E5FFD9" wp14:editId="5594F265">
            <wp:extent cx="4762500" cy="3162300"/>
            <wp:effectExtent l="0" t="0" r="0" b="0"/>
            <wp:docPr id="3" name="Рисунок 3" descr="http://www.vse-pro-detey.ru/wp-content/uploads/2014/09/razvitie-tvorcheskix-sposobnos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-pro-detey.ru/wp-content/uploads/2014/09/razvitie-tvorcheskix-sposobnostej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Обычно методы развития творческих способностей используются на занятиях в детском саду, но они вполне пригодны и для применения их в домашних условиях. Это позволит родителям более полноценно оценить итоговые результаты.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 Окружающий мир</w:t>
      </w:r>
    </w:p>
    <w:p w:rsidR="008D5F5F" w:rsidRPr="008D5F5F" w:rsidRDefault="008D5F5F" w:rsidP="008D5F5F">
      <w:pPr>
        <w:numPr>
          <w:ilvl w:val="0"/>
          <w:numId w:val="3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совместное обсуждение с ребёнком, что происходит вокруг на улице, дома, в транспорте;</w:t>
      </w:r>
    </w:p>
    <w:p w:rsidR="008D5F5F" w:rsidRPr="008D5F5F" w:rsidRDefault="008D5F5F" w:rsidP="008D5F5F">
      <w:pPr>
        <w:numPr>
          <w:ilvl w:val="0"/>
          <w:numId w:val="3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рассказы о животных и растениях;</w:t>
      </w:r>
    </w:p>
    <w:p w:rsidR="008D5F5F" w:rsidRPr="008D5F5F" w:rsidRDefault="008D5F5F" w:rsidP="008D5F5F">
      <w:pPr>
        <w:numPr>
          <w:ilvl w:val="0"/>
          <w:numId w:val="3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объяснение элементарных процессов, происходящих вокруг;</w:t>
      </w:r>
    </w:p>
    <w:p w:rsidR="008D5F5F" w:rsidRPr="008D5F5F" w:rsidRDefault="008D5F5F" w:rsidP="008D5F5F">
      <w:pPr>
        <w:numPr>
          <w:ilvl w:val="0"/>
          <w:numId w:val="3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ответы на все интересующие малыша вопросы: почему, как, зачем и откуда.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Развивающие игры</w:t>
      </w:r>
    </w:p>
    <w:p w:rsidR="008D5F5F" w:rsidRPr="008D5F5F" w:rsidRDefault="008D5F5F" w:rsidP="008D5F5F">
      <w:pPr>
        <w:numPr>
          <w:ilvl w:val="0"/>
          <w:numId w:val="4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покупайте детям настольные развивающие игры;</w:t>
      </w:r>
    </w:p>
    <w:p w:rsidR="008D5F5F" w:rsidRPr="008D5F5F" w:rsidRDefault="008D5F5F" w:rsidP="008D5F5F">
      <w:pPr>
        <w:numPr>
          <w:ilvl w:val="0"/>
          <w:numId w:val="4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 них должно быть много полезных, а не развлекательных игрушек;</w:t>
      </w:r>
    </w:p>
    <w:p w:rsidR="008D5F5F" w:rsidRPr="008D5F5F" w:rsidRDefault="008D5F5F" w:rsidP="008D5F5F">
      <w:pPr>
        <w:numPr>
          <w:ilvl w:val="0"/>
          <w:numId w:val="4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они должны соответствовать их возрасту;</w:t>
      </w:r>
    </w:p>
    <w:p w:rsidR="008D5F5F" w:rsidRPr="008D5F5F" w:rsidRDefault="008D5F5F" w:rsidP="008D5F5F">
      <w:pPr>
        <w:numPr>
          <w:ilvl w:val="0"/>
          <w:numId w:val="4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мозаики и конструкторы — самый оптимальный вариант.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 Рисование</w:t>
      </w:r>
    </w:p>
    <w:p w:rsidR="008D5F5F" w:rsidRPr="008D5F5F" w:rsidRDefault="008D5F5F" w:rsidP="008D5F5F">
      <w:pPr>
        <w:numPr>
          <w:ilvl w:val="0"/>
          <w:numId w:val="5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часто творческие способности ребёнка раскрываются в изобразительной деятельности, так что у него всегда должны быть под рукой качественные, удобные, яркие карандаши, краски, фломастеры;</w:t>
      </w:r>
    </w:p>
    <w:p w:rsidR="008D5F5F" w:rsidRPr="008D5F5F" w:rsidRDefault="008D5F5F" w:rsidP="008D5F5F">
      <w:pPr>
        <w:numPr>
          <w:ilvl w:val="0"/>
          <w:numId w:val="5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жалейте бумаги на это дело;</w:t>
      </w:r>
    </w:p>
    <w:p w:rsidR="008D5F5F" w:rsidRPr="008D5F5F" w:rsidRDefault="008D5F5F" w:rsidP="008D5F5F">
      <w:pPr>
        <w:numPr>
          <w:ilvl w:val="0"/>
          <w:numId w:val="5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никогда не ругайте кроху за изрисованные стены и испачканную в красках одежду: возможно, это и есть тот самый творческий хаос;</w:t>
      </w:r>
    </w:p>
    <w:p w:rsidR="008D5F5F" w:rsidRPr="008D5F5F" w:rsidRDefault="008D5F5F" w:rsidP="008D5F5F">
      <w:pPr>
        <w:numPr>
          <w:ilvl w:val="0"/>
          <w:numId w:val="5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сначала — изучите цвета, затем — познакомьтесь с геометрическими фигурами, покажите, как создаётся рисунок, а потом просто наблюдайте за результатами.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4. Лепка</w:t>
      </w:r>
    </w:p>
    <w:p w:rsidR="008D5F5F" w:rsidRPr="008D5F5F" w:rsidRDefault="008D5F5F" w:rsidP="008D5F5F">
      <w:pPr>
        <w:numPr>
          <w:ilvl w:val="0"/>
          <w:numId w:val="6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лепка развивает маленькие пальчики, творческие способности детей + к тому же позволяет им проявить всю их буйную фантазию;</w:t>
      </w:r>
    </w:p>
    <w:p w:rsidR="008D5F5F" w:rsidRPr="008D5F5F" w:rsidRDefault="008D5F5F" w:rsidP="008D5F5F">
      <w:pPr>
        <w:numPr>
          <w:ilvl w:val="0"/>
          <w:numId w:val="6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вначале пусть это будут простейшие шарики, лепёшки, колбаски, колечки;</w:t>
      </w:r>
    </w:p>
    <w:p w:rsidR="008D5F5F" w:rsidRPr="008D5F5F" w:rsidRDefault="008D5F5F" w:rsidP="008D5F5F">
      <w:pPr>
        <w:numPr>
          <w:ilvl w:val="0"/>
          <w:numId w:val="6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этого они начнут сами лепить более сложные фигуры;</w:t>
      </w:r>
    </w:p>
    <w:p w:rsidR="008D5F5F" w:rsidRPr="008D5F5F" w:rsidRDefault="008D5F5F" w:rsidP="008D5F5F">
      <w:pPr>
        <w:numPr>
          <w:ilvl w:val="0"/>
          <w:numId w:val="6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пластилин должен быть ярким и мягким.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5. Чтение</w:t>
      </w:r>
    </w:p>
    <w:p w:rsidR="008D5F5F" w:rsidRPr="008D5F5F" w:rsidRDefault="008D5F5F" w:rsidP="008D5F5F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детям нужно читать в любое время дня, а не только ночью, причём не менее получаса в сутки, как утверждают специалисты;</w:t>
      </w:r>
    </w:p>
    <w:p w:rsidR="008D5F5F" w:rsidRPr="008D5F5F" w:rsidRDefault="008D5F5F" w:rsidP="008D5F5F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книги должны быть подобраны по возрасту и интересам;</w:t>
      </w:r>
    </w:p>
    <w:p w:rsidR="008D5F5F" w:rsidRPr="008D5F5F" w:rsidRDefault="008D5F5F" w:rsidP="008D5F5F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старайтесь знакомить ребёнка с разными жанрами произведений: сказками, рассказами, стихами;</w:t>
      </w:r>
    </w:p>
    <w:p w:rsidR="008D5F5F" w:rsidRPr="008D5F5F" w:rsidRDefault="008D5F5F" w:rsidP="008D5F5F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берите малышей с собой в библиотеку;</w:t>
      </w:r>
    </w:p>
    <w:p w:rsidR="008D5F5F" w:rsidRPr="008D5F5F" w:rsidRDefault="008D5F5F" w:rsidP="008D5F5F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книга дарит полёт фантазии и открывает огромные возможности для детского воображения, развивает творческие способности;</w:t>
      </w:r>
    </w:p>
    <w:p w:rsidR="008D5F5F" w:rsidRPr="008D5F5F" w:rsidRDefault="008D5F5F" w:rsidP="008D5F5F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тут же разыгрывайте сценки из книг, читайте по ролям, так как творческий потенциал можно выявить и через театрализованную деятельность: обычно этот метод нравится деткам любого возраста.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6. Музыка</w:t>
      </w:r>
    </w:p>
    <w:p w:rsidR="008D5F5F" w:rsidRPr="008D5F5F" w:rsidRDefault="008D5F5F" w:rsidP="008D5F5F">
      <w:pPr>
        <w:numPr>
          <w:ilvl w:val="0"/>
          <w:numId w:val="8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младенчества давайте слушать крохе классическую музыку и детские песенки;</w:t>
      </w:r>
    </w:p>
    <w:p w:rsidR="008D5F5F" w:rsidRPr="008D5F5F" w:rsidRDefault="008D5F5F" w:rsidP="008D5F5F">
      <w:pPr>
        <w:numPr>
          <w:ilvl w:val="0"/>
          <w:numId w:val="8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пойте ему колыбельные как можно дольше;</w:t>
      </w:r>
    </w:p>
    <w:p w:rsidR="008D5F5F" w:rsidRPr="008D5F5F" w:rsidRDefault="008D5F5F" w:rsidP="008D5F5F">
      <w:pPr>
        <w:numPr>
          <w:ilvl w:val="0"/>
          <w:numId w:val="8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развивает память и образное мышление.</w:t>
      </w:r>
    </w:p>
    <w:p w:rsidR="008D5F5F" w:rsidRPr="008D5F5F" w:rsidRDefault="008D5F5F" w:rsidP="008D5F5F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Развивать творческие способности детей нужно не от случая к случаю, а везде и всегда. Родители должны создать ребёнку такую окружающую среду, которая будет способствовать его развитию: обеспечить его инструментами (красками, </w:t>
      </w:r>
      <w:r w:rsidRPr="008D5F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пластилином, конструктором и пр.), хвалить за успехи и терпение в достижении определённых результатов. Взрослые должны в пределах разумного давать волю детской фантазии и не сдерживать его креативной активности.</w:t>
      </w:r>
    </w:p>
    <w:p w:rsidR="000211F8" w:rsidRDefault="000211F8"/>
    <w:sectPr w:rsidR="0002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FFA"/>
    <w:multiLevelType w:val="multilevel"/>
    <w:tmpl w:val="FFB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31C6"/>
    <w:multiLevelType w:val="multilevel"/>
    <w:tmpl w:val="4F0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B17B7"/>
    <w:multiLevelType w:val="multilevel"/>
    <w:tmpl w:val="F51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70F5D"/>
    <w:multiLevelType w:val="multilevel"/>
    <w:tmpl w:val="14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B2D5C"/>
    <w:multiLevelType w:val="multilevel"/>
    <w:tmpl w:val="CB7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A6D09"/>
    <w:multiLevelType w:val="multilevel"/>
    <w:tmpl w:val="89F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C3932"/>
    <w:multiLevelType w:val="multilevel"/>
    <w:tmpl w:val="00B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22D17"/>
    <w:multiLevelType w:val="multilevel"/>
    <w:tmpl w:val="100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F"/>
    <w:rsid w:val="000211F8"/>
    <w:rsid w:val="008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CAEE-1272-40CE-BC5B-35BDF0B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2015-10-08T16:03:00Z</dcterms:created>
  <dcterms:modified xsi:type="dcterms:W3CDTF">2015-10-08T16:04:00Z</dcterms:modified>
</cp:coreProperties>
</file>