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0E" w:rsidRPr="00BF58B8" w:rsidRDefault="00A4790E" w:rsidP="00571F4E">
      <w:pPr>
        <w:pStyle w:val="4"/>
        <w:jc w:val="center"/>
        <w:rPr>
          <w:rFonts w:eastAsia="Times New Roman"/>
          <w:sz w:val="28"/>
          <w:szCs w:val="28"/>
          <w:lang w:eastAsia="ru-RU"/>
        </w:rPr>
      </w:pPr>
      <w:r w:rsidRPr="00BF58B8">
        <w:rPr>
          <w:rFonts w:eastAsia="Times New Roman"/>
          <w:sz w:val="28"/>
          <w:szCs w:val="28"/>
          <w:lang w:eastAsia="ru-RU"/>
        </w:rPr>
        <w:t>Памятка для родителей "Театральная деятельность в детском саду"</w:t>
      </w:r>
    </w:p>
    <w:p w:rsidR="00A4790E" w:rsidRPr="00BF58B8" w:rsidRDefault="00A4790E" w:rsidP="00A4790E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571F4E" w:rsidRPr="00BF58B8" w:rsidRDefault="0001651F" w:rsidP="00571F4E">
      <w:pPr>
        <w:pStyle w:val="a3"/>
        <w:ind w:firstLine="708"/>
        <w:jc w:val="both"/>
        <w:rPr>
          <w:rFonts w:ascii="Book Antiqua" w:eastAsia="Times New Roman" w:hAnsi="Book Antiqua"/>
          <w:b/>
          <w:bCs/>
          <w:sz w:val="28"/>
          <w:szCs w:val="28"/>
          <w:lang w:val="en-US" w:eastAsia="ru-RU"/>
        </w:rPr>
      </w:pPr>
      <w:r w:rsidRPr="00BF58B8">
        <w:rPr>
          <w:rFonts w:ascii="Book Antiqua" w:eastAsia="Times New Roman" w:hAnsi="Book Antiqua"/>
          <w:sz w:val="28"/>
          <w:szCs w:val="28"/>
          <w:lang w:eastAsia="ru-RU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BF58B8">
        <w:rPr>
          <w:rFonts w:ascii="Book Antiqua" w:eastAsia="Times New Roman" w:hAnsi="Book Antiqua"/>
          <w:sz w:val="28"/>
          <w:szCs w:val="28"/>
          <w:lang w:eastAsia="ru-RU"/>
        </w:rPr>
        <w:t>умело</w:t>
      </w:r>
      <w:proofErr w:type="gramEnd"/>
      <w:r w:rsidRPr="00BF58B8">
        <w:rPr>
          <w:rFonts w:ascii="Book Antiqua" w:eastAsia="Times New Roman" w:hAnsi="Book Antiqua"/>
          <w:sz w:val="28"/>
          <w:szCs w:val="28"/>
          <w:lang w:eastAsia="ru-RU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</w:t>
      </w:r>
      <w:r w:rsidR="007B5B0D" w:rsidRPr="00BF58B8">
        <w:rPr>
          <w:rFonts w:ascii="Book Antiqua" w:eastAsia="Times New Roman" w:hAnsi="Book Antiqua"/>
          <w:sz w:val="28"/>
          <w:szCs w:val="28"/>
          <w:lang w:eastAsia="ru-RU"/>
        </w:rPr>
        <w:t>ный строй.</w:t>
      </w:r>
      <w:r w:rsidR="00A4790E" w:rsidRPr="00BF58B8">
        <w:rPr>
          <w:rFonts w:ascii="Book Antiqua" w:eastAsia="Times New Roman" w:hAnsi="Book Antiqua"/>
          <w:sz w:val="28"/>
          <w:szCs w:val="28"/>
          <w:lang w:eastAsia="ru-RU"/>
        </w:rPr>
        <w:br/>
        <w:t xml:space="preserve"> </w:t>
      </w:r>
      <w:r w:rsidR="00A4790E" w:rsidRPr="00BF58B8">
        <w:rPr>
          <w:rFonts w:ascii="Book Antiqua" w:eastAsia="Times New Roman" w:hAnsi="Book Antiqua"/>
          <w:sz w:val="28"/>
          <w:szCs w:val="28"/>
          <w:lang w:eastAsia="ru-RU"/>
        </w:rPr>
        <w:tab/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</w:t>
      </w:r>
      <w:r w:rsidR="007B5B0D" w:rsidRPr="00BF58B8">
        <w:rPr>
          <w:rFonts w:ascii="Book Antiqua" w:eastAsia="Times New Roman" w:hAnsi="Book Antiqua"/>
          <w:sz w:val="28"/>
          <w:szCs w:val="28"/>
          <w:lang w:eastAsia="ru-RU"/>
        </w:rPr>
        <w:t>реживать разыгрываемые события.</w:t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br/>
        <w:t xml:space="preserve">     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t xml:space="preserve">Таким образом, театрализованная деятельность - важнейшее средство развития у детей </w:t>
      </w:r>
      <w:proofErr w:type="spellStart"/>
      <w:r w:rsidRPr="00BF58B8">
        <w:rPr>
          <w:rFonts w:ascii="Book Antiqua" w:eastAsia="Times New Roman" w:hAnsi="Book Antiqua"/>
          <w:sz w:val="28"/>
          <w:szCs w:val="28"/>
          <w:lang w:eastAsia="ru-RU"/>
        </w:rPr>
        <w:t>эмпатии</w:t>
      </w:r>
      <w:proofErr w:type="spellEnd"/>
      <w:r w:rsidRPr="00BF58B8">
        <w:rPr>
          <w:rFonts w:ascii="Book Antiqua" w:eastAsia="Times New Roman" w:hAnsi="Book Antiqua"/>
          <w:sz w:val="28"/>
          <w:szCs w:val="28"/>
          <w:lang w:eastAsia="ru-RU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</w:t>
      </w:r>
      <w:r w:rsidR="007B5B0D" w:rsidRPr="00BF58B8">
        <w:rPr>
          <w:rFonts w:ascii="Book Antiqua" w:eastAsia="Times New Roman" w:hAnsi="Book Antiqua"/>
          <w:sz w:val="28"/>
          <w:szCs w:val="28"/>
          <w:lang w:eastAsia="ru-RU"/>
        </w:rPr>
        <w:t xml:space="preserve"> адекватные способы содействия.</w:t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br/>
      </w:r>
      <w:r w:rsidRPr="00BF58B8">
        <w:rPr>
          <w:rFonts w:ascii="Book Antiqua" w:eastAsia="Times New Roman" w:hAnsi="Book Antiqua"/>
          <w:iCs/>
          <w:sz w:val="28"/>
          <w:szCs w:val="28"/>
          <w:lang w:eastAsia="ru-RU"/>
        </w:rPr>
        <w:t>«Чтобы веселиться чужым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  <w:r w:rsidR="00A4790E" w:rsidRPr="00BF58B8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t>Б.М.Теплов</w:t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br/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br/>
      </w:r>
      <w:r w:rsidRPr="00BF58B8">
        <w:rPr>
          <w:rFonts w:ascii="Book Antiqua" w:eastAsia="Times New Roman" w:hAnsi="Book Antiqua"/>
          <w:b/>
          <w:bCs/>
          <w:sz w:val="28"/>
          <w:szCs w:val="28"/>
          <w:lang w:eastAsia="ru-RU"/>
        </w:rPr>
        <w:t>Содержание театрализованных занятий</w:t>
      </w:r>
    </w:p>
    <w:p w:rsidR="00571F4E" w:rsidRPr="00BF58B8" w:rsidRDefault="007B5B0D" w:rsidP="00A4790E">
      <w:pPr>
        <w:pStyle w:val="a3"/>
        <w:ind w:firstLine="708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BF58B8">
        <w:rPr>
          <w:rFonts w:ascii="Book Antiqua" w:eastAsia="Times New Roman" w:hAnsi="Book Antiqua"/>
          <w:sz w:val="28"/>
          <w:szCs w:val="28"/>
          <w:lang w:eastAsia="ru-RU"/>
        </w:rPr>
        <w:br/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tab/>
      </w:r>
      <w:r w:rsidR="0001651F" w:rsidRPr="00BF58B8">
        <w:rPr>
          <w:rFonts w:ascii="Book Antiqua" w:eastAsia="Times New Roman" w:hAnsi="Book Antiqua"/>
          <w:sz w:val="28"/>
          <w:szCs w:val="28"/>
          <w:lang w:eastAsia="ru-RU"/>
        </w:rPr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</w:t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t>дится к подготовке выступлений.</w:t>
      </w:r>
      <w:r w:rsidR="0001651F" w:rsidRPr="00BF58B8">
        <w:rPr>
          <w:rFonts w:ascii="Book Antiqua" w:eastAsia="Times New Roman" w:hAnsi="Book Antiqua"/>
          <w:sz w:val="28"/>
          <w:szCs w:val="28"/>
          <w:lang w:eastAsia="ru-RU"/>
        </w:rPr>
        <w:br/>
      </w:r>
      <w:r w:rsidR="0001651F" w:rsidRPr="00BF58B8">
        <w:rPr>
          <w:rFonts w:ascii="Book Antiqua" w:eastAsia="Times New Roman" w:hAnsi="Book Antiqua"/>
          <w:b/>
          <w:bCs/>
          <w:sz w:val="28"/>
          <w:szCs w:val="28"/>
          <w:lang w:eastAsia="ru-RU"/>
        </w:rPr>
        <w:t>Содержание театрализованных занятий включает в себя: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br/>
        <w:t>·   </w:t>
      </w:r>
      <w:r w:rsidR="0001651F" w:rsidRPr="00BF58B8">
        <w:rPr>
          <w:rFonts w:ascii="Book Antiqua" w:eastAsia="Times New Roman" w:hAnsi="Book Antiqua"/>
          <w:sz w:val="28"/>
          <w:szCs w:val="28"/>
          <w:lang w:eastAsia="ru-RU"/>
        </w:rPr>
        <w:t>Просмотр кукольных спекта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t>клей и беседы по ним;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br/>
        <w:t>·   </w:t>
      </w:r>
      <w:r w:rsidR="0001651F" w:rsidRPr="00BF58B8">
        <w:rPr>
          <w:rFonts w:ascii="Book Antiqua" w:eastAsia="Times New Roman" w:hAnsi="Book Antiqua"/>
          <w:sz w:val="28"/>
          <w:szCs w:val="28"/>
          <w:lang w:eastAsia="ru-RU"/>
        </w:rPr>
        <w:t>Разыгрывание разнообразных ск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t>азок и инсценировок;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br/>
        <w:t>·   </w:t>
      </w:r>
      <w:r w:rsidR="0001651F" w:rsidRPr="00BF58B8">
        <w:rPr>
          <w:rFonts w:ascii="Book Antiqua" w:eastAsia="Times New Roman" w:hAnsi="Book Antiqua"/>
          <w:sz w:val="28"/>
          <w:szCs w:val="28"/>
          <w:lang w:eastAsia="ru-RU"/>
        </w:rPr>
        <w:t>Упражнения по формированию выразительности исполнения </w:t>
      </w:r>
      <w:r w:rsidR="0001651F" w:rsidRPr="00BF58B8">
        <w:rPr>
          <w:rFonts w:ascii="Book Antiqua" w:eastAsia="Times New Roman" w:hAnsi="Book Antiqua"/>
          <w:iCs/>
          <w:sz w:val="28"/>
          <w:szCs w:val="28"/>
          <w:lang w:eastAsia="ru-RU"/>
        </w:rPr>
        <w:t>(вербальной и невербальной)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t>;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br/>
        <w:t>·   </w:t>
      </w:r>
      <w:r w:rsidR="0001651F" w:rsidRPr="00BF58B8">
        <w:rPr>
          <w:rFonts w:ascii="Book Antiqua" w:eastAsia="Times New Roman" w:hAnsi="Book Antiqua"/>
          <w:sz w:val="28"/>
          <w:szCs w:val="28"/>
          <w:lang w:eastAsia="ru-RU"/>
        </w:rPr>
        <w:t>Упражнения по социально-эмоциональному разви</w:t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t>тию детей дошкольного возраста;</w:t>
      </w:r>
      <w:r w:rsidR="0001651F" w:rsidRPr="00BF58B8">
        <w:rPr>
          <w:rFonts w:ascii="Book Antiqua" w:eastAsia="Times New Roman" w:hAnsi="Book Antiqua"/>
          <w:sz w:val="28"/>
          <w:szCs w:val="28"/>
          <w:lang w:eastAsia="ru-RU"/>
        </w:rPr>
        <w:br/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tab/>
      </w:r>
      <w:r w:rsidR="0001651F" w:rsidRPr="00BF58B8">
        <w:rPr>
          <w:rFonts w:ascii="Book Antiqua" w:eastAsia="Times New Roman" w:hAnsi="Book Antiqua"/>
          <w:sz w:val="28"/>
          <w:szCs w:val="28"/>
          <w:lang w:eastAsia="ru-RU"/>
        </w:rPr>
        <w:t>Поэтому содержанием таких занятий является не только знакомство с текстом какого-либо литературного произведения или сказки, но и жестами,</w:t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t xml:space="preserve"> мимикой, движением, костюмами.</w:t>
      </w:r>
    </w:p>
    <w:p w:rsidR="00571F4E" w:rsidRPr="00BF58B8" w:rsidRDefault="0001651F" w:rsidP="00A4790E">
      <w:pPr>
        <w:pStyle w:val="a3"/>
        <w:ind w:firstLine="708"/>
        <w:jc w:val="both"/>
        <w:rPr>
          <w:rFonts w:ascii="Book Antiqua" w:eastAsia="Times New Roman" w:hAnsi="Book Antiqua"/>
          <w:b/>
          <w:bCs/>
          <w:sz w:val="28"/>
          <w:szCs w:val="28"/>
          <w:lang w:val="en-US" w:eastAsia="ru-RU"/>
        </w:rPr>
      </w:pPr>
      <w:r w:rsidRPr="00BF58B8">
        <w:rPr>
          <w:rFonts w:ascii="Book Antiqua" w:eastAsia="Times New Roman" w:hAnsi="Book Antiqua"/>
          <w:sz w:val="28"/>
          <w:szCs w:val="28"/>
          <w:lang w:eastAsia="ru-RU"/>
        </w:rPr>
        <w:br/>
      </w:r>
      <w:r w:rsidRPr="00BF58B8">
        <w:rPr>
          <w:rFonts w:ascii="Book Antiqua" w:eastAsia="Times New Roman" w:hAnsi="Book Antiqua"/>
          <w:b/>
          <w:bCs/>
          <w:sz w:val="28"/>
          <w:szCs w:val="28"/>
          <w:lang w:eastAsia="ru-RU"/>
        </w:rPr>
        <w:t>Построение среды для театрализованной деятельности.</w:t>
      </w:r>
    </w:p>
    <w:p w:rsidR="00571F4E" w:rsidRPr="00BF58B8" w:rsidRDefault="0001651F" w:rsidP="00A4790E">
      <w:pPr>
        <w:pStyle w:val="a3"/>
        <w:ind w:firstLine="708"/>
        <w:jc w:val="both"/>
        <w:rPr>
          <w:rFonts w:ascii="Book Antiqua" w:eastAsia="Times New Roman" w:hAnsi="Book Antiqua"/>
          <w:b/>
          <w:bCs/>
          <w:sz w:val="28"/>
          <w:szCs w:val="28"/>
          <w:lang w:eastAsia="ru-RU"/>
        </w:rPr>
      </w:pPr>
      <w:r w:rsidRPr="00BF58B8">
        <w:rPr>
          <w:rFonts w:ascii="Book Antiqua" w:eastAsia="Times New Roman" w:hAnsi="Book Antiqua"/>
          <w:sz w:val="28"/>
          <w:szCs w:val="28"/>
          <w:lang w:eastAsia="ru-RU"/>
        </w:rPr>
        <w:br/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tab/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</w:t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lastRenderedPageBreak/>
        <w:t xml:space="preserve">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t xml:space="preserve">   </w:t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t>Поэтому при проектировании предметно-пространственной среды, обеспечивающей театрализованную деятельность дете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t>й, следует учитывать.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br/>
        <w:t>·     </w:t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t>Индивидуальные социально-психологические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t xml:space="preserve"> особенности ребенка;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br/>
        <w:t>·     </w:t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t>Особенности его эмоционально-личностного ра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t>звития;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br/>
        <w:t>·     </w:t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t>Интересы, склонности, предпо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t>чтения и потребности;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br/>
        <w:t>·     </w:t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t>Любознательность, исследовательский интерес и тв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t>орческие способности;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br/>
        <w:t xml:space="preserve">·     Возрастные и </w:t>
      </w:r>
      <w:proofErr w:type="spellStart"/>
      <w:r w:rsidRPr="00BF58B8">
        <w:rPr>
          <w:rFonts w:ascii="Book Antiqua" w:eastAsia="Times New Roman" w:hAnsi="Book Antiqua"/>
          <w:sz w:val="28"/>
          <w:szCs w:val="28"/>
          <w:lang w:eastAsia="ru-RU"/>
        </w:rPr>
        <w:t>полоролевые</w:t>
      </w:r>
      <w:proofErr w:type="spellEnd"/>
      <w:r w:rsidRPr="00BF58B8">
        <w:rPr>
          <w:rFonts w:ascii="Book Antiqua" w:eastAsia="Times New Roman" w:hAnsi="Book Antiqua"/>
          <w:sz w:val="28"/>
          <w:szCs w:val="28"/>
          <w:lang w:eastAsia="ru-RU"/>
        </w:rPr>
        <w:t xml:space="preserve"> особенности;</w:t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br/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br/>
      </w:r>
      <w:r w:rsidRPr="00BF58B8">
        <w:rPr>
          <w:rFonts w:ascii="Book Antiqua" w:eastAsia="Times New Roman" w:hAnsi="Book Antiqua"/>
          <w:b/>
          <w:bCs/>
          <w:sz w:val="28"/>
          <w:szCs w:val="28"/>
          <w:lang w:eastAsia="ru-RU"/>
        </w:rPr>
        <w:t>Театр и родители?</w:t>
      </w:r>
      <w:r w:rsidR="00571F4E" w:rsidRPr="00BF58B8">
        <w:rPr>
          <w:rFonts w:ascii="Book Antiqua" w:eastAsia="Times New Roman" w:hAnsi="Book Antiqua"/>
          <w:b/>
          <w:bCs/>
          <w:sz w:val="28"/>
          <w:szCs w:val="28"/>
          <w:lang w:eastAsia="ru-RU"/>
        </w:rPr>
        <w:t>!</w:t>
      </w:r>
    </w:p>
    <w:p w:rsidR="00605630" w:rsidRPr="00BF58B8" w:rsidRDefault="0001651F" w:rsidP="00A4790E">
      <w:pPr>
        <w:pStyle w:val="a3"/>
        <w:ind w:firstLine="708"/>
        <w:jc w:val="both"/>
        <w:rPr>
          <w:rFonts w:ascii="Book Antiqua" w:hAnsi="Book Antiqua"/>
        </w:rPr>
      </w:pPr>
      <w:r w:rsidRPr="00BF58B8">
        <w:rPr>
          <w:rFonts w:ascii="Book Antiqua" w:eastAsia="Times New Roman" w:hAnsi="Book Antiqua"/>
          <w:sz w:val="28"/>
          <w:szCs w:val="28"/>
          <w:lang w:eastAsia="ru-RU"/>
        </w:rPr>
        <w:br/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tab/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</w:t>
      </w:r>
      <w:r w:rsidR="007B5B0D" w:rsidRPr="00BF58B8">
        <w:rPr>
          <w:rFonts w:ascii="Book Antiqua" w:eastAsia="Times New Roman" w:hAnsi="Book Antiqua"/>
          <w:sz w:val="28"/>
          <w:szCs w:val="28"/>
          <w:lang w:eastAsia="ru-RU"/>
        </w:rPr>
        <w:t>ются равноправными участниками.</w:t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br/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="00571F4E" w:rsidRPr="00BF58B8">
        <w:rPr>
          <w:rFonts w:ascii="Book Antiqua" w:eastAsia="Times New Roman" w:hAnsi="Book Antiqua"/>
          <w:sz w:val="28"/>
          <w:szCs w:val="28"/>
          <w:lang w:eastAsia="ru-RU"/>
        </w:rPr>
        <w:tab/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</w:t>
      </w:r>
      <w:r w:rsidR="007B5B0D" w:rsidRPr="00BF58B8">
        <w:rPr>
          <w:rFonts w:ascii="Book Antiqua" w:eastAsia="Times New Roman" w:hAnsi="Book Antiqua"/>
          <w:sz w:val="28"/>
          <w:szCs w:val="28"/>
          <w:lang w:eastAsia="ru-RU"/>
        </w:rPr>
        <w:t>й.</w:t>
      </w:r>
      <w:r w:rsidRPr="00BF58B8">
        <w:rPr>
          <w:rFonts w:ascii="Book Antiqua" w:eastAsia="Times New Roman" w:hAnsi="Book Antiqua"/>
          <w:sz w:val="28"/>
          <w:szCs w:val="28"/>
          <w:lang w:eastAsia="ru-RU"/>
        </w:rPr>
        <w:br/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</w:t>
      </w:r>
      <w:r w:rsidRPr="00BF58B8">
        <w:rPr>
          <w:rFonts w:ascii="Book Antiqua" w:eastAsia="Times New Roman" w:hAnsi="Book Antiqua"/>
          <w:lang w:eastAsia="ru-RU"/>
        </w:rPr>
        <w:t>.</w:t>
      </w:r>
    </w:p>
    <w:sectPr w:rsidR="00605630" w:rsidRPr="00BF58B8" w:rsidSect="006901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51F"/>
    <w:rsid w:val="0001651F"/>
    <w:rsid w:val="000C7EEE"/>
    <w:rsid w:val="00571F4E"/>
    <w:rsid w:val="00605630"/>
    <w:rsid w:val="006901C1"/>
    <w:rsid w:val="007161FE"/>
    <w:rsid w:val="007B5B0D"/>
    <w:rsid w:val="007F14B6"/>
    <w:rsid w:val="00A4790E"/>
    <w:rsid w:val="00B16D5B"/>
    <w:rsid w:val="00BF58B8"/>
    <w:rsid w:val="00CD7560"/>
    <w:rsid w:val="00E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30"/>
  </w:style>
  <w:style w:type="paragraph" w:styleId="1">
    <w:name w:val="heading 1"/>
    <w:basedOn w:val="a"/>
    <w:next w:val="a"/>
    <w:link w:val="10"/>
    <w:uiPriority w:val="9"/>
    <w:qFormat/>
    <w:rsid w:val="00A47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79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1F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5B0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B5B0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B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7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7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A479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479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A47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ubtle Reference"/>
    <w:basedOn w:val="a0"/>
    <w:uiPriority w:val="31"/>
    <w:qFormat/>
    <w:rsid w:val="00A4790E"/>
    <w:rPr>
      <w:smallCaps/>
      <w:color w:val="C0504D" w:themeColor="accent2"/>
      <w:u w:val="single"/>
    </w:rPr>
  </w:style>
  <w:style w:type="character" w:customStyle="1" w:styleId="40">
    <w:name w:val="Заголовок 4 Знак"/>
    <w:basedOn w:val="a0"/>
    <w:link w:val="4"/>
    <w:uiPriority w:val="9"/>
    <w:rsid w:val="00571F4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8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07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dcterms:created xsi:type="dcterms:W3CDTF">2015-03-22T11:59:00Z</dcterms:created>
  <dcterms:modified xsi:type="dcterms:W3CDTF">2015-10-09T14:10:00Z</dcterms:modified>
</cp:coreProperties>
</file>