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07" w:rsidRPr="00AD0B3A" w:rsidRDefault="004A4807" w:rsidP="004A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07" w:rsidRPr="00AD0B3A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07" w:rsidRPr="00AD0B3A" w:rsidRDefault="004A4807" w:rsidP="004A4807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8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4A4807" w:rsidRPr="004A4807" w:rsidRDefault="004A4807" w:rsidP="004A4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807">
        <w:rPr>
          <w:rFonts w:ascii="Times New Roman" w:hAnsi="Times New Roman" w:cs="Times New Roman"/>
          <w:sz w:val="24"/>
          <w:szCs w:val="24"/>
        </w:rPr>
        <w:t>«ПРАВА РЕБЕНКА – СОБЛЮДЕНИЕ ИХ В СЕМЬЕ»</w:t>
      </w:r>
    </w:p>
    <w:p w:rsidR="004A4807" w:rsidRPr="004A4807" w:rsidRDefault="004A4807" w:rsidP="004A4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807" w:rsidRP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4A4807" w:rsidRDefault="004A4807" w:rsidP="004A48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2014г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lastRenderedPageBreak/>
        <w:t>Основные международные документы, касающиеся прав детей.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Декларация прав ребенка (1959).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Конвенция ООН о правах ребенка (1989).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В нашей стране, кроме этих документов, принят ряд законодательных актов.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Семейный Кодекс РФ (1996).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Закон «Об основных гарантиях прав ребенка в РФ».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Закон «Об образовании».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807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жить и воспитываться в семье;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знать, кто является его родителями;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lastRenderedPageBreak/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всестороннее развитие;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уважение человеческого достоинства;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защиту;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выражение собственного мнения;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получение фамилии, имени, отчества;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на получение средств, к существованию и на собственные доходы.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 w:rsidRPr="004A4807">
        <w:rPr>
          <w:rFonts w:ascii="Times New Roman" w:hAnsi="Times New Roman" w:cs="Times New Roman"/>
          <w:sz w:val="28"/>
          <w:szCs w:val="28"/>
        </w:rPr>
        <w:t>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07">
        <w:rPr>
          <w:rFonts w:ascii="Times New Roman" w:hAnsi="Times New Roman" w:cs="Times New Roman"/>
          <w:b/>
          <w:i/>
          <w:sz w:val="28"/>
          <w:szCs w:val="28"/>
        </w:rPr>
        <w:t>Ребенок учится тому, чему его учит жизнь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07">
        <w:rPr>
          <w:rFonts w:ascii="Times New Roman" w:hAnsi="Times New Roman" w:cs="Times New Roman"/>
          <w:b/>
          <w:i/>
          <w:sz w:val="28"/>
          <w:szCs w:val="28"/>
        </w:rPr>
        <w:t>(Барбара Л.Вульф)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к ребенку относиться враждебно, он учится драться.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lastRenderedPageBreak/>
        <w:t>Если ребенка высмеивают, он учится быть застенчивым.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ребенка стыдят, он учится чувствовать себя виноватым.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ребенок вынужден проявлять терпимость, он учится терпению.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ребенка поощряют, он учится уверенности в себе.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ребенка хвалят, он учится благодарности.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к ребенку относятся честно, он учится справедливости.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ребенок растет в безопасности, он учится доверять.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Если к ребенку относятся с одобрением, он учится любить себя.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 xml:space="preserve">                        Четыре заповеди мудрого родителя.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8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>е пытайтесь сделать из ребенка самого-самого.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Не сравнивайте вслух ребенка с другими детьми.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перестаньте шантажировать.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Pr="004A4807">
        <w:rPr>
          <w:rFonts w:ascii="Times New Roman" w:hAnsi="Times New Roman" w:cs="Times New Roman"/>
          <w:sz w:val="28"/>
          <w:szCs w:val="28"/>
        </w:rPr>
        <w:lastRenderedPageBreak/>
        <w:t>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8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>збегайте свидетелей.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Главное - не забывать, что у всего должна быть мера.</w:t>
      </w:r>
    </w:p>
    <w:p w:rsidR="005843AE" w:rsidRPr="004A4807" w:rsidRDefault="005843AE" w:rsidP="004A48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Права ребенка в семье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4807">
        <w:rPr>
          <w:rFonts w:ascii="Times New Roman" w:hAnsi="Times New Roman" w:cs="Times New Roman"/>
          <w:b/>
          <w:i/>
          <w:sz w:val="28"/>
          <w:szCs w:val="28"/>
        </w:rPr>
        <w:t>Какие права в семье есть у ребенка?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Каждый родившийся ребенок имеет следующие права: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жить и воспитываться в семье, знать своих родителей;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>ану и выезд из нее);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на уважение достоинства и на защиту от злоупотреблений со стороны родителей.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Имею ли я право на совместное проживание с родителями?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</w:t>
      </w:r>
      <w:r w:rsidRPr="004A4807">
        <w:rPr>
          <w:rFonts w:ascii="Times New Roman" w:hAnsi="Times New Roman" w:cs="Times New Roman"/>
          <w:sz w:val="28"/>
          <w:szCs w:val="28"/>
        </w:rPr>
        <w:lastRenderedPageBreak/>
        <w:t>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С какого возраста я вправе выражать свое мнение?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Могу ли я выражать свое мнение при решении в семье какого-то вопроса?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Вправе ли родители заставлять меня менять мое мнение?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В каких случаях решения взрослых должны приниматься только с моего согласия?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изменение имени и фамилии;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усыновление;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восстановление родителей в родительских правах;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- в ряде вопросов, связанных с усыновлением.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lastRenderedPageBreak/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Кто обязан осуществлять защиту моих прав и законных интересов?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4807">
        <w:rPr>
          <w:rFonts w:ascii="Times New Roman" w:hAnsi="Times New Roman" w:cs="Times New Roman"/>
          <w:b/>
          <w:sz w:val="28"/>
          <w:szCs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4A4807" w:rsidRDefault="005843AE" w:rsidP="004A48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 xml:space="preserve"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</w:t>
      </w:r>
      <w:r w:rsidRPr="004A4807">
        <w:rPr>
          <w:rFonts w:ascii="Times New Roman" w:hAnsi="Times New Roman" w:cs="Times New Roman"/>
          <w:sz w:val="28"/>
          <w:szCs w:val="28"/>
        </w:rPr>
        <w:lastRenderedPageBreak/>
        <w:t>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овладевать знаниями.</w:t>
      </w:r>
    </w:p>
    <w:p w:rsidR="005843AE" w:rsidRPr="004A4807" w:rsidRDefault="005843AE" w:rsidP="004A4807">
      <w:pPr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rPr>
          <w:rFonts w:ascii="Times New Roman" w:hAnsi="Times New Roman" w:cs="Times New Roman"/>
          <w:sz w:val="28"/>
          <w:szCs w:val="28"/>
        </w:rPr>
      </w:pPr>
    </w:p>
    <w:p w:rsidR="005843AE" w:rsidRPr="004A4807" w:rsidRDefault="005843AE" w:rsidP="004A4807">
      <w:pPr>
        <w:rPr>
          <w:rFonts w:ascii="Times New Roman" w:hAnsi="Times New Roman" w:cs="Times New Roman"/>
          <w:sz w:val="28"/>
          <w:szCs w:val="28"/>
        </w:rPr>
      </w:pPr>
    </w:p>
    <w:p w:rsidR="004016D8" w:rsidRPr="004A4807" w:rsidRDefault="004016D8" w:rsidP="004A4807">
      <w:pPr>
        <w:rPr>
          <w:rFonts w:ascii="Times New Roman" w:hAnsi="Times New Roman" w:cs="Times New Roman"/>
          <w:sz w:val="28"/>
          <w:szCs w:val="28"/>
        </w:rPr>
      </w:pPr>
    </w:p>
    <w:sectPr w:rsidR="004016D8" w:rsidRPr="004A4807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4016D8"/>
    <w:rsid w:val="004A4807"/>
    <w:rsid w:val="005843AE"/>
    <w:rsid w:val="006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07"/>
  </w:style>
  <w:style w:type="paragraph" w:styleId="1">
    <w:name w:val="heading 1"/>
    <w:basedOn w:val="a"/>
    <w:next w:val="a"/>
    <w:link w:val="10"/>
    <w:uiPriority w:val="9"/>
    <w:qFormat/>
    <w:rsid w:val="004A4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A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1894</Words>
  <Characters>10802</Characters>
  <Application>Microsoft Office Word</Application>
  <DocSecurity>0</DocSecurity>
  <Lines>90</Lines>
  <Paragraphs>25</Paragraphs>
  <ScaleCrop>false</ScaleCrop>
  <Company>Ya Blondinko Edition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 сад№91_20</cp:lastModifiedBy>
  <cp:revision>2</cp:revision>
  <dcterms:created xsi:type="dcterms:W3CDTF">2014-01-03T15:21:00Z</dcterms:created>
  <dcterms:modified xsi:type="dcterms:W3CDTF">2015-05-20T13:04:00Z</dcterms:modified>
</cp:coreProperties>
</file>