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E1C" w:rsidRPr="00E81E1C" w:rsidRDefault="00E81E1C" w:rsidP="00E81E1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1E1C">
        <w:rPr>
          <w:rFonts w:ascii="Times New Roman" w:hAnsi="Times New Roman" w:cs="Times New Roman"/>
          <w:b/>
          <w:sz w:val="28"/>
          <w:szCs w:val="28"/>
        </w:rPr>
        <w:t>Приложение №15. «ЧЕГО НЕЛЬЗЯ и ЧТО НУЖНО ДЕЛАТЬ…»</w:t>
      </w:r>
    </w:p>
    <w:p w:rsidR="00E81E1C" w:rsidRPr="00E81E1C" w:rsidRDefault="00E81E1C" w:rsidP="00E81E1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1E1C" w:rsidRPr="00E81E1C" w:rsidRDefault="00E81E1C" w:rsidP="00E81E1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1E1C">
        <w:rPr>
          <w:rFonts w:ascii="Times New Roman" w:hAnsi="Times New Roman" w:cs="Times New Roman"/>
          <w:b/>
          <w:sz w:val="28"/>
          <w:szCs w:val="28"/>
        </w:rPr>
        <w:t>ЧЕГО НЕЛЬЗЯ и ЧТО НУЖНО ДЕЛАТЬ</w:t>
      </w:r>
    </w:p>
    <w:p w:rsidR="00E81E1C" w:rsidRPr="00E81E1C" w:rsidRDefault="00E81E1C" w:rsidP="00E81E1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1E1C" w:rsidRPr="00E81E1C" w:rsidRDefault="00E81E1C" w:rsidP="00E81E1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</w:t>
      </w:r>
      <w:r w:rsidRPr="00E81E1C">
        <w:rPr>
          <w:rFonts w:ascii="Times New Roman" w:hAnsi="Times New Roman" w:cs="Times New Roman"/>
          <w:sz w:val="28"/>
          <w:szCs w:val="28"/>
        </w:rPr>
        <w:t>для поддержания интереса детей к позн</w:t>
      </w:r>
      <w:r>
        <w:rPr>
          <w:rFonts w:ascii="Times New Roman" w:hAnsi="Times New Roman" w:cs="Times New Roman"/>
          <w:sz w:val="28"/>
          <w:szCs w:val="28"/>
        </w:rPr>
        <w:t>авательному экспериментированию</w:t>
      </w:r>
    </w:p>
    <w:p w:rsidR="00E81E1C" w:rsidRPr="00E81E1C" w:rsidRDefault="00E81E1C" w:rsidP="00E81E1C">
      <w:pPr>
        <w:pStyle w:val="a3"/>
        <w:rPr>
          <w:rFonts w:ascii="Times New Roman" w:hAnsi="Times New Roman" w:cs="Times New Roman"/>
          <w:sz w:val="28"/>
          <w:szCs w:val="28"/>
        </w:rPr>
      </w:pPr>
      <w:r w:rsidRPr="00E81E1C">
        <w:rPr>
          <w:rFonts w:ascii="Times New Roman" w:hAnsi="Times New Roman" w:cs="Times New Roman"/>
          <w:sz w:val="28"/>
          <w:szCs w:val="28"/>
        </w:rPr>
        <w:t xml:space="preserve">Не следует отмахиваться от желаний ребенка, даже если они вам кажутся импульсивными. Ведь в основе этих желаний может лежать такое важнейшее </w:t>
      </w:r>
      <w:r>
        <w:rPr>
          <w:rFonts w:ascii="Times New Roman" w:hAnsi="Times New Roman" w:cs="Times New Roman"/>
          <w:sz w:val="28"/>
          <w:szCs w:val="28"/>
        </w:rPr>
        <w:t>качество, как любознательность.</w:t>
      </w:r>
    </w:p>
    <w:p w:rsidR="00E81E1C" w:rsidRPr="00E81E1C" w:rsidRDefault="00E81E1C" w:rsidP="00E81E1C">
      <w:pPr>
        <w:pStyle w:val="a3"/>
        <w:rPr>
          <w:rFonts w:ascii="Times New Roman" w:hAnsi="Times New Roman" w:cs="Times New Roman"/>
          <w:sz w:val="28"/>
          <w:szCs w:val="28"/>
        </w:rPr>
      </w:pPr>
      <w:r w:rsidRPr="00E81E1C">
        <w:rPr>
          <w:rFonts w:ascii="Times New Roman" w:hAnsi="Times New Roman" w:cs="Times New Roman"/>
          <w:sz w:val="28"/>
          <w:szCs w:val="28"/>
        </w:rPr>
        <w:t>Нельзя отказываться от совместных действий с ребенком, игр и т.п. — ребенок не может развиваться в обстановке</w:t>
      </w:r>
      <w:r>
        <w:rPr>
          <w:rFonts w:ascii="Times New Roman" w:hAnsi="Times New Roman" w:cs="Times New Roman"/>
          <w:sz w:val="28"/>
          <w:szCs w:val="28"/>
        </w:rPr>
        <w:t xml:space="preserve"> безучастности к нему взрослых.</w:t>
      </w:r>
    </w:p>
    <w:p w:rsidR="00E81E1C" w:rsidRPr="00E81E1C" w:rsidRDefault="00E81E1C" w:rsidP="00E81E1C">
      <w:pPr>
        <w:pStyle w:val="a3"/>
        <w:rPr>
          <w:rFonts w:ascii="Times New Roman" w:hAnsi="Times New Roman" w:cs="Times New Roman"/>
          <w:sz w:val="28"/>
          <w:szCs w:val="28"/>
        </w:rPr>
      </w:pPr>
      <w:r w:rsidRPr="00E81E1C">
        <w:rPr>
          <w:rFonts w:ascii="Times New Roman" w:hAnsi="Times New Roman" w:cs="Times New Roman"/>
          <w:sz w:val="28"/>
          <w:szCs w:val="28"/>
        </w:rPr>
        <w:t>Сиюминутные запреты без объяснений сковывают активность и самостоятельно</w:t>
      </w:r>
      <w:r>
        <w:rPr>
          <w:rFonts w:ascii="Times New Roman" w:hAnsi="Times New Roman" w:cs="Times New Roman"/>
          <w:sz w:val="28"/>
          <w:szCs w:val="28"/>
        </w:rPr>
        <w:t>сть ребенка.</w:t>
      </w:r>
    </w:p>
    <w:p w:rsidR="00E81E1C" w:rsidRPr="00E81E1C" w:rsidRDefault="00E81E1C" w:rsidP="00E81E1C">
      <w:pPr>
        <w:pStyle w:val="a3"/>
        <w:rPr>
          <w:rFonts w:ascii="Times New Roman" w:hAnsi="Times New Roman" w:cs="Times New Roman"/>
          <w:sz w:val="28"/>
          <w:szCs w:val="28"/>
        </w:rPr>
      </w:pPr>
      <w:r w:rsidRPr="00E81E1C">
        <w:rPr>
          <w:rFonts w:ascii="Times New Roman" w:hAnsi="Times New Roman" w:cs="Times New Roman"/>
          <w:sz w:val="28"/>
          <w:szCs w:val="28"/>
        </w:rPr>
        <w:t>Не следует бесконечно указывать на ошибки и недостатки деятельности ребенка. Осознание своей не успешности приводит к потере всякого инте</w:t>
      </w:r>
      <w:r>
        <w:rPr>
          <w:rFonts w:ascii="Times New Roman" w:hAnsi="Times New Roman" w:cs="Times New Roman"/>
          <w:sz w:val="28"/>
          <w:szCs w:val="28"/>
        </w:rPr>
        <w:t>реса к этому виду деятельности.</w:t>
      </w:r>
    </w:p>
    <w:p w:rsidR="00E81E1C" w:rsidRPr="00E81E1C" w:rsidRDefault="00E81E1C" w:rsidP="00E81E1C">
      <w:pPr>
        <w:pStyle w:val="a3"/>
        <w:rPr>
          <w:rFonts w:ascii="Times New Roman" w:hAnsi="Times New Roman" w:cs="Times New Roman"/>
          <w:sz w:val="28"/>
          <w:szCs w:val="28"/>
        </w:rPr>
      </w:pPr>
      <w:r w:rsidRPr="00E81E1C">
        <w:rPr>
          <w:rFonts w:ascii="Times New Roman" w:hAnsi="Times New Roman" w:cs="Times New Roman"/>
          <w:sz w:val="28"/>
          <w:szCs w:val="28"/>
        </w:rPr>
        <w:t>Импульсивное поведение дошкольника в сочетании с познавательной активностью, а также неумение его предвидеть последствия своих действий часто приводят к поступкам, которые мы, взрослые, считаем нарушением правил, требований.</w:t>
      </w:r>
    </w:p>
    <w:p w:rsidR="00E81E1C" w:rsidRPr="00E81E1C" w:rsidRDefault="00E81E1C" w:rsidP="00E81E1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ли это?</w:t>
      </w:r>
    </w:p>
    <w:p w:rsidR="00E81E1C" w:rsidRPr="00E81E1C" w:rsidRDefault="00E81E1C" w:rsidP="00E81E1C">
      <w:pPr>
        <w:pStyle w:val="a3"/>
        <w:rPr>
          <w:rFonts w:ascii="Times New Roman" w:hAnsi="Times New Roman" w:cs="Times New Roman"/>
          <w:sz w:val="28"/>
          <w:szCs w:val="28"/>
        </w:rPr>
      </w:pPr>
      <w:r w:rsidRPr="00E81E1C">
        <w:rPr>
          <w:rFonts w:ascii="Times New Roman" w:hAnsi="Times New Roman" w:cs="Times New Roman"/>
          <w:sz w:val="28"/>
          <w:szCs w:val="28"/>
        </w:rPr>
        <w:t xml:space="preserve">Если поступок сопровождается положительными эмоциями ребенка, инициативностью и изобретательностью и при этом не преследуется цель навредить кому-либо, </w:t>
      </w:r>
      <w:r>
        <w:rPr>
          <w:rFonts w:ascii="Times New Roman" w:hAnsi="Times New Roman" w:cs="Times New Roman"/>
          <w:sz w:val="28"/>
          <w:szCs w:val="28"/>
        </w:rPr>
        <w:t>то это не проступок, а шалость.</w:t>
      </w:r>
    </w:p>
    <w:p w:rsidR="00E81E1C" w:rsidRPr="00E81E1C" w:rsidRDefault="00E81E1C" w:rsidP="00E81E1C">
      <w:pPr>
        <w:pStyle w:val="a3"/>
        <w:rPr>
          <w:rFonts w:ascii="Times New Roman" w:hAnsi="Times New Roman" w:cs="Times New Roman"/>
          <w:sz w:val="28"/>
          <w:szCs w:val="28"/>
        </w:rPr>
      </w:pPr>
      <w:r w:rsidRPr="00E81E1C">
        <w:rPr>
          <w:rFonts w:ascii="Times New Roman" w:hAnsi="Times New Roman" w:cs="Times New Roman"/>
          <w:sz w:val="28"/>
          <w:szCs w:val="28"/>
        </w:rPr>
        <w:t>Поощрять любопытство, которое порождает потребность в новых впечатлениях, любознательность: она порожд</w:t>
      </w:r>
      <w:r>
        <w:rPr>
          <w:rFonts w:ascii="Times New Roman" w:hAnsi="Times New Roman" w:cs="Times New Roman"/>
          <w:sz w:val="28"/>
          <w:szCs w:val="28"/>
        </w:rPr>
        <w:t>ает потребность в исследовании.</w:t>
      </w:r>
    </w:p>
    <w:p w:rsidR="00E81E1C" w:rsidRPr="00E81E1C" w:rsidRDefault="00E81E1C" w:rsidP="00E81E1C">
      <w:pPr>
        <w:pStyle w:val="a3"/>
        <w:rPr>
          <w:rFonts w:ascii="Times New Roman" w:hAnsi="Times New Roman" w:cs="Times New Roman"/>
          <w:sz w:val="28"/>
          <w:szCs w:val="28"/>
        </w:rPr>
      </w:pPr>
      <w:r w:rsidRPr="00E81E1C">
        <w:rPr>
          <w:rFonts w:ascii="Times New Roman" w:hAnsi="Times New Roman" w:cs="Times New Roman"/>
          <w:sz w:val="28"/>
          <w:szCs w:val="28"/>
        </w:rPr>
        <w:t>Предоставлять возможность ребенку действовать с разными предмета ми и материалами, поощрять экспериментирование с ними, формируя в детях мотив, связанный с внутренними желаниями узнавать новое, потому что это интересно и приятно, помо</w:t>
      </w:r>
      <w:r>
        <w:rPr>
          <w:rFonts w:ascii="Times New Roman" w:hAnsi="Times New Roman" w:cs="Times New Roman"/>
          <w:sz w:val="28"/>
          <w:szCs w:val="28"/>
        </w:rPr>
        <w:t>гать ему в этом своим участием.</w:t>
      </w:r>
    </w:p>
    <w:p w:rsidR="00E81E1C" w:rsidRPr="00E81E1C" w:rsidRDefault="00E81E1C" w:rsidP="00E81E1C">
      <w:pPr>
        <w:pStyle w:val="a3"/>
        <w:rPr>
          <w:rFonts w:ascii="Times New Roman" w:hAnsi="Times New Roman" w:cs="Times New Roman"/>
          <w:sz w:val="28"/>
          <w:szCs w:val="28"/>
        </w:rPr>
      </w:pPr>
      <w:r w:rsidRPr="00E81E1C">
        <w:rPr>
          <w:rFonts w:ascii="Times New Roman" w:hAnsi="Times New Roman" w:cs="Times New Roman"/>
          <w:sz w:val="28"/>
          <w:szCs w:val="28"/>
        </w:rPr>
        <w:t>Если у вас возникает необходимость что-то запретить, то обязательно объясните, почему вы это запрещаете и помогите опред</w:t>
      </w:r>
      <w:r>
        <w:rPr>
          <w:rFonts w:ascii="Times New Roman" w:hAnsi="Times New Roman" w:cs="Times New Roman"/>
          <w:sz w:val="28"/>
          <w:szCs w:val="28"/>
        </w:rPr>
        <w:t>елить, что можно или как можно.</w:t>
      </w:r>
    </w:p>
    <w:p w:rsidR="00E81E1C" w:rsidRPr="00E81E1C" w:rsidRDefault="00E81E1C" w:rsidP="00E81E1C">
      <w:pPr>
        <w:pStyle w:val="a3"/>
        <w:rPr>
          <w:rFonts w:ascii="Times New Roman" w:hAnsi="Times New Roman" w:cs="Times New Roman"/>
          <w:sz w:val="28"/>
          <w:szCs w:val="28"/>
        </w:rPr>
      </w:pPr>
      <w:r w:rsidRPr="00E81E1C">
        <w:rPr>
          <w:rFonts w:ascii="Times New Roman" w:hAnsi="Times New Roman" w:cs="Times New Roman"/>
          <w:sz w:val="28"/>
          <w:szCs w:val="28"/>
        </w:rPr>
        <w:t>С раннего детства побуждайте малыша доводить начатое дело до конца, эмоционально оценивайте его волевые усилия и активность. Ваша положительна</w:t>
      </w:r>
      <w:r>
        <w:rPr>
          <w:rFonts w:ascii="Times New Roman" w:hAnsi="Times New Roman" w:cs="Times New Roman"/>
          <w:sz w:val="28"/>
          <w:szCs w:val="28"/>
        </w:rPr>
        <w:t>я оценка для него важнее всего.</w:t>
      </w:r>
      <w:bookmarkStart w:id="0" w:name="_GoBack"/>
      <w:bookmarkEnd w:id="0"/>
    </w:p>
    <w:p w:rsidR="00E81E1C" w:rsidRPr="00E81E1C" w:rsidRDefault="00E81E1C" w:rsidP="00E81E1C">
      <w:pPr>
        <w:pStyle w:val="a3"/>
        <w:rPr>
          <w:rFonts w:ascii="Times New Roman" w:hAnsi="Times New Roman" w:cs="Times New Roman"/>
          <w:sz w:val="28"/>
          <w:szCs w:val="28"/>
        </w:rPr>
      </w:pPr>
      <w:r w:rsidRPr="00E81E1C">
        <w:rPr>
          <w:rFonts w:ascii="Times New Roman" w:hAnsi="Times New Roman" w:cs="Times New Roman"/>
          <w:sz w:val="28"/>
          <w:szCs w:val="28"/>
        </w:rPr>
        <w:t>Проявляя заинтересованность к деятельности ребенка, беседуйте с ним о его намерениях, целях, о том, как добиться желаемого результата (это поможет осознать процесс деятельности). Расспросите о результатах деятельности, о том, как ребенок их достиг (он приобретет умение формулировать выводы, рассуждая и аргументируя).</w:t>
      </w:r>
    </w:p>
    <w:p w:rsidR="004217E1" w:rsidRDefault="004217E1"/>
    <w:sectPr w:rsidR="004217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E1C"/>
    <w:rsid w:val="004217E1"/>
    <w:rsid w:val="00E81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1E1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1E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Артём</dc:creator>
  <cp:lastModifiedBy>Артём</cp:lastModifiedBy>
  <cp:revision>1</cp:revision>
  <dcterms:created xsi:type="dcterms:W3CDTF">2015-09-30T10:41:00Z</dcterms:created>
  <dcterms:modified xsi:type="dcterms:W3CDTF">2015-09-30T10:43:00Z</dcterms:modified>
</cp:coreProperties>
</file>