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EE" w:rsidRPr="005D0BEE" w:rsidRDefault="005D0BEE" w:rsidP="005D0BEE">
      <w:pPr>
        <w:autoSpaceDE w:val="0"/>
        <w:autoSpaceDN w:val="0"/>
        <w:adjustRightInd w:val="0"/>
        <w:spacing w:before="206"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</w:pPr>
      <w:bookmarkStart w:id="0" w:name="_GoBack"/>
      <w:bookmarkEnd w:id="0"/>
      <w:r w:rsidRPr="005D0BEE">
        <w:rPr>
          <w:rFonts w:ascii="Arial" w:eastAsia="Times New Roman" w:hAnsi="Arial" w:cs="Arial"/>
          <w:b/>
          <w:bCs/>
          <w:sz w:val="28"/>
          <w:szCs w:val="24"/>
          <w:u w:val="single"/>
          <w:lang w:eastAsia="ru-RU"/>
        </w:rPr>
        <w:t>Игры-упражнения на развитие мышление в быту.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ind w:firstLine="216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Прежде всего, надо научить детей использовать предметы, имеющие фиксированное назначение, формировать представ</w:t>
      </w: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softHyphen/>
        <w:t>ление об использовании предметов-орудий в деятельности, на</w:t>
      </w: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softHyphen/>
        <w:t>учить подражать действиям взрослого. Важно показать детям, что большинство действий в быту, связанных с трудом, с удов</w:t>
      </w: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softHyphen/>
        <w:t>летворением жизненных потребностей, человек производит, используя такие вспомогательные средства, как стул, ложка, чашка, карандаш, веревка, ножницы, лейка и другие предме</w:t>
      </w: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softHyphen/>
        <w:t>ты, имеющие фиксированное назначение. Необходимо также обратить внимание детей на такие простейшие приспособления к предметам, как ручка, рукоятка, черенок, веревочка и т. д.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t>Несмотря на то, что дети пользуются всеми этими вспомогатель</w:t>
      </w: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softHyphen/>
        <w:t>ными средствами и приспособлениями к предметам в процессе действий в быту, во время игр, они не обобщают опыт действий и не осмысляют его. Задача педагога - обобщить этот опыт, до</w:t>
      </w:r>
      <w:r w:rsidRPr="005D0BEE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ru-RU"/>
        </w:rPr>
        <w:softHyphen/>
        <w:t>нести его до осознания каждого ребенка.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lastRenderedPageBreak/>
        <w:t>ИГРА «ЛОВИ ШАРИК!»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Оборудование: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две коробочки, воздушный шарик, лен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точка.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Ход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 а н я тия. Педагог показывает детям красивую ко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робочку, стучит по ней и спрашивает: «Что там?» Один ребе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нок открывает коробочку и достает оттуда воздушный шарик. Педагог эмоционально реагирует на появление шарика, раду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ется и говорит: «Будем играть с шариком. Его надо надуть, а потом можно бросать и ловить». После чего на глазах у детей надувает шарик и обращает внимание детей на то, что он быстро сдувается. Так повторяется 2-3 раза. Затем педагог спрашивает у детей: «Что же делать? Как же мы будем играть с этим шариком? » Показывает детям другую коробочку и при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глашает ребенка постучать по коробочке и спросить: «Что там?» Он открывает коробочку и достает оттуда ленточку. Пе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дагог восклицает: «Вот она, ленточка! Мы ее привяжем к ша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рику и будем играть» - и привязывает ленточку к шарику, обращая внимание на то, что шарик не сдувается. Затем дети приглашаются в круг играть с шариком. Педагог называет имя каждого ребенка и говорит ему: «Лови шарик!»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Игру можно повторить на прогулке.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ИГРА «ПОКОРМИ МИШКУ!»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Оборудование: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набор детской посуды, набор детской мебели, мишка.</w:t>
      </w:r>
    </w:p>
    <w:p w:rsidR="005D0BEE" w:rsidRDefault="005D0BEE" w:rsidP="005D0BEE">
      <w:pPr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Ход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занятия.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Педагог обыгрывает приход мишки к де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 xml:space="preserve">тям. Кто-то стучится в дверь, педагог спрашивает: «Кто это к нам в гости идет?» Открывает дверь и восклицает: «Это мишка к нам пришел поиграть!» Затем сажает мишку за стол и ставит перед ним обеденный прибор, в котором не хватает 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ложки и чаш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ки. Педагог предлагает детям покормить мишку. Если дети не догадываются, что для кормления нужна ложка, он достает ее из буфета и дает ребенку. Затем педагог говорит, что мишка про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сит пить. Предлагает детям кувшин с водой и спрашивает де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тей: « Куда налить воду? » При затруднении просит детей достать чашку из буфета и напоить мишку. После выполнения игровых действий педагог фиксирует в слове способ действия: «Кормить надо ложкой; поить надо из чашки».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ИГРА «ПОКАТАЕМ ЗАЙЧИКОВ!»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Оборудование: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два зайчика; две тележки - одна с ве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ревкой, другая без веревки.</w:t>
      </w:r>
    </w:p>
    <w:p w:rsidR="005D0BEE" w:rsidRDefault="005D0BEE" w:rsidP="005D0BEE">
      <w:pPr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Ход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занятия.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Педагог приглашает детей в игровой уто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лок. В гости к детям приходят два зайчика. Они хотят покатать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ся в тележках. Педагог сажает зайчиков в обе тележки, пригла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шает двоих детей и просит покатать зайчиков. Он обращает внимание всех детей на то, что тележку без веревки возить не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удобно, поэтому надо привязать веревку к тележке. Педагог при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вязывает к тележке веревку, показывая детям, как нужно пра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вильно взяться за веревку. Дети по очереди катают зайчиков.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ИГРА «ИСПЕЧЕМ ПИРОГИ!»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16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Оборудование: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формочки для песка, совочки.</w:t>
      </w:r>
    </w:p>
    <w:p w:rsidR="005D0BEE" w:rsidRDefault="005D0BEE" w:rsidP="005D0BEE">
      <w:pPr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Ход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занятия.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Игра проводится на улице. В теплую по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году педагог организует детей около песочницы и предлагает им испечь пироги для кукол. Педагог раздает детям формоч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ки. Если они начинают брать песок руками, педагог останав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ливает их и говорит: «Руками песок брать нельзя. Чем можно брать песок?» Раздает детям совочки, показывает, как надо на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 xml:space="preserve">бирать песок, насыпать его в 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формочки и «печь пироги». Педа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гог уточняет, что песок надо набирать совочком.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ru-RU"/>
        </w:rPr>
        <w:t>ИГРА «ПЕРЕВЕЗЕМ ИГРУШКИ!»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2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Оборудование: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машинка, веревка, кирпичики, котята.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Ход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5D0BEE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4"/>
          <w:lang w:eastAsia="ru-RU"/>
        </w:rPr>
        <w:t>занятия.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Педагог приглашает детей в игровой уго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лок и говорит, что им сегодня принесли новые игрушки (кир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пичики и котят). Игрушки лежат у двери на салфетке. Эти иг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рушки надо перевезти в игровой уголок, и дети будут с ними играть. Педагог говорит детям, что перевезти их удобно на ма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шине, показывая ее (машина без веревки). Предлагает ребен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ку нагрузить несколько кирпичиков и привезти их. Если ребе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нок не обращает внимание на то, что у машины нет веревки, педагог не останавливает его, а дает убедиться, что без веревки возить машину неудобно. Затем фиксирует внимание всех де</w:t>
      </w:r>
      <w:r w:rsidRPr="005D0B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softHyphen/>
        <w:t>тей на веревку и привязывает ее к машине. Дети по очереди перевозят игрушки, а затем строят из кирпичиков дорожку для котят.</w:t>
      </w:r>
    </w:p>
    <w:p w:rsidR="005D0BEE" w:rsidRPr="005D0BEE" w:rsidRDefault="005D0BEE" w:rsidP="005D0B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6816" w:rsidRPr="005D0BEE" w:rsidRDefault="00986816" w:rsidP="005D0BEE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986816" w:rsidRPr="005D0BEE" w:rsidSect="00684847">
      <w:pgSz w:w="16838" w:h="11906" w:orient="landscape"/>
      <w:pgMar w:top="720" w:right="720" w:bottom="720" w:left="720" w:header="708" w:footer="708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50"/>
    <w:rsid w:val="005D0BEE"/>
    <w:rsid w:val="00684847"/>
    <w:rsid w:val="00986816"/>
    <w:rsid w:val="00D2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4058</Characters>
  <Application>Microsoft Office Word</Application>
  <DocSecurity>0</DocSecurity>
  <Lines>33</Lines>
  <Paragraphs>9</Paragraphs>
  <ScaleCrop>false</ScaleCrop>
  <Company>Hewlett-Packard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Савилова</dc:creator>
  <cp:keywords/>
  <dc:description/>
  <cp:lastModifiedBy>1</cp:lastModifiedBy>
  <cp:revision>4</cp:revision>
  <dcterms:created xsi:type="dcterms:W3CDTF">2015-09-22T05:24:00Z</dcterms:created>
  <dcterms:modified xsi:type="dcterms:W3CDTF">2015-09-22T13:08:00Z</dcterms:modified>
</cp:coreProperties>
</file>