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olor w:val="2A2723"/>
          <w:sz w:val="30"/>
          <w:szCs w:val="30"/>
          <w:u w:val="wave"/>
          <w:lang w:eastAsia="ru-RU"/>
        </w:rPr>
      </w:pPr>
      <w:bookmarkStart w:id="0" w:name="_GoBack"/>
      <w:bookmarkEnd w:id="0"/>
      <w:proofErr w:type="spellStart"/>
      <w:r w:rsidRPr="00650E83">
        <w:rPr>
          <w:rFonts w:ascii="Georgia" w:eastAsia="Times New Roman" w:hAnsi="Georgia" w:cs="Times New Roman"/>
          <w:b/>
          <w:color w:val="2A2723"/>
          <w:sz w:val="30"/>
          <w:szCs w:val="30"/>
          <w:u w:val="wave"/>
          <w:lang w:eastAsia="ru-RU"/>
        </w:rPr>
        <w:t>Упражения</w:t>
      </w:r>
      <w:proofErr w:type="spellEnd"/>
      <w:r w:rsidRPr="00650E83">
        <w:rPr>
          <w:rFonts w:ascii="Georgia" w:eastAsia="Times New Roman" w:hAnsi="Georgia" w:cs="Times New Roman"/>
          <w:b/>
          <w:color w:val="2A2723"/>
          <w:sz w:val="30"/>
          <w:szCs w:val="30"/>
          <w:u w:val="wave"/>
          <w:lang w:eastAsia="ru-RU"/>
        </w:rPr>
        <w:t xml:space="preserve"> на развитие игровой деятельности</w:t>
      </w: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olor w:val="2A2723"/>
          <w:sz w:val="30"/>
          <w:szCs w:val="30"/>
          <w:u w:val="wave"/>
          <w:lang w:eastAsia="ru-RU"/>
        </w:rPr>
      </w:pP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t>Игра "Поймай мяч"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Цель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учить ребенка ловить большие мячи обеими руками; развивать зрительно-двигательную координацию, действуя обеими руками.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Оборудование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надувной мяч яркой расцветки, веревка, сетка для подвешивания мяча.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Ход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 </w:t>
      </w: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игры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ребенок сидит на стуле, над ним опускают мяч в сетке, привязанной к веревке, конец которой держит взрослый. Ребенка просят поймать мяч обеими руками. Если ребенок испытывает затруднения, взрослый показывает, как это делать.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Мяч опускают с разных сторон от ребенка на таком расстоянии, чтобы он мог схватить его обеими руками.</w:t>
      </w: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t>Игра "Сделаем погремушку"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Цель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учить ребенка брать мелкие предметы щепотью, формировать согласованность действий обеих рук.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Оборудование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мелкие предметы (фишки, пуговицы), пластмассовая бутылка, поднос.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Ход игры: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 взрослый предлагает ребенку сделать погремушку. Перед ребенком ставят бутылку, справа от него на подносе лежат мелкие предметы (фишки, пуговицы). Такие же предметы на столе у взрослого. Взрослый показывает, как правильно захватывать пальцами фишки и опускать их в бутылку. Внимание ребенка обращается на то, что второй рукой необходимо удерживать бутылку.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После того, как ребенок опустит все фишки в бутылку, взрослый закрывает крышкой бутылку и показывает, как можно "греметь", малыш повторяет действия взрослого, играет с "погремушкой".</w:t>
      </w:r>
    </w:p>
    <w:p w:rsid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</w:p>
    <w:p w:rsid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</w:p>
    <w:p w:rsid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t>Игра "Прокати шарик"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Цель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учить ребенка брать и удерживать шарик в руке.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Оборудование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желоб для скатывания, цветные шарики в коробке, корзина.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Ход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 </w:t>
      </w: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игры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взрослый показывает, как брать и класть шарики на верхний конец желоба, обращает внимание ребенка, что шарики скатываются в корзину. Затем по подражанию ребенок повторяет действия взрослого.</w:t>
      </w: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t>Игра "Посадим елочки"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Цель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формировать соотносящие действия.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Оборудование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коробка с отверстиями, елочки.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Ход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 </w:t>
      </w: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игры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взрослый показывает ребенку коробку с отверстиями для елочек, говорит: "Давай их посадим" - вставляет елочки в отверстия. Ребенок повторяет это действие по подражанию. Если он затрудняется, используются совместные действия. Когда все елочки будут "посажены", взрослый подытоживает: "Какой красивый лес мы с тобой посадили!"</w:t>
      </w: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32"/>
          <w:szCs w:val="24"/>
          <w:lang w:eastAsia="ru-RU"/>
        </w:rPr>
      </w:pPr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t>Игра "Спрячь игрушку"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Цель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развивать у ребенка орудийные действия: учить набирать и пересыпать крупу ложкой.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Оборудование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миска с чечевицей, пустая миска, ложка, мелкая игрушка (неваляшка).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Ход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 </w:t>
      </w: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игры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взрослый предлагает ребенку поиграть с неваляшкой, ставит игрушку в пустую миску и показывает, как можно "спрятать" неваляшку. Учит малыша, удерживая правильно ложку в руке, пересыпать крупу из одной миски в другую.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После того, как игрушку "спрятали", взрослый спрашивает: "Где неваляшка? Найди ее!"</w:t>
      </w:r>
    </w:p>
    <w:p w:rsid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</w:p>
    <w:p w:rsid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</w:p>
    <w:p w:rsid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lastRenderedPageBreak/>
        <w:t>Игра "Поймай шарики"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Цель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развивать у ребенка совместные действия обеих рук; формировать орудийные действия.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proofErr w:type="gramStart"/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Оборудование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таз с водой, разноцветные шарики (пластмассовые, резиновые - 5 штук), сачок, полотенце, банка.</w:t>
      </w:r>
      <w:proofErr w:type="gramEnd"/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Ход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 </w:t>
      </w: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игры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взрослый показывает шарики и бросает их в таз с водой. Затем берет сачок, достает шарик и опускает его в банку. Далее ребенок действует, подражая. При затруднениях, испытываемых ребенком, взрослый действует вместе с ним.</w:t>
      </w: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t>Игра "Что в коробочке?"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Цель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учить ребенка выполнять соотносящие действия; формировать согласованность действий обеих рук.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Оборудование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две разные коробочки по величине или форме с закрывающимися крышками, игрушки (колокольчик, бусы).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Ход игры: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Взрослый показывает ребенку коробку, трясет ее, обращает его внимание на то, что в ней что-то лежит, побуждает его открыть коробку, достать игрушку, при этом взрослый обыгрывает игрушку. В случае необходимости взрослый действует совместно с ребенком.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Аналогично проходит игра со второй коробкой.</w:t>
      </w: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t>Игра "Дом животных"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Цель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развивать соотносящие действия, учить выполнять задания, используя метод проб.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Оборудование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настольная игра "Дом животных" (прямоугольная доска с вкладышами, изображающими животных).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Ход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 </w:t>
      </w: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игры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взрослый показывает ребенку игру, обращает его внимание на разных животных, которые "живут в своих домиках". Ребенку предлагается "выпустить" каждое животное из своего домика. После того, как ребенок достал все вкладыши, ему нужно найти и "вставить" животных на свои места. При затруднениях используется метод проб.</w:t>
      </w: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lastRenderedPageBreak/>
        <w:t xml:space="preserve">Игра "Собери </w:t>
      </w:r>
      <w:proofErr w:type="gramStart"/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t>пирамидку-качели</w:t>
      </w:r>
      <w:proofErr w:type="gramEnd"/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t>"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Цель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развивать у ребенка соотносящие действия, учить его выполнять задания, подражая взрослому.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Оборудование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 xml:space="preserve">: игрушка </w:t>
      </w:r>
      <w:proofErr w:type="gramStart"/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пирамидка-качели</w:t>
      </w:r>
      <w:proofErr w:type="gramEnd"/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Ход игры: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 взрослый показывает ребенку пирамидку и предлагает поиграть вместе. Взрослый снимает колечки с одного стержня пирамидки и просит ребенка снимать колечки с другого стержня. Затем взрослый надевает колечки на свой стержень и просит ребенка действовать так же.</w:t>
      </w: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32"/>
          <w:szCs w:val="24"/>
          <w:lang w:eastAsia="ru-RU"/>
        </w:rPr>
      </w:pPr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t>Игра "Покатай матрешку"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Цель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формировать у ребенка интерес и положительное отношение к сюжетным игрушкам, к действиям с ними.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Оборудование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тележка, 2 матрешки (двухместные).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Ход игры: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 xml:space="preserve"> взрослый показывает ребенку матрешку, любуется ею, говорит, какая она красивая. </w:t>
      </w:r>
      <w:proofErr w:type="gramStart"/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Затем показывает, как матрешка "топает" до тележки, ("топ-топ"), сажает ее в тележку, катает, подвозит тележку к ребенку, спрашивает:</w:t>
      </w:r>
      <w:proofErr w:type="gramEnd"/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 xml:space="preserve"> "А твоя матрешка хочет покататься?" Предлагает ребенку посадить свою матрешку в тележку и покатать ее.</w:t>
      </w:r>
    </w:p>
    <w:p w:rsidR="00650E83" w:rsidRPr="00650E83" w:rsidRDefault="00650E83" w:rsidP="00650E8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</w:pPr>
      <w:r w:rsidRPr="00650E83">
        <w:rPr>
          <w:rFonts w:ascii="Georgia" w:eastAsia="Times New Roman" w:hAnsi="Georgia" w:cs="Times New Roman"/>
          <w:b/>
          <w:i/>
          <w:iCs/>
          <w:color w:val="2A2723"/>
          <w:sz w:val="24"/>
          <w:szCs w:val="24"/>
          <w:lang w:eastAsia="ru-RU"/>
        </w:rPr>
        <w:t>Игра "Построим забор"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Цель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формировать у ребенка интерес к строительным играм, учить выполнять предметно-игровые действия, подражая взрослому.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Оборудование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игрушки - машина, кирпичики, домик, петушок.</w:t>
      </w:r>
    </w:p>
    <w:p w:rsidR="00650E83" w:rsidRPr="00650E83" w:rsidRDefault="00650E83" w:rsidP="00650E83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  <w:r w:rsidRPr="00650E83">
        <w:rPr>
          <w:rFonts w:ascii="Georgia" w:eastAsia="Times New Roman" w:hAnsi="Georgia" w:cs="Times New Roman"/>
          <w:i/>
          <w:iCs/>
          <w:color w:val="2A2723"/>
          <w:sz w:val="24"/>
          <w:szCs w:val="21"/>
          <w:lang w:eastAsia="ru-RU"/>
        </w:rPr>
        <w:t>Ход игры</w:t>
      </w:r>
      <w:r w:rsidRPr="00650E83"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  <w:t>: взрослый обращает внимание ребенка на домик, в котором живет петушок. Предлагает построить забор вокруг домика петушка, защитить его от хитрой лисы. Взрослый просит ребенка загрузить машину кирпичиками и отвезти их к домику петушка. Затем взрослый и ребенок строят забор вокруг домика. Ребенок действует, подражая.</w:t>
      </w:r>
    </w:p>
    <w:p w:rsidR="009F63AA" w:rsidRPr="00650E83" w:rsidRDefault="009F63AA">
      <w:pPr>
        <w:rPr>
          <w:sz w:val="28"/>
        </w:rPr>
      </w:pPr>
    </w:p>
    <w:sectPr w:rsidR="009F63AA" w:rsidRPr="00650E83" w:rsidSect="003953A0">
      <w:pgSz w:w="16838" w:h="11906" w:orient="landscape"/>
      <w:pgMar w:top="720" w:right="720" w:bottom="720" w:left="720" w:header="708" w:footer="708" w:gutter="0"/>
      <w:pgBorders w:offsetFrom="page">
        <w:top w:val="dashSmallGap" w:sz="18" w:space="24" w:color="auto"/>
        <w:left w:val="dashSmallGap" w:sz="18" w:space="24" w:color="auto"/>
        <w:bottom w:val="dashSmallGap" w:sz="18" w:space="24" w:color="auto"/>
        <w:right w:val="dashSmallGap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5"/>
    <w:rsid w:val="001237D5"/>
    <w:rsid w:val="003953A0"/>
    <w:rsid w:val="00650E83"/>
    <w:rsid w:val="009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843</Words>
  <Characters>4808</Characters>
  <Application>Microsoft Office Word</Application>
  <DocSecurity>0</DocSecurity>
  <Lines>40</Lines>
  <Paragraphs>11</Paragraphs>
  <ScaleCrop>false</ScaleCrop>
  <Company>Home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2015-09-22T11:59:00Z</dcterms:created>
  <dcterms:modified xsi:type="dcterms:W3CDTF">2015-09-22T13:08:00Z</dcterms:modified>
</cp:coreProperties>
</file>