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091"/>
        <w:gridCol w:w="6494"/>
      </w:tblGrid>
      <w:tr w:rsidR="0086173D" w:rsidRPr="00AF0F55" w:rsidTr="001F7DE8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73D" w:rsidRPr="00AF0F55" w:rsidRDefault="0086173D" w:rsidP="001F7DE8">
            <w:pPr>
              <w:pStyle w:val="Style22"/>
              <w:widowControl/>
              <w:spacing w:line="240" w:lineRule="auto"/>
              <w:rPr>
                <w:rStyle w:val="FontStyle42"/>
              </w:rPr>
            </w:pPr>
            <w:r w:rsidRPr="00AF0F55">
              <w:rPr>
                <w:rStyle w:val="FontStyle42"/>
              </w:rPr>
              <w:t>Авто</w:t>
            </w:r>
            <w:proofErr w:type="gramStart"/>
            <w:r w:rsidRPr="00AF0F55">
              <w:rPr>
                <w:rStyle w:val="FontStyle42"/>
              </w:rPr>
              <w:t>р(</w:t>
            </w:r>
            <w:proofErr w:type="spellStart"/>
            <w:proofErr w:type="gramEnd"/>
            <w:r w:rsidRPr="00AF0F55">
              <w:rPr>
                <w:rStyle w:val="FontStyle42"/>
              </w:rPr>
              <w:t>ы</w:t>
            </w:r>
            <w:proofErr w:type="spellEnd"/>
            <w:r w:rsidRPr="00AF0F55">
              <w:rPr>
                <w:rStyle w:val="FontStyle42"/>
              </w:rPr>
              <w:t>) проекта</w:t>
            </w:r>
          </w:p>
        </w:tc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73D" w:rsidRPr="00AF0F55" w:rsidRDefault="0086173D" w:rsidP="001F7DE8">
            <w:pPr>
              <w:pStyle w:val="Style15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>Романова Ольга Дмитриевна</w:t>
            </w:r>
          </w:p>
        </w:tc>
      </w:tr>
      <w:tr w:rsidR="0086173D" w:rsidRPr="00AF0F55" w:rsidTr="001F7DE8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73D" w:rsidRPr="00AF0F55" w:rsidRDefault="0086173D" w:rsidP="001F7DE8">
            <w:pPr>
              <w:pStyle w:val="Style22"/>
              <w:widowControl/>
              <w:spacing w:line="240" w:lineRule="auto"/>
              <w:rPr>
                <w:rStyle w:val="FontStyle42"/>
              </w:rPr>
            </w:pPr>
            <w:r w:rsidRPr="00AF0F55">
              <w:rPr>
                <w:rStyle w:val="FontStyle42"/>
              </w:rPr>
              <w:t>Название проекта</w:t>
            </w:r>
          </w:p>
        </w:tc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73D" w:rsidRPr="00AF0F55" w:rsidRDefault="0086173D" w:rsidP="001F7DE8">
            <w:pPr>
              <w:pStyle w:val="Style30"/>
              <w:widowControl/>
              <w:spacing w:line="276" w:lineRule="auto"/>
            </w:pPr>
            <w:r>
              <w:t>Вазы Эрмитажа</w:t>
            </w:r>
          </w:p>
        </w:tc>
      </w:tr>
      <w:tr w:rsidR="0086173D" w:rsidRPr="00AF0F55" w:rsidTr="001F7DE8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73D" w:rsidRPr="00AF0F55" w:rsidRDefault="0086173D" w:rsidP="001F7DE8">
            <w:pPr>
              <w:pStyle w:val="Style22"/>
              <w:widowControl/>
              <w:spacing w:line="240" w:lineRule="auto"/>
              <w:rPr>
                <w:rStyle w:val="FontStyle42"/>
              </w:rPr>
            </w:pPr>
            <w:r w:rsidRPr="00AF0F55">
              <w:rPr>
                <w:rStyle w:val="FontStyle42"/>
              </w:rPr>
              <w:t>Тип проекта</w:t>
            </w:r>
          </w:p>
        </w:tc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73D" w:rsidRPr="00AF0F55" w:rsidRDefault="0086173D" w:rsidP="001F7DE8">
            <w:pPr>
              <w:pStyle w:val="Style15"/>
              <w:widowControl/>
              <w:spacing w:line="274" w:lineRule="exact"/>
              <w:ind w:left="10" w:right="47" w:hanging="10"/>
              <w:rPr>
                <w:rStyle w:val="FontStyle39"/>
              </w:rPr>
            </w:pPr>
            <w:r>
              <w:rPr>
                <w:bCs/>
              </w:rPr>
              <w:t>Творческий, практически ориентированный</w:t>
            </w:r>
          </w:p>
        </w:tc>
      </w:tr>
      <w:tr w:rsidR="0086173D" w:rsidRPr="00AF0F55" w:rsidTr="001F7DE8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73D" w:rsidRPr="00AF0F55" w:rsidRDefault="0086173D" w:rsidP="001F7DE8">
            <w:pPr>
              <w:pStyle w:val="Style22"/>
              <w:widowControl/>
              <w:ind w:left="5" w:hanging="5"/>
              <w:rPr>
                <w:rStyle w:val="FontStyle42"/>
              </w:rPr>
            </w:pPr>
            <w:r w:rsidRPr="00AF0F55">
              <w:rPr>
                <w:rStyle w:val="FontStyle42"/>
              </w:rPr>
              <w:t>Краткое содержание проекта</w:t>
            </w:r>
          </w:p>
        </w:tc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73D" w:rsidRPr="006C5104" w:rsidRDefault="0086173D" w:rsidP="001F7DE8">
            <w:pPr>
              <w:pStyle w:val="Style15"/>
              <w:widowControl/>
              <w:spacing w:line="274" w:lineRule="exact"/>
              <w:ind w:left="5" w:hanging="5"/>
              <w:rPr>
                <w:rStyle w:val="FontStyle39"/>
                <w:color w:val="FF0000"/>
              </w:rPr>
            </w:pPr>
            <w:r w:rsidRPr="006C5104">
              <w:rPr>
                <w:rStyle w:val="FontStyle39"/>
                <w:color w:val="FF0000"/>
              </w:rPr>
              <w:t>Краткий   обзор   проекта   включает   тему  учебного проекта в рамках предмета (предметов), его структуру, этапы,   практическую  направленность.  Актуальность проекта.   Доминирующая   деятельность   участников проекта,     компетенции,     знания     и     умения     из государственных   образовательных   стандартов,    на достижение которых учащимися ориентирован проект. Отметьте только те пункты стандарта, которые ваши ученики освоили в результате участия в проекте.</w:t>
            </w:r>
          </w:p>
          <w:p w:rsidR="0086173D" w:rsidRDefault="0086173D" w:rsidP="001F7DE8">
            <w:pPr>
              <w:pStyle w:val="Style15"/>
              <w:widowControl/>
              <w:spacing w:line="274" w:lineRule="exact"/>
              <w:ind w:left="5" w:hanging="5"/>
              <w:rPr>
                <w:rStyle w:val="FontStyle39"/>
              </w:rPr>
            </w:pPr>
            <w:r w:rsidRPr="00AF0F55">
              <w:rPr>
                <w:rStyle w:val="FontStyle39"/>
              </w:rPr>
              <w:t>Тем</w:t>
            </w:r>
            <w:r>
              <w:rPr>
                <w:rStyle w:val="FontStyle39"/>
              </w:rPr>
              <w:t xml:space="preserve">а </w:t>
            </w:r>
            <w:r w:rsidRPr="00AF0F55">
              <w:rPr>
                <w:rStyle w:val="FontStyle39"/>
              </w:rPr>
              <w:t>учебного проекта в рамках предмета (предметов)</w:t>
            </w:r>
          </w:p>
          <w:p w:rsidR="0086173D" w:rsidRPr="00D7205D" w:rsidRDefault="0086173D" w:rsidP="001F7DE8">
            <w:pPr>
              <w:pStyle w:val="Style15"/>
              <w:widowControl/>
              <w:spacing w:line="274" w:lineRule="exact"/>
              <w:ind w:left="5" w:hanging="5"/>
              <w:rPr>
                <w:rStyle w:val="FontStyle39"/>
                <w:i w:val="0"/>
                <w:sz w:val="24"/>
                <w:szCs w:val="24"/>
              </w:rPr>
            </w:pPr>
            <w:r>
              <w:rPr>
                <w:rStyle w:val="FontStyle39"/>
                <w:i w:val="0"/>
              </w:rPr>
              <w:t>Использование п</w:t>
            </w:r>
            <w:r w:rsidRPr="00D7205D">
              <w:rPr>
                <w:rStyle w:val="FontStyle39"/>
                <w:i w:val="0"/>
                <w:sz w:val="24"/>
                <w:szCs w:val="24"/>
              </w:rPr>
              <w:t>оделочны</w:t>
            </w:r>
            <w:r>
              <w:rPr>
                <w:rStyle w:val="FontStyle39"/>
                <w:i w:val="0"/>
              </w:rPr>
              <w:t>х</w:t>
            </w:r>
            <w:r w:rsidRPr="00D7205D">
              <w:rPr>
                <w:rStyle w:val="FontStyle39"/>
                <w:i w:val="0"/>
                <w:sz w:val="24"/>
                <w:szCs w:val="24"/>
              </w:rPr>
              <w:t xml:space="preserve"> камн</w:t>
            </w:r>
            <w:r>
              <w:rPr>
                <w:rStyle w:val="FontStyle39"/>
                <w:i w:val="0"/>
              </w:rPr>
              <w:t>ей</w:t>
            </w:r>
            <w:r w:rsidRPr="00D7205D">
              <w:rPr>
                <w:rStyle w:val="FontStyle39"/>
                <w:i w:val="0"/>
                <w:sz w:val="24"/>
                <w:szCs w:val="24"/>
              </w:rPr>
              <w:t xml:space="preserve"> </w:t>
            </w:r>
            <w:r>
              <w:rPr>
                <w:rStyle w:val="FontStyle39"/>
                <w:i w:val="0"/>
              </w:rPr>
              <w:t xml:space="preserve">в изготовлении предметов декоративно-прикладного искусства, представленных </w:t>
            </w:r>
            <w:r w:rsidRPr="00D7205D">
              <w:rPr>
                <w:rStyle w:val="FontStyle39"/>
                <w:i w:val="0"/>
                <w:sz w:val="24"/>
                <w:szCs w:val="24"/>
              </w:rPr>
              <w:t>в экспозиции Эрмитажа.</w:t>
            </w:r>
          </w:p>
          <w:p w:rsidR="0086173D" w:rsidRDefault="0086173D" w:rsidP="001F7DE8">
            <w:pPr>
              <w:pStyle w:val="Style15"/>
              <w:widowControl/>
              <w:spacing w:line="274" w:lineRule="exact"/>
              <w:ind w:left="5" w:hanging="5"/>
              <w:rPr>
                <w:rStyle w:val="FontStyle39"/>
              </w:rPr>
            </w:pPr>
            <w:r w:rsidRPr="00AF0F55">
              <w:rPr>
                <w:rStyle w:val="FontStyle39"/>
              </w:rPr>
              <w:t>Его</w:t>
            </w:r>
            <w:r>
              <w:rPr>
                <w:rStyle w:val="FontStyle39"/>
              </w:rPr>
              <w:t xml:space="preserve"> </w:t>
            </w:r>
            <w:r w:rsidRPr="00AF0F55">
              <w:rPr>
                <w:rStyle w:val="FontStyle39"/>
              </w:rPr>
              <w:t xml:space="preserve"> структур</w:t>
            </w:r>
            <w:r>
              <w:rPr>
                <w:rStyle w:val="FontStyle39"/>
              </w:rPr>
              <w:t>а</w:t>
            </w:r>
          </w:p>
          <w:p w:rsidR="0086173D" w:rsidRDefault="0086173D" w:rsidP="0086173D">
            <w:pPr>
              <w:pStyle w:val="Style15"/>
              <w:widowControl/>
              <w:numPr>
                <w:ilvl w:val="0"/>
                <w:numId w:val="13"/>
              </w:numPr>
              <w:spacing w:line="274" w:lineRule="exact"/>
              <w:rPr>
                <w:rStyle w:val="FontStyle39"/>
                <w:b/>
                <w:sz w:val="28"/>
                <w:szCs w:val="28"/>
              </w:rPr>
            </w:pPr>
            <w:r w:rsidRPr="008405D7">
              <w:rPr>
                <w:rStyle w:val="FontStyle39"/>
                <w:b/>
                <w:sz w:val="28"/>
                <w:szCs w:val="28"/>
              </w:rPr>
              <w:t>Введение</w:t>
            </w:r>
            <w:r>
              <w:rPr>
                <w:rStyle w:val="FontStyle39"/>
                <w:b/>
                <w:sz w:val="28"/>
                <w:szCs w:val="28"/>
              </w:rPr>
              <w:t xml:space="preserve"> </w:t>
            </w:r>
            <w:r w:rsidRPr="008405D7">
              <w:rPr>
                <w:rStyle w:val="FontStyle39"/>
                <w:b/>
                <w:sz w:val="28"/>
                <w:szCs w:val="28"/>
              </w:rPr>
              <w:t xml:space="preserve">   в   проект</w:t>
            </w:r>
          </w:p>
          <w:p w:rsidR="0086173D" w:rsidRPr="001D1157" w:rsidRDefault="0086173D" w:rsidP="0086173D">
            <w:pPr>
              <w:pStyle w:val="Style15"/>
              <w:widowControl/>
              <w:numPr>
                <w:ilvl w:val="1"/>
                <w:numId w:val="13"/>
              </w:numPr>
              <w:spacing w:line="274" w:lineRule="exact"/>
            </w:pPr>
            <w:r w:rsidRPr="001D1157">
              <w:t>Определение направленности проекта</w:t>
            </w:r>
          </w:p>
          <w:p w:rsidR="0086173D" w:rsidRDefault="0086173D" w:rsidP="0086173D">
            <w:pPr>
              <w:pStyle w:val="Style15"/>
              <w:widowControl/>
              <w:numPr>
                <w:ilvl w:val="0"/>
                <w:numId w:val="13"/>
              </w:numPr>
              <w:spacing w:line="274" w:lineRule="exact"/>
              <w:rPr>
                <w:rStyle w:val="FontStyle39"/>
                <w:b/>
                <w:sz w:val="28"/>
                <w:szCs w:val="28"/>
              </w:rPr>
            </w:pPr>
            <w:r w:rsidRPr="008405D7">
              <w:rPr>
                <w:rStyle w:val="FontStyle39"/>
                <w:b/>
                <w:sz w:val="28"/>
                <w:szCs w:val="28"/>
              </w:rPr>
              <w:t>Подготовительный</w:t>
            </w:r>
            <w:r>
              <w:rPr>
                <w:rStyle w:val="FontStyle39"/>
                <w:b/>
                <w:sz w:val="28"/>
                <w:szCs w:val="28"/>
              </w:rPr>
              <w:t xml:space="preserve"> </w:t>
            </w:r>
          </w:p>
          <w:p w:rsidR="0086173D" w:rsidRPr="001D1157" w:rsidRDefault="0086173D" w:rsidP="0086173D">
            <w:pPr>
              <w:pStyle w:val="a4"/>
              <w:numPr>
                <w:ilvl w:val="1"/>
                <w:numId w:val="13"/>
              </w:numPr>
              <w:rPr>
                <w:iCs/>
              </w:rPr>
            </w:pPr>
            <w:r w:rsidRPr="001D1157">
              <w:rPr>
                <w:iCs/>
              </w:rPr>
              <w:t>Составление плана работы над проектом</w:t>
            </w:r>
          </w:p>
          <w:p w:rsidR="0086173D" w:rsidRPr="001D1157" w:rsidRDefault="0086173D" w:rsidP="0086173D">
            <w:pPr>
              <w:pStyle w:val="a4"/>
              <w:numPr>
                <w:ilvl w:val="1"/>
                <w:numId w:val="13"/>
              </w:numPr>
              <w:rPr>
                <w:iCs/>
              </w:rPr>
            </w:pPr>
            <w:r w:rsidRPr="001D1157">
              <w:rPr>
                <w:iCs/>
              </w:rPr>
              <w:t>Определение направлений работы над проектом</w:t>
            </w:r>
          </w:p>
          <w:p w:rsidR="0086173D" w:rsidRPr="001D1157" w:rsidRDefault="0086173D" w:rsidP="0086173D">
            <w:pPr>
              <w:pStyle w:val="a4"/>
              <w:numPr>
                <w:ilvl w:val="1"/>
                <w:numId w:val="13"/>
              </w:numPr>
              <w:rPr>
                <w:iCs/>
              </w:rPr>
            </w:pPr>
            <w:r w:rsidRPr="001D1157">
              <w:rPr>
                <w:iCs/>
              </w:rPr>
              <w:t xml:space="preserve">Выбор материалов для работы над проектом </w:t>
            </w:r>
          </w:p>
          <w:p w:rsidR="0086173D" w:rsidRPr="001D1157" w:rsidRDefault="0086173D" w:rsidP="0086173D">
            <w:pPr>
              <w:pStyle w:val="a4"/>
              <w:numPr>
                <w:ilvl w:val="1"/>
                <w:numId w:val="13"/>
              </w:numPr>
              <w:rPr>
                <w:i/>
              </w:rPr>
            </w:pPr>
            <w:r w:rsidRPr="00A03776">
              <w:rPr>
                <w:iCs/>
              </w:rPr>
              <w:t>Определение возможностей</w:t>
            </w:r>
            <w:r w:rsidRPr="000679CF">
              <w:rPr>
                <w:iCs/>
              </w:rPr>
              <w:t xml:space="preserve"> и маршрутов защиты проекта</w:t>
            </w:r>
          </w:p>
          <w:p w:rsidR="0086173D" w:rsidRDefault="0086173D" w:rsidP="0086173D">
            <w:pPr>
              <w:pStyle w:val="Style15"/>
              <w:widowControl/>
              <w:numPr>
                <w:ilvl w:val="0"/>
                <w:numId w:val="13"/>
              </w:numPr>
              <w:spacing w:line="274" w:lineRule="exact"/>
              <w:rPr>
                <w:rStyle w:val="FontStyle39"/>
                <w:b/>
                <w:sz w:val="28"/>
                <w:szCs w:val="28"/>
              </w:rPr>
            </w:pPr>
            <w:r w:rsidRPr="008405D7">
              <w:rPr>
                <w:rStyle w:val="FontStyle39"/>
                <w:b/>
                <w:sz w:val="28"/>
                <w:szCs w:val="28"/>
              </w:rPr>
              <w:t>Основной</w:t>
            </w:r>
            <w:r>
              <w:rPr>
                <w:rStyle w:val="FontStyle39"/>
                <w:b/>
                <w:sz w:val="28"/>
                <w:szCs w:val="28"/>
              </w:rPr>
              <w:t xml:space="preserve"> </w:t>
            </w:r>
          </w:p>
          <w:p w:rsidR="0086173D" w:rsidRDefault="0086173D" w:rsidP="0086173D">
            <w:pPr>
              <w:pStyle w:val="Style15"/>
              <w:widowControl/>
              <w:numPr>
                <w:ilvl w:val="1"/>
                <w:numId w:val="13"/>
              </w:numPr>
              <w:spacing w:line="274" w:lineRule="exact"/>
              <w:rPr>
                <w:iCs/>
              </w:rPr>
            </w:pPr>
            <w:r>
              <w:rPr>
                <w:iCs/>
              </w:rPr>
              <w:t>Уточнение представлений учащихся о богатстве и разнообразии полезных ископаемых нашей страны, их использовании в жизни человека.</w:t>
            </w:r>
          </w:p>
          <w:p w:rsidR="0086173D" w:rsidRPr="006361A6" w:rsidRDefault="0086173D" w:rsidP="0086173D">
            <w:pPr>
              <w:pStyle w:val="Style15"/>
              <w:widowControl/>
              <w:numPr>
                <w:ilvl w:val="1"/>
                <w:numId w:val="13"/>
              </w:numPr>
              <w:spacing w:line="274" w:lineRule="exact"/>
              <w:rPr>
                <w:iCs/>
              </w:rPr>
            </w:pPr>
            <w:r>
              <w:rPr>
                <w:iCs/>
              </w:rPr>
              <w:t xml:space="preserve">Расширение представлений учащихся </w:t>
            </w:r>
            <w:r w:rsidRPr="006361A6">
              <w:rPr>
                <w:iCs/>
              </w:rPr>
              <w:t xml:space="preserve"> </w:t>
            </w:r>
            <w:r>
              <w:rPr>
                <w:iCs/>
              </w:rPr>
              <w:t xml:space="preserve">о </w:t>
            </w:r>
            <w:r w:rsidRPr="006361A6">
              <w:rPr>
                <w:iCs/>
              </w:rPr>
              <w:t>предмета</w:t>
            </w:r>
            <w:r>
              <w:rPr>
                <w:iCs/>
              </w:rPr>
              <w:t xml:space="preserve">х </w:t>
            </w:r>
            <w:r w:rsidRPr="006361A6">
              <w:rPr>
                <w:iCs/>
              </w:rPr>
              <w:t>декоративно прикладного искусства как памятник</w:t>
            </w:r>
            <w:r>
              <w:rPr>
                <w:iCs/>
              </w:rPr>
              <w:t xml:space="preserve">ов </w:t>
            </w:r>
            <w:r w:rsidRPr="006361A6">
              <w:rPr>
                <w:iCs/>
              </w:rPr>
              <w:t>истории и культуры народа</w:t>
            </w:r>
            <w:r>
              <w:rPr>
                <w:iCs/>
              </w:rPr>
              <w:t xml:space="preserve"> (на материале экспозиции Эрмитажа).</w:t>
            </w:r>
          </w:p>
          <w:p w:rsidR="0086173D" w:rsidRPr="006361A6" w:rsidRDefault="0086173D" w:rsidP="0086173D">
            <w:pPr>
              <w:pStyle w:val="Style15"/>
              <w:widowControl/>
              <w:numPr>
                <w:ilvl w:val="1"/>
                <w:numId w:val="13"/>
              </w:numPr>
              <w:spacing w:line="274" w:lineRule="exact"/>
              <w:rPr>
                <w:iCs/>
              </w:rPr>
            </w:pPr>
            <w:r w:rsidRPr="006361A6">
              <w:rPr>
                <w:iCs/>
              </w:rPr>
              <w:t>Знакомство учащихся с историей и культурой русского народа на примере сказов П.Бажова</w:t>
            </w:r>
            <w:r>
              <w:rPr>
                <w:iCs/>
              </w:rPr>
              <w:t>.</w:t>
            </w:r>
          </w:p>
          <w:p w:rsidR="0086173D" w:rsidRDefault="0086173D" w:rsidP="0086173D">
            <w:pPr>
              <w:pStyle w:val="Style15"/>
              <w:widowControl/>
              <w:numPr>
                <w:ilvl w:val="1"/>
                <w:numId w:val="13"/>
              </w:numPr>
              <w:spacing w:line="274" w:lineRule="exact"/>
              <w:rPr>
                <w:iCs/>
              </w:rPr>
            </w:pPr>
            <w:r w:rsidRPr="006361A6">
              <w:rPr>
                <w:iCs/>
              </w:rPr>
              <w:t>Формирование представления о труде русских мастеров</w:t>
            </w:r>
            <w:r>
              <w:rPr>
                <w:iCs/>
              </w:rPr>
              <w:t>-</w:t>
            </w:r>
            <w:r w:rsidRPr="006361A6">
              <w:rPr>
                <w:iCs/>
              </w:rPr>
              <w:t>камнерезов на примере сказов П.Бажова</w:t>
            </w:r>
            <w:r>
              <w:rPr>
                <w:iCs/>
              </w:rPr>
              <w:t>, предметов декоративно-прикладного искусства (из экспозиции Малахитовой гостиной Эрмитажа).</w:t>
            </w:r>
          </w:p>
          <w:p w:rsidR="0086173D" w:rsidRDefault="0086173D" w:rsidP="0086173D">
            <w:pPr>
              <w:pStyle w:val="Style15"/>
              <w:widowControl/>
              <w:numPr>
                <w:ilvl w:val="1"/>
                <w:numId w:val="13"/>
              </w:numPr>
              <w:spacing w:line="274" w:lineRule="exact"/>
              <w:rPr>
                <w:iCs/>
              </w:rPr>
            </w:pPr>
            <w:r>
              <w:rPr>
                <w:iCs/>
              </w:rPr>
              <w:t>Изготовление изображений предметов декоративно-прикладного искусства (ваз) из малахита.</w:t>
            </w:r>
          </w:p>
          <w:p w:rsidR="0086173D" w:rsidRDefault="0086173D" w:rsidP="0086173D">
            <w:pPr>
              <w:pStyle w:val="Style15"/>
              <w:widowControl/>
              <w:numPr>
                <w:ilvl w:val="0"/>
                <w:numId w:val="13"/>
              </w:numPr>
              <w:spacing w:line="274" w:lineRule="exact"/>
              <w:rPr>
                <w:rStyle w:val="FontStyle39"/>
                <w:b/>
                <w:sz w:val="28"/>
                <w:szCs w:val="28"/>
              </w:rPr>
            </w:pPr>
            <w:r w:rsidRPr="008405D7">
              <w:rPr>
                <w:rStyle w:val="FontStyle39"/>
                <w:b/>
                <w:sz w:val="28"/>
                <w:szCs w:val="28"/>
              </w:rPr>
              <w:t>Заключительный</w:t>
            </w:r>
          </w:p>
          <w:p w:rsidR="0086173D" w:rsidRDefault="0086173D" w:rsidP="0086173D">
            <w:pPr>
              <w:pStyle w:val="a4"/>
              <w:numPr>
                <w:ilvl w:val="1"/>
                <w:numId w:val="13"/>
              </w:numPr>
              <w:rPr>
                <w:iCs/>
              </w:rPr>
            </w:pPr>
            <w:r>
              <w:rPr>
                <w:iCs/>
              </w:rPr>
              <w:t>Представление выставки  работ в классе, представление результатов работы в Школьном Центре Эрмитажа.</w:t>
            </w:r>
          </w:p>
          <w:p w:rsidR="0086173D" w:rsidRDefault="0086173D" w:rsidP="0086173D">
            <w:pPr>
              <w:pStyle w:val="a4"/>
              <w:numPr>
                <w:ilvl w:val="1"/>
                <w:numId w:val="13"/>
              </w:numPr>
              <w:rPr>
                <w:rStyle w:val="FontStyle39"/>
                <w:b/>
                <w:sz w:val="28"/>
                <w:szCs w:val="28"/>
              </w:rPr>
            </w:pPr>
            <w:r w:rsidRPr="000679CF">
              <w:rPr>
                <w:iCs/>
              </w:rPr>
              <w:t>Коллективное  обсуждение, оценка результата и процесса работы.</w:t>
            </w:r>
          </w:p>
          <w:p w:rsidR="0086173D" w:rsidRDefault="0086173D" w:rsidP="001F7DE8">
            <w:pPr>
              <w:pStyle w:val="Style15"/>
              <w:widowControl/>
              <w:spacing w:line="274" w:lineRule="exact"/>
              <w:ind w:left="5" w:hanging="5"/>
              <w:rPr>
                <w:rStyle w:val="FontStyle39"/>
              </w:rPr>
            </w:pPr>
          </w:p>
          <w:p w:rsidR="0086173D" w:rsidRDefault="0086173D" w:rsidP="001F7DE8">
            <w:pPr>
              <w:pStyle w:val="Style15"/>
              <w:widowControl/>
              <w:spacing w:line="274" w:lineRule="exact"/>
              <w:ind w:left="5" w:hanging="5"/>
              <w:rPr>
                <w:rStyle w:val="FontStyle39"/>
              </w:rPr>
            </w:pPr>
            <w:r w:rsidRPr="00AF0F55">
              <w:rPr>
                <w:rStyle w:val="FontStyle39"/>
              </w:rPr>
              <w:t xml:space="preserve"> Актуальность проекта.   </w:t>
            </w:r>
          </w:p>
          <w:p w:rsidR="0086173D" w:rsidRPr="00E020B6" w:rsidRDefault="0086173D" w:rsidP="001F7DE8">
            <w:pPr>
              <w:pStyle w:val="Style15"/>
              <w:widowControl/>
              <w:spacing w:line="274" w:lineRule="exact"/>
              <w:ind w:left="5" w:hanging="5"/>
              <w:rPr>
                <w:rStyle w:val="FontStyle39"/>
                <w:i w:val="0"/>
                <w:sz w:val="24"/>
                <w:szCs w:val="24"/>
              </w:rPr>
            </w:pPr>
            <w:r w:rsidRPr="00E020B6">
              <w:rPr>
                <w:rStyle w:val="FontStyle39"/>
                <w:i w:val="0"/>
                <w:sz w:val="24"/>
                <w:szCs w:val="24"/>
              </w:rPr>
              <w:t xml:space="preserve">В процессе познавательно-исследовательской деятельности ребенок  (самостоятельно или в партнерстве </w:t>
            </w:r>
            <w:proofErr w:type="gramStart"/>
            <w:r w:rsidRPr="00E020B6">
              <w:rPr>
                <w:rStyle w:val="FontStyle39"/>
                <w:i w:val="0"/>
                <w:sz w:val="24"/>
                <w:szCs w:val="24"/>
              </w:rPr>
              <w:t>со</w:t>
            </w:r>
            <w:proofErr w:type="gramEnd"/>
            <w:r w:rsidRPr="00E020B6">
              <w:rPr>
                <w:rStyle w:val="FontStyle39"/>
                <w:i w:val="0"/>
                <w:sz w:val="24"/>
                <w:szCs w:val="24"/>
              </w:rPr>
              <w:t xml:space="preserve"> взрослым) познает окружающий мир: вещи, предметы, явления, </w:t>
            </w:r>
            <w:r w:rsidRPr="00E020B6">
              <w:rPr>
                <w:rStyle w:val="FontStyle39"/>
                <w:i w:val="0"/>
                <w:sz w:val="24"/>
                <w:szCs w:val="24"/>
              </w:rPr>
              <w:lastRenderedPageBreak/>
              <w:t>находящиеся в определенных связях и отношениях.</w:t>
            </w:r>
            <w:r>
              <w:rPr>
                <w:rStyle w:val="FontStyle39"/>
                <w:i w:val="0"/>
              </w:rPr>
              <w:t xml:space="preserve"> Нужно, чтобы учащиеся имели не только теоретические знания об окружающем мире, его объектах, явлениях, но и могли применять эти знания в практической жизни. Так в процессе изучения темы «Полезные ископаемые» в рамках предмета «Окружающий мир» необходимо предоставить учащимся возможность познакомиться с практическим применением полезных ископаемых, научиться находить полезные ископаемые (гранит, мрамор) в декоративном оформлении городских зданий и памятников, видеть красоту предметов из поделочных камней, представленных в экспозиции Эрмитажа.</w:t>
            </w:r>
          </w:p>
          <w:p w:rsidR="0086173D" w:rsidRDefault="0086173D" w:rsidP="001F7DE8">
            <w:pPr>
              <w:pStyle w:val="Style15"/>
              <w:widowControl/>
              <w:spacing w:line="274" w:lineRule="exact"/>
              <w:ind w:left="5" w:hanging="5"/>
              <w:rPr>
                <w:rStyle w:val="FontStyle39"/>
              </w:rPr>
            </w:pPr>
            <w:r w:rsidRPr="00AF0F55">
              <w:rPr>
                <w:rStyle w:val="FontStyle39"/>
              </w:rPr>
              <w:t>Доминирующая   деятельность   участников проекта</w:t>
            </w:r>
          </w:p>
          <w:p w:rsidR="0086173D" w:rsidRPr="00F91C3C" w:rsidRDefault="0086173D" w:rsidP="001F7DE8">
            <w:pPr>
              <w:pStyle w:val="Style15"/>
              <w:widowControl/>
              <w:spacing w:line="274" w:lineRule="exact"/>
              <w:ind w:left="5" w:hanging="5"/>
              <w:rPr>
                <w:rStyle w:val="FontStyle39"/>
                <w:i w:val="0"/>
                <w:sz w:val="24"/>
                <w:szCs w:val="24"/>
              </w:rPr>
            </w:pPr>
            <w:r w:rsidRPr="00F91C3C">
              <w:rPr>
                <w:rStyle w:val="FontStyle39"/>
                <w:i w:val="0"/>
                <w:sz w:val="24"/>
                <w:szCs w:val="24"/>
              </w:rPr>
              <w:t>Познавательно – исследовательская.</w:t>
            </w:r>
          </w:p>
          <w:p w:rsidR="0086173D" w:rsidRDefault="0086173D" w:rsidP="001F7DE8">
            <w:pPr>
              <w:pStyle w:val="Style15"/>
              <w:widowControl/>
              <w:spacing w:line="274" w:lineRule="exact"/>
              <w:ind w:left="5" w:hanging="5"/>
              <w:rPr>
                <w:rStyle w:val="FontStyle39"/>
              </w:rPr>
            </w:pPr>
            <w:r w:rsidRPr="00AF0F55">
              <w:rPr>
                <w:rStyle w:val="FontStyle39"/>
              </w:rPr>
              <w:t xml:space="preserve"> Компетенции,     знания     и     умения     из государственных   образовательных   стандартов,    на достижение которых учащимися ориентирован проект.</w:t>
            </w:r>
          </w:p>
          <w:p w:rsidR="0086173D" w:rsidRPr="006D6A62" w:rsidRDefault="0086173D" w:rsidP="001F7DE8">
            <w:pPr>
              <w:tabs>
                <w:tab w:val="left" w:pos="697"/>
              </w:tabs>
              <w:spacing w:before="240" w:after="120" w:line="276" w:lineRule="auto"/>
              <w:ind w:firstLine="408"/>
              <w:jc w:val="both"/>
              <w:rPr>
                <w:kern w:val="2"/>
              </w:rPr>
            </w:pPr>
            <w:r w:rsidRPr="006D6A62">
              <w:rPr>
                <w:b/>
              </w:rPr>
              <w:t>Литературное чтение. Литературное чтение на родном языке:</w:t>
            </w:r>
          </w:p>
          <w:p w:rsidR="0086173D" w:rsidRPr="006D6A62" w:rsidRDefault="0086173D" w:rsidP="0086173D">
            <w:pPr>
              <w:widowControl/>
              <w:numPr>
                <w:ilvl w:val="0"/>
                <w:numId w:val="2"/>
              </w:numPr>
              <w:tabs>
                <w:tab w:val="left" w:pos="697"/>
              </w:tabs>
              <w:spacing w:line="276" w:lineRule="auto"/>
              <w:jc w:val="both"/>
              <w:rPr>
                <w:kern w:val="2"/>
              </w:rPr>
            </w:pPr>
            <w:r w:rsidRPr="006D6A62">
              <w:rPr>
                <w:kern w:val="2"/>
              </w:rPr>
              <w:t>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86173D" w:rsidRPr="006D6A62" w:rsidRDefault="0086173D" w:rsidP="0086173D">
            <w:pPr>
              <w:widowControl/>
              <w:numPr>
                <w:ilvl w:val="0"/>
                <w:numId w:val="2"/>
              </w:numPr>
              <w:tabs>
                <w:tab w:val="left" w:pos="697"/>
              </w:tabs>
              <w:spacing w:line="276" w:lineRule="auto"/>
              <w:jc w:val="both"/>
              <w:rPr>
                <w:kern w:val="2"/>
              </w:rPr>
            </w:pPr>
            <w:r w:rsidRPr="006D6A62">
              <w:rPr>
                <w:kern w:val="2"/>
              </w:rPr>
      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      </w:r>
            <w:proofErr w:type="gramStart"/>
            <w:r w:rsidRPr="006D6A62">
              <w:rPr>
                <w:kern w:val="2"/>
              </w:rPr>
              <w:t>обучения</w:t>
            </w:r>
            <w:proofErr w:type="gramEnd"/>
            <w:r w:rsidRPr="006D6A62">
              <w:rPr>
                <w:kern w:val="2"/>
              </w:rPr>
              <w:t xml:space="preserve"> по всем учебным предметам; формирование потребности в систематическом чтении;</w:t>
            </w:r>
          </w:p>
          <w:p w:rsidR="0086173D" w:rsidRPr="006D6A62" w:rsidRDefault="0086173D" w:rsidP="0086173D">
            <w:pPr>
              <w:widowControl/>
              <w:numPr>
                <w:ilvl w:val="0"/>
                <w:numId w:val="2"/>
              </w:numPr>
              <w:tabs>
                <w:tab w:val="left" w:pos="697"/>
              </w:tabs>
              <w:spacing w:line="276" w:lineRule="auto"/>
              <w:jc w:val="both"/>
              <w:rPr>
                <w:kern w:val="2"/>
              </w:rPr>
            </w:pPr>
            <w:r w:rsidRPr="006D6A62">
              <w:rPr>
                <w:kern w:val="2"/>
              </w:rPr>
      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86173D" w:rsidRPr="006D6A62" w:rsidRDefault="0086173D" w:rsidP="0086173D">
            <w:pPr>
              <w:widowControl/>
              <w:numPr>
                <w:ilvl w:val="0"/>
                <w:numId w:val="2"/>
              </w:numPr>
              <w:tabs>
                <w:tab w:val="left" w:pos="697"/>
              </w:tabs>
              <w:spacing w:line="276" w:lineRule="auto"/>
              <w:jc w:val="both"/>
              <w:rPr>
                <w:kern w:val="2"/>
              </w:rPr>
            </w:pPr>
            <w:r w:rsidRPr="006D6A62">
              <w:rPr>
                <w:kern w:val="2"/>
              </w:rPr>
      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      </w:r>
          </w:p>
          <w:p w:rsidR="0086173D" w:rsidRPr="006D6A62" w:rsidRDefault="0086173D" w:rsidP="0086173D">
            <w:pPr>
              <w:widowControl/>
              <w:numPr>
                <w:ilvl w:val="0"/>
                <w:numId w:val="2"/>
              </w:numPr>
              <w:tabs>
                <w:tab w:val="left" w:pos="697"/>
              </w:tabs>
              <w:spacing w:line="276" w:lineRule="auto"/>
              <w:jc w:val="both"/>
              <w:rPr>
                <w:kern w:val="2"/>
              </w:rPr>
            </w:pPr>
            <w:r w:rsidRPr="006D6A62">
              <w:rPr>
                <w:kern w:val="2"/>
              </w:rPr>
              <w:t xml:space="preserve">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      </w:r>
          </w:p>
          <w:p w:rsidR="0086173D" w:rsidRPr="006D6A62" w:rsidRDefault="0086173D" w:rsidP="001F7DE8">
            <w:pPr>
              <w:spacing w:before="40" w:after="40" w:line="276" w:lineRule="auto"/>
              <w:ind w:left="113" w:right="113" w:firstLine="408"/>
              <w:rPr>
                <w:b/>
              </w:rPr>
            </w:pPr>
            <w:r w:rsidRPr="006D6A62">
              <w:rPr>
                <w:b/>
              </w:rPr>
              <w:t>Окружающий мир:</w:t>
            </w:r>
          </w:p>
          <w:p w:rsidR="0086173D" w:rsidRPr="006D6A62" w:rsidRDefault="0086173D" w:rsidP="0086173D">
            <w:pPr>
              <w:widowControl/>
              <w:numPr>
                <w:ilvl w:val="0"/>
                <w:numId w:val="2"/>
              </w:numPr>
              <w:tabs>
                <w:tab w:val="left" w:pos="1080"/>
              </w:tabs>
              <w:spacing w:line="276" w:lineRule="auto"/>
              <w:jc w:val="both"/>
              <w:rPr>
                <w:kern w:val="2"/>
              </w:rPr>
            </w:pPr>
            <w:r w:rsidRPr="006D6A62">
              <w:rPr>
                <w:kern w:val="2"/>
              </w:rPr>
              <w:t xml:space="preserve">понимание особой роли России в мировой истории, </w:t>
            </w:r>
            <w:r w:rsidRPr="006D6A62">
              <w:rPr>
                <w:kern w:val="2"/>
              </w:rPr>
              <w:lastRenderedPageBreak/>
              <w:t>воспитание чувства гордости за национальные свершения, открытия, победы;</w:t>
            </w:r>
          </w:p>
          <w:p w:rsidR="0086173D" w:rsidRPr="006D6A62" w:rsidRDefault="0086173D" w:rsidP="0086173D">
            <w:pPr>
              <w:widowControl/>
              <w:numPr>
                <w:ilvl w:val="0"/>
                <w:numId w:val="2"/>
              </w:numPr>
              <w:tabs>
                <w:tab w:val="left" w:pos="1080"/>
              </w:tabs>
              <w:spacing w:line="276" w:lineRule="auto"/>
              <w:jc w:val="both"/>
              <w:rPr>
                <w:kern w:val="2"/>
              </w:rPr>
            </w:pPr>
            <w:proofErr w:type="spellStart"/>
            <w:r w:rsidRPr="006D6A62">
              <w:rPr>
                <w:kern w:val="2"/>
              </w:rPr>
              <w:t>сформированность</w:t>
            </w:r>
            <w:proofErr w:type="spellEnd"/>
            <w:r w:rsidRPr="006D6A62">
              <w:rPr>
                <w:kern w:val="2"/>
              </w:rPr>
              <w:t xml:space="preserve"> уважительного отношения к России, родному краю, своей семье, истории, культуре, природе нашей страны, её современной жизни;</w:t>
            </w:r>
          </w:p>
          <w:p w:rsidR="0086173D" w:rsidRPr="006D6A62" w:rsidRDefault="0086173D" w:rsidP="0086173D">
            <w:pPr>
              <w:widowControl/>
              <w:numPr>
                <w:ilvl w:val="0"/>
                <w:numId w:val="2"/>
              </w:numPr>
              <w:tabs>
                <w:tab w:val="left" w:pos="1080"/>
              </w:tabs>
              <w:spacing w:line="276" w:lineRule="auto"/>
              <w:jc w:val="both"/>
              <w:rPr>
                <w:kern w:val="2"/>
              </w:rPr>
            </w:pPr>
            <w:r w:rsidRPr="006D6A62">
              <w:rPr>
                <w:kern w:val="2"/>
              </w:rPr>
              <w:t xml:space="preserve"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 </w:t>
            </w:r>
          </w:p>
          <w:p w:rsidR="0086173D" w:rsidRPr="006D6A62" w:rsidRDefault="0086173D" w:rsidP="001F7DE8">
            <w:pPr>
              <w:tabs>
                <w:tab w:val="left" w:pos="1080"/>
              </w:tabs>
              <w:spacing w:line="276" w:lineRule="auto"/>
              <w:ind w:firstLine="408"/>
              <w:rPr>
                <w:b/>
              </w:rPr>
            </w:pPr>
            <w:r w:rsidRPr="006D6A62">
              <w:rPr>
                <w:b/>
              </w:rPr>
              <w:t>Изобразительное искусство:</w:t>
            </w:r>
          </w:p>
          <w:p w:rsidR="0086173D" w:rsidRPr="006D6A62" w:rsidRDefault="0086173D" w:rsidP="0086173D">
            <w:pPr>
              <w:widowControl/>
              <w:numPr>
                <w:ilvl w:val="0"/>
                <w:numId w:val="2"/>
              </w:numPr>
              <w:tabs>
                <w:tab w:val="left" w:pos="1080"/>
              </w:tabs>
              <w:spacing w:line="276" w:lineRule="auto"/>
              <w:jc w:val="both"/>
              <w:rPr>
                <w:kern w:val="2"/>
              </w:rPr>
            </w:pPr>
            <w:proofErr w:type="spellStart"/>
            <w:r w:rsidRPr="006D6A62">
              <w:rPr>
                <w:kern w:val="2"/>
              </w:rPr>
              <w:t>сформированность</w:t>
            </w:r>
            <w:proofErr w:type="spellEnd"/>
            <w:r w:rsidRPr="006D6A62">
              <w:rPr>
                <w:kern w:val="2"/>
              </w:rPr>
      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86173D" w:rsidRPr="006D6A62" w:rsidRDefault="0086173D" w:rsidP="0086173D">
            <w:pPr>
              <w:widowControl/>
              <w:numPr>
                <w:ilvl w:val="0"/>
                <w:numId w:val="2"/>
              </w:numPr>
              <w:tabs>
                <w:tab w:val="left" w:pos="1080"/>
              </w:tabs>
              <w:spacing w:line="276" w:lineRule="auto"/>
              <w:jc w:val="both"/>
              <w:rPr>
                <w:kern w:val="2"/>
              </w:rPr>
            </w:pPr>
            <w:proofErr w:type="spellStart"/>
            <w:r w:rsidRPr="006D6A62">
              <w:rPr>
                <w:kern w:val="2"/>
              </w:rPr>
              <w:t>сформированность</w:t>
            </w:r>
            <w:proofErr w:type="spellEnd"/>
            <w:r w:rsidRPr="006D6A62">
              <w:rPr>
                <w:kern w:val="2"/>
              </w:rPr>
      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86173D" w:rsidRPr="006D6A62" w:rsidRDefault="0086173D" w:rsidP="0086173D">
            <w:pPr>
              <w:widowControl/>
              <w:numPr>
                <w:ilvl w:val="0"/>
                <w:numId w:val="2"/>
              </w:numPr>
              <w:tabs>
                <w:tab w:val="left" w:pos="1080"/>
              </w:tabs>
              <w:spacing w:line="276" w:lineRule="auto"/>
              <w:jc w:val="both"/>
              <w:rPr>
                <w:kern w:val="2"/>
              </w:rPr>
            </w:pPr>
            <w:r w:rsidRPr="006D6A62">
              <w:rPr>
                <w:kern w:val="2"/>
              </w:rPr>
              <w:t xml:space="preserve">овладение практическими умениями и навыками в восприятии, анализе и оценке произведений искусства; </w:t>
            </w:r>
          </w:p>
          <w:p w:rsidR="0086173D" w:rsidRPr="00001315" w:rsidRDefault="0086173D" w:rsidP="0086173D">
            <w:pPr>
              <w:widowControl/>
              <w:numPr>
                <w:ilvl w:val="0"/>
                <w:numId w:val="2"/>
              </w:numPr>
              <w:tabs>
                <w:tab w:val="left" w:pos="1080"/>
              </w:tabs>
              <w:spacing w:before="240" w:after="120" w:line="276" w:lineRule="auto"/>
              <w:jc w:val="both"/>
              <w:rPr>
                <w:b/>
              </w:rPr>
            </w:pPr>
            <w:r w:rsidRPr="00001315">
              <w:rPr>
                <w:kern w:val="2"/>
              </w:rPr>
      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конструировании).</w:t>
            </w:r>
          </w:p>
          <w:p w:rsidR="0086173D" w:rsidRPr="00001315" w:rsidRDefault="0086173D" w:rsidP="001F7DE8">
            <w:pPr>
              <w:widowControl/>
              <w:tabs>
                <w:tab w:val="left" w:pos="1080"/>
              </w:tabs>
              <w:spacing w:before="240" w:after="120" w:line="276" w:lineRule="auto"/>
              <w:ind w:left="679"/>
              <w:jc w:val="both"/>
              <w:rPr>
                <w:b/>
              </w:rPr>
            </w:pPr>
            <w:r w:rsidRPr="00001315">
              <w:rPr>
                <w:b/>
              </w:rPr>
              <w:t>Технология:</w:t>
            </w:r>
          </w:p>
          <w:p w:rsidR="0086173D" w:rsidRPr="006D6A62" w:rsidRDefault="0086173D" w:rsidP="0086173D">
            <w:pPr>
              <w:widowControl/>
              <w:numPr>
                <w:ilvl w:val="0"/>
                <w:numId w:val="2"/>
              </w:numPr>
              <w:tabs>
                <w:tab w:val="left" w:pos="1080"/>
              </w:tabs>
              <w:spacing w:line="276" w:lineRule="auto"/>
              <w:jc w:val="both"/>
              <w:rPr>
                <w:kern w:val="2"/>
              </w:rPr>
            </w:pPr>
            <w:r w:rsidRPr="006D6A62">
              <w:rPr>
                <w:kern w:val="2"/>
              </w:rPr>
              <w:t>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86173D" w:rsidRPr="006D6A62" w:rsidRDefault="0086173D" w:rsidP="0086173D">
            <w:pPr>
              <w:widowControl/>
              <w:numPr>
                <w:ilvl w:val="0"/>
                <w:numId w:val="2"/>
              </w:numPr>
              <w:tabs>
                <w:tab w:val="left" w:pos="1080"/>
              </w:tabs>
              <w:spacing w:line="276" w:lineRule="auto"/>
              <w:jc w:val="both"/>
              <w:rPr>
                <w:kern w:val="2"/>
              </w:rPr>
            </w:pPr>
            <w:r w:rsidRPr="006D6A62">
              <w:rPr>
                <w:kern w:val="2"/>
              </w:rPr>
              <w:t xml:space="preserve">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86173D" w:rsidRPr="006D6A62" w:rsidRDefault="0086173D" w:rsidP="0086173D">
            <w:pPr>
              <w:widowControl/>
              <w:numPr>
                <w:ilvl w:val="0"/>
                <w:numId w:val="2"/>
              </w:numPr>
              <w:tabs>
                <w:tab w:val="left" w:pos="1080"/>
              </w:tabs>
              <w:spacing w:line="276" w:lineRule="auto"/>
              <w:jc w:val="both"/>
              <w:rPr>
                <w:kern w:val="2"/>
              </w:rPr>
            </w:pPr>
            <w:r w:rsidRPr="006D6A62">
              <w:rPr>
                <w:kern w:val="2"/>
              </w:rPr>
      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86173D" w:rsidRPr="006D6A62" w:rsidRDefault="0086173D" w:rsidP="0086173D">
            <w:pPr>
              <w:widowControl/>
              <w:numPr>
                <w:ilvl w:val="0"/>
                <w:numId w:val="2"/>
              </w:numPr>
              <w:tabs>
                <w:tab w:val="left" w:pos="1080"/>
              </w:tabs>
              <w:spacing w:line="276" w:lineRule="auto"/>
              <w:jc w:val="both"/>
              <w:rPr>
                <w:kern w:val="2"/>
              </w:rPr>
            </w:pPr>
            <w:r w:rsidRPr="006D6A62">
              <w:rPr>
                <w:kern w:val="2"/>
              </w:rPr>
      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      </w:r>
          </w:p>
          <w:p w:rsidR="0086173D" w:rsidRDefault="0086173D" w:rsidP="001F7DE8">
            <w:pPr>
              <w:pStyle w:val="Style15"/>
              <w:widowControl/>
              <w:spacing w:line="274" w:lineRule="exact"/>
              <w:rPr>
                <w:rStyle w:val="FontStyle39"/>
                <w:b/>
                <w:sz w:val="28"/>
                <w:szCs w:val="28"/>
              </w:rPr>
            </w:pPr>
            <w:r w:rsidRPr="006D6A62">
              <w:rPr>
                <w:kern w:val="2"/>
              </w:rP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  <w:p w:rsidR="0086173D" w:rsidRPr="008405D7" w:rsidRDefault="0086173D" w:rsidP="001F7DE8">
            <w:pPr>
              <w:pStyle w:val="Style15"/>
              <w:widowControl/>
              <w:spacing w:line="274" w:lineRule="exact"/>
              <w:rPr>
                <w:rStyle w:val="FontStyle39"/>
                <w:b/>
                <w:sz w:val="28"/>
                <w:szCs w:val="28"/>
              </w:rPr>
            </w:pPr>
          </w:p>
        </w:tc>
      </w:tr>
      <w:tr w:rsidR="0086173D" w:rsidRPr="00AF0F55" w:rsidTr="001F7DE8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73D" w:rsidRPr="00AF0F55" w:rsidRDefault="0086173D" w:rsidP="001F7DE8">
            <w:pPr>
              <w:pStyle w:val="Style22"/>
              <w:widowControl/>
              <w:spacing w:line="240" w:lineRule="auto"/>
              <w:rPr>
                <w:rStyle w:val="FontStyle42"/>
              </w:rPr>
            </w:pPr>
            <w:r w:rsidRPr="00AF0F55">
              <w:rPr>
                <w:rStyle w:val="FontStyle42"/>
              </w:rPr>
              <w:lastRenderedPageBreak/>
              <w:t>Предметы</w:t>
            </w:r>
          </w:p>
        </w:tc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73D" w:rsidRPr="006D6A62" w:rsidRDefault="0086173D" w:rsidP="001F7DE8">
            <w:pPr>
              <w:pStyle w:val="Style15"/>
              <w:widowControl/>
              <w:spacing w:line="274" w:lineRule="exact"/>
              <w:ind w:left="5" w:hanging="5"/>
              <w:rPr>
                <w:rStyle w:val="FontStyle39"/>
                <w:color w:val="FF0000"/>
              </w:rPr>
            </w:pPr>
            <w:r w:rsidRPr="006D6A62">
              <w:rPr>
                <w:rStyle w:val="FontStyle39"/>
                <w:color w:val="FF0000"/>
              </w:rPr>
              <w:t>Предметы,   основные   понятия   и   концепции   которых рассматриваются в рамках учебного проекта (проект должен  быть  направлен  на освоение  стандартов по выбранным предметам)</w:t>
            </w:r>
          </w:p>
          <w:p w:rsidR="0086173D" w:rsidRPr="00AF0F55" w:rsidRDefault="0086173D" w:rsidP="001F7DE8">
            <w:pPr>
              <w:pStyle w:val="Style15"/>
              <w:widowControl/>
              <w:spacing w:line="274" w:lineRule="exact"/>
              <w:ind w:left="5" w:hanging="5"/>
              <w:rPr>
                <w:rStyle w:val="FontStyle39"/>
              </w:rPr>
            </w:pPr>
            <w:r>
              <w:t xml:space="preserve">Окружающий мир, литературное  чтение, </w:t>
            </w:r>
            <w:proofErr w:type="gramStart"/>
            <w:r>
              <w:t>изо</w:t>
            </w:r>
            <w:proofErr w:type="gramEnd"/>
            <w:r>
              <w:t>, технология</w:t>
            </w:r>
          </w:p>
        </w:tc>
      </w:tr>
      <w:tr w:rsidR="0086173D" w:rsidRPr="00AF0F55" w:rsidTr="001F7DE8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73D" w:rsidRPr="00AF0F55" w:rsidRDefault="0086173D" w:rsidP="001F7DE8">
            <w:pPr>
              <w:pStyle w:val="Style22"/>
              <w:widowControl/>
              <w:spacing w:line="240" w:lineRule="auto"/>
              <w:rPr>
                <w:rStyle w:val="FontStyle42"/>
              </w:rPr>
            </w:pPr>
            <w:r w:rsidRPr="00AF0F55">
              <w:rPr>
                <w:rStyle w:val="FontStyle42"/>
              </w:rPr>
              <w:t>Классы</w:t>
            </w:r>
          </w:p>
        </w:tc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73D" w:rsidRPr="00AF0F55" w:rsidRDefault="0086173D" w:rsidP="001F7DE8">
            <w:pPr>
              <w:pStyle w:val="Style15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 xml:space="preserve">2 </w:t>
            </w:r>
          </w:p>
        </w:tc>
      </w:tr>
      <w:tr w:rsidR="0086173D" w:rsidRPr="00AF0F55" w:rsidTr="001F7DE8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73D" w:rsidRPr="00AF0F55" w:rsidRDefault="0086173D" w:rsidP="001F7DE8">
            <w:pPr>
              <w:pStyle w:val="Style22"/>
              <w:widowControl/>
              <w:spacing w:line="278" w:lineRule="exact"/>
              <w:ind w:left="5" w:hanging="5"/>
              <w:rPr>
                <w:rStyle w:val="FontStyle42"/>
              </w:rPr>
            </w:pPr>
            <w:r w:rsidRPr="00AF0F55">
              <w:rPr>
                <w:rStyle w:val="FontStyle42"/>
              </w:rPr>
              <w:t>Продолжительность проекта</w:t>
            </w:r>
          </w:p>
        </w:tc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73D" w:rsidRPr="00AF0F55" w:rsidRDefault="0086173D" w:rsidP="001F7DE8">
            <w:pPr>
              <w:pStyle w:val="Style30"/>
              <w:widowControl/>
              <w:spacing w:line="276" w:lineRule="auto"/>
            </w:pPr>
            <w:r>
              <w:t>Месяц</w:t>
            </w:r>
          </w:p>
        </w:tc>
      </w:tr>
      <w:tr w:rsidR="0086173D" w:rsidRPr="00AF0F55" w:rsidTr="001F7DE8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73D" w:rsidRPr="00AF0F55" w:rsidRDefault="0086173D" w:rsidP="001F7DE8">
            <w:pPr>
              <w:pStyle w:val="Style22"/>
              <w:widowControl/>
              <w:ind w:right="1075" w:firstLine="5"/>
              <w:rPr>
                <w:rStyle w:val="FontStyle42"/>
              </w:rPr>
            </w:pPr>
            <w:r w:rsidRPr="00AF0F55">
              <w:rPr>
                <w:rStyle w:val="FontStyle42"/>
              </w:rPr>
              <w:t>Образовательные результаты</w:t>
            </w:r>
          </w:p>
        </w:tc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73D" w:rsidRPr="006D6A62" w:rsidRDefault="0086173D" w:rsidP="001F7DE8">
            <w:pPr>
              <w:pStyle w:val="Style15"/>
              <w:widowControl/>
              <w:spacing w:line="276" w:lineRule="auto"/>
              <w:ind w:left="5" w:firstLine="408"/>
              <w:rPr>
                <w:rStyle w:val="FontStyle39"/>
                <w:color w:val="FF0000"/>
                <w:sz w:val="24"/>
                <w:szCs w:val="24"/>
              </w:rPr>
            </w:pPr>
            <w:r w:rsidRPr="006D6A62">
              <w:rPr>
                <w:rStyle w:val="FontStyle39"/>
                <w:color w:val="FF0000"/>
                <w:sz w:val="24"/>
                <w:szCs w:val="24"/>
              </w:rPr>
              <w:t xml:space="preserve">Перечислите    результаты    достижений    учащихся, которые   оценивались   после  завершения  проекта,   в терминах личностных, </w:t>
            </w:r>
            <w:proofErr w:type="spellStart"/>
            <w:r w:rsidRPr="006D6A62">
              <w:rPr>
                <w:rStyle w:val="FontStyle39"/>
                <w:color w:val="FF0000"/>
                <w:sz w:val="24"/>
                <w:szCs w:val="24"/>
              </w:rPr>
              <w:t>метапредметных</w:t>
            </w:r>
            <w:proofErr w:type="spellEnd"/>
            <w:r w:rsidRPr="006D6A62">
              <w:rPr>
                <w:rStyle w:val="FontStyle39"/>
                <w:color w:val="FF0000"/>
                <w:sz w:val="24"/>
                <w:szCs w:val="24"/>
              </w:rPr>
              <w:t xml:space="preserve"> и предметных умений. Начните заполнение этого раздела с фразы «</w:t>
            </w:r>
          </w:p>
          <w:p w:rsidR="0086173D" w:rsidRPr="006D6A62" w:rsidRDefault="0086173D" w:rsidP="001F7DE8">
            <w:pPr>
              <w:pStyle w:val="Style15"/>
              <w:widowControl/>
              <w:spacing w:line="276" w:lineRule="auto"/>
              <w:ind w:left="5" w:firstLine="408"/>
              <w:rPr>
                <w:rStyle w:val="FontStyle39"/>
                <w:b/>
                <w:sz w:val="24"/>
                <w:szCs w:val="24"/>
              </w:rPr>
            </w:pPr>
            <w:r w:rsidRPr="006D6A62">
              <w:rPr>
                <w:rStyle w:val="FontStyle39"/>
                <w:b/>
                <w:sz w:val="24"/>
                <w:szCs w:val="24"/>
              </w:rPr>
              <w:t>После    завершения    проекта   учащиеся    приобрели следующие умения:</w:t>
            </w:r>
          </w:p>
          <w:p w:rsidR="0086173D" w:rsidRPr="006D6A62" w:rsidRDefault="0086173D" w:rsidP="001F7DE8">
            <w:pPr>
              <w:pStyle w:val="Style23"/>
              <w:widowControl/>
              <w:tabs>
                <w:tab w:val="left" w:pos="250"/>
              </w:tabs>
              <w:spacing w:line="276" w:lineRule="auto"/>
              <w:ind w:firstLine="408"/>
              <w:rPr>
                <w:rStyle w:val="FontStyle39"/>
                <w:b/>
                <w:sz w:val="24"/>
                <w:szCs w:val="24"/>
              </w:rPr>
            </w:pPr>
            <w:r w:rsidRPr="006D6A62">
              <w:rPr>
                <w:rStyle w:val="FontStyle39"/>
                <w:b/>
                <w:sz w:val="24"/>
                <w:szCs w:val="24"/>
              </w:rPr>
              <w:t>-</w:t>
            </w:r>
            <w:r w:rsidRPr="006D6A62">
              <w:rPr>
                <w:rStyle w:val="FontStyle39"/>
                <w:b/>
                <w:sz w:val="24"/>
                <w:szCs w:val="24"/>
              </w:rPr>
              <w:tab/>
              <w:t>личностные:</w:t>
            </w:r>
          </w:p>
          <w:p w:rsidR="0086173D" w:rsidRPr="006D6A62" w:rsidRDefault="0086173D" w:rsidP="001F7DE8">
            <w:pPr>
              <w:tabs>
                <w:tab w:val="left" w:pos="0"/>
              </w:tabs>
              <w:spacing w:line="276" w:lineRule="auto"/>
              <w:ind w:firstLine="408"/>
              <w:jc w:val="both"/>
            </w:pPr>
            <w:r w:rsidRPr="006D6A62">
      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      </w:r>
          </w:p>
          <w:p w:rsidR="0086173D" w:rsidRPr="006D6A62" w:rsidRDefault="0086173D" w:rsidP="001F7DE8">
            <w:pPr>
              <w:tabs>
                <w:tab w:val="left" w:pos="993"/>
                <w:tab w:val="num" w:pos="1134"/>
              </w:tabs>
              <w:spacing w:line="276" w:lineRule="auto"/>
              <w:ind w:firstLine="408"/>
              <w:jc w:val="both"/>
            </w:pPr>
            <w:r w:rsidRPr="006D6A62">
      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      </w:r>
          </w:p>
          <w:p w:rsidR="0086173D" w:rsidRPr="006D6A62" w:rsidRDefault="0086173D" w:rsidP="001F7DE8">
            <w:pPr>
              <w:tabs>
                <w:tab w:val="left" w:pos="993"/>
                <w:tab w:val="num" w:pos="1134"/>
              </w:tabs>
              <w:spacing w:line="276" w:lineRule="auto"/>
              <w:ind w:firstLine="408"/>
              <w:jc w:val="both"/>
            </w:pPr>
            <w:r w:rsidRPr="006D6A62">
              <w:t xml:space="preserve">3) формирование уважительного отношения к иному мнению, истории и культуре других народов; </w:t>
            </w:r>
          </w:p>
          <w:p w:rsidR="0086173D" w:rsidRPr="006D6A62" w:rsidRDefault="0086173D" w:rsidP="001F7DE8">
            <w:pPr>
              <w:tabs>
                <w:tab w:val="left" w:pos="993"/>
                <w:tab w:val="num" w:pos="1134"/>
              </w:tabs>
              <w:spacing w:line="276" w:lineRule="auto"/>
              <w:ind w:firstLine="408"/>
              <w:jc w:val="both"/>
            </w:pPr>
            <w:r w:rsidRPr="006D6A62">
              <w:t xml:space="preserve">4) овладение начальными навыками адаптации в динамично изменяющемся и развивающемся мире; </w:t>
            </w:r>
          </w:p>
          <w:p w:rsidR="0086173D" w:rsidRPr="006D6A62" w:rsidRDefault="0086173D" w:rsidP="001F7DE8">
            <w:pPr>
              <w:tabs>
                <w:tab w:val="left" w:pos="993"/>
                <w:tab w:val="num" w:pos="1134"/>
              </w:tabs>
              <w:spacing w:line="276" w:lineRule="auto"/>
              <w:ind w:firstLine="408"/>
              <w:jc w:val="both"/>
            </w:pPr>
            <w:r w:rsidRPr="006D6A62">
      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      </w:r>
          </w:p>
          <w:p w:rsidR="0086173D" w:rsidRPr="006D6A62" w:rsidRDefault="0086173D" w:rsidP="001F7DE8">
            <w:pPr>
              <w:tabs>
                <w:tab w:val="left" w:pos="993"/>
                <w:tab w:val="num" w:pos="1134"/>
              </w:tabs>
              <w:spacing w:line="276" w:lineRule="auto"/>
              <w:ind w:firstLine="408"/>
              <w:jc w:val="both"/>
            </w:pPr>
            <w:r w:rsidRPr="006D6A62">
      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      </w:r>
          </w:p>
          <w:p w:rsidR="0086173D" w:rsidRPr="006D6A62" w:rsidRDefault="0086173D" w:rsidP="001F7DE8">
            <w:pPr>
              <w:tabs>
                <w:tab w:val="left" w:pos="993"/>
                <w:tab w:val="num" w:pos="1134"/>
              </w:tabs>
              <w:spacing w:line="276" w:lineRule="auto"/>
              <w:ind w:firstLine="408"/>
              <w:jc w:val="both"/>
            </w:pPr>
            <w:r w:rsidRPr="006D6A62">
              <w:t xml:space="preserve">7) формирование эстетических потребностей, ценностей и чувств; </w:t>
            </w:r>
          </w:p>
          <w:p w:rsidR="0086173D" w:rsidRPr="006D6A62" w:rsidRDefault="0086173D" w:rsidP="001F7DE8">
            <w:pPr>
              <w:tabs>
                <w:tab w:val="left" w:pos="993"/>
                <w:tab w:val="num" w:pos="1134"/>
              </w:tabs>
              <w:spacing w:line="276" w:lineRule="auto"/>
              <w:ind w:firstLine="408"/>
              <w:jc w:val="both"/>
            </w:pPr>
            <w:r w:rsidRPr="006D6A62">
      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      </w:r>
          </w:p>
          <w:p w:rsidR="0086173D" w:rsidRPr="006D6A62" w:rsidRDefault="0086173D" w:rsidP="001F7DE8">
            <w:pPr>
              <w:tabs>
                <w:tab w:val="left" w:pos="993"/>
                <w:tab w:val="num" w:pos="1134"/>
              </w:tabs>
              <w:spacing w:line="276" w:lineRule="auto"/>
              <w:ind w:firstLine="408"/>
              <w:jc w:val="both"/>
            </w:pPr>
            <w:r w:rsidRPr="006D6A62">
              <w:t xml:space="preserve">9) развитие навыков сотрудничества </w:t>
            </w:r>
            <w:proofErr w:type="gramStart"/>
            <w:r w:rsidRPr="006D6A62">
              <w:t>со</w:t>
            </w:r>
            <w:proofErr w:type="gramEnd"/>
            <w:r w:rsidRPr="006D6A62">
      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      </w:r>
          </w:p>
          <w:p w:rsidR="0086173D" w:rsidRPr="006D6A62" w:rsidRDefault="0086173D" w:rsidP="001F7DE8">
            <w:pPr>
              <w:tabs>
                <w:tab w:val="left" w:pos="993"/>
                <w:tab w:val="num" w:pos="1134"/>
              </w:tabs>
              <w:spacing w:line="276" w:lineRule="auto"/>
              <w:ind w:firstLine="408"/>
              <w:jc w:val="both"/>
            </w:pPr>
            <w:r w:rsidRPr="006D6A62">
              <w:t xml:space="preserve">10) наличие мотивации к творческому труду, работе на результат, бережному отношению к материальным и духовным ценностям. </w:t>
            </w:r>
          </w:p>
          <w:p w:rsidR="0086173D" w:rsidRPr="006D6A62" w:rsidRDefault="0086173D" w:rsidP="001F7DE8">
            <w:pPr>
              <w:pStyle w:val="Style23"/>
              <w:widowControl/>
              <w:tabs>
                <w:tab w:val="left" w:pos="250"/>
              </w:tabs>
              <w:spacing w:line="276" w:lineRule="auto"/>
              <w:ind w:firstLine="408"/>
              <w:rPr>
                <w:rStyle w:val="FontStyle39"/>
                <w:b/>
                <w:sz w:val="24"/>
                <w:szCs w:val="24"/>
              </w:rPr>
            </w:pPr>
          </w:p>
          <w:p w:rsidR="0086173D" w:rsidRPr="006D6A62" w:rsidRDefault="0086173D" w:rsidP="001F7DE8">
            <w:pPr>
              <w:pStyle w:val="Style23"/>
              <w:widowControl/>
              <w:tabs>
                <w:tab w:val="left" w:pos="250"/>
              </w:tabs>
              <w:spacing w:line="276" w:lineRule="auto"/>
              <w:ind w:firstLine="408"/>
              <w:rPr>
                <w:rStyle w:val="FontStyle39"/>
                <w:b/>
                <w:sz w:val="24"/>
                <w:szCs w:val="24"/>
              </w:rPr>
            </w:pPr>
            <w:r w:rsidRPr="006D6A62">
              <w:rPr>
                <w:rStyle w:val="FontStyle39"/>
                <w:b/>
                <w:sz w:val="24"/>
                <w:szCs w:val="24"/>
              </w:rPr>
              <w:t>-</w:t>
            </w:r>
            <w:r w:rsidRPr="006D6A62">
              <w:rPr>
                <w:rStyle w:val="FontStyle39"/>
                <w:b/>
                <w:sz w:val="24"/>
                <w:szCs w:val="24"/>
              </w:rPr>
              <w:tab/>
            </w:r>
            <w:proofErr w:type="spellStart"/>
            <w:r w:rsidRPr="006D6A62">
              <w:rPr>
                <w:rStyle w:val="FontStyle39"/>
                <w:b/>
                <w:sz w:val="24"/>
                <w:szCs w:val="24"/>
              </w:rPr>
              <w:t>метапредметные</w:t>
            </w:r>
            <w:proofErr w:type="spellEnd"/>
            <w:r w:rsidRPr="006D6A62">
              <w:rPr>
                <w:rStyle w:val="FontStyle39"/>
                <w:b/>
                <w:sz w:val="24"/>
                <w:szCs w:val="24"/>
              </w:rPr>
              <w:t>:</w:t>
            </w:r>
          </w:p>
          <w:p w:rsidR="0086173D" w:rsidRPr="005B527F" w:rsidRDefault="0086173D" w:rsidP="0086173D">
            <w:pPr>
              <w:widowControl/>
              <w:numPr>
                <w:ilvl w:val="0"/>
                <w:numId w:val="1"/>
              </w:numPr>
              <w:tabs>
                <w:tab w:val="clear" w:pos="851"/>
                <w:tab w:val="num" w:pos="697"/>
                <w:tab w:val="left" w:pos="993"/>
              </w:tabs>
              <w:autoSpaceDE/>
              <w:autoSpaceDN/>
              <w:adjustRightInd/>
              <w:spacing w:line="276" w:lineRule="auto"/>
              <w:ind w:firstLine="408"/>
              <w:jc w:val="both"/>
            </w:pPr>
            <w:r w:rsidRPr="005B527F">
              <w:lastRenderedPageBreak/>
              <w:t xml:space="preserve">овладение способностью принимать и сохранять цели и задачи учебной деятельности, поиска средств ее осуществления; </w:t>
            </w:r>
          </w:p>
          <w:p w:rsidR="0086173D" w:rsidRPr="005B527F" w:rsidRDefault="0086173D" w:rsidP="0086173D">
            <w:pPr>
              <w:widowControl/>
              <w:numPr>
                <w:ilvl w:val="0"/>
                <w:numId w:val="1"/>
              </w:numPr>
              <w:tabs>
                <w:tab w:val="clear" w:pos="851"/>
                <w:tab w:val="num" w:pos="697"/>
                <w:tab w:val="left" w:pos="993"/>
              </w:tabs>
              <w:autoSpaceDE/>
              <w:autoSpaceDN/>
              <w:adjustRightInd/>
              <w:spacing w:line="276" w:lineRule="auto"/>
              <w:ind w:firstLine="408"/>
              <w:jc w:val="both"/>
            </w:pPr>
            <w:r w:rsidRPr="005B527F">
              <w:t xml:space="preserve"> освоение способов решения проблем творческого и поискового характера;</w:t>
            </w:r>
          </w:p>
          <w:p w:rsidR="0086173D" w:rsidRPr="005B527F" w:rsidRDefault="0086173D" w:rsidP="0086173D">
            <w:pPr>
              <w:widowControl/>
              <w:numPr>
                <w:ilvl w:val="0"/>
                <w:numId w:val="1"/>
              </w:numPr>
              <w:tabs>
                <w:tab w:val="clear" w:pos="851"/>
                <w:tab w:val="num" w:pos="697"/>
                <w:tab w:val="left" w:pos="993"/>
              </w:tabs>
              <w:autoSpaceDE/>
              <w:autoSpaceDN/>
              <w:adjustRightInd/>
              <w:spacing w:line="276" w:lineRule="auto"/>
              <w:ind w:firstLine="408"/>
              <w:jc w:val="both"/>
            </w:pPr>
            <w:r w:rsidRPr="005B527F">
      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86173D" w:rsidRPr="005B527F" w:rsidRDefault="0086173D" w:rsidP="0086173D">
            <w:pPr>
              <w:widowControl/>
              <w:numPr>
                <w:ilvl w:val="0"/>
                <w:numId w:val="1"/>
              </w:numPr>
              <w:tabs>
                <w:tab w:val="clear" w:pos="851"/>
                <w:tab w:val="num" w:pos="697"/>
                <w:tab w:val="left" w:pos="993"/>
              </w:tabs>
              <w:autoSpaceDE/>
              <w:autoSpaceDN/>
              <w:adjustRightInd/>
              <w:spacing w:line="276" w:lineRule="auto"/>
              <w:ind w:firstLine="408"/>
              <w:jc w:val="both"/>
            </w:pPr>
            <w:r w:rsidRPr="005B527F">
      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 </w:t>
            </w:r>
          </w:p>
          <w:p w:rsidR="0086173D" w:rsidRPr="005B527F" w:rsidRDefault="0086173D" w:rsidP="0086173D">
            <w:pPr>
              <w:widowControl/>
              <w:numPr>
                <w:ilvl w:val="0"/>
                <w:numId w:val="1"/>
              </w:numPr>
              <w:tabs>
                <w:tab w:val="clear" w:pos="851"/>
                <w:tab w:val="num" w:pos="697"/>
                <w:tab w:val="left" w:pos="993"/>
              </w:tabs>
              <w:autoSpaceDE/>
              <w:autoSpaceDN/>
              <w:adjustRightInd/>
              <w:spacing w:line="276" w:lineRule="auto"/>
              <w:ind w:firstLine="408"/>
              <w:jc w:val="both"/>
            </w:pPr>
            <w:r w:rsidRPr="005B527F">
              <w:t xml:space="preserve"> освоение начальных форм познавательной и личностной рефлексии; </w:t>
            </w:r>
          </w:p>
          <w:p w:rsidR="0086173D" w:rsidRPr="005B527F" w:rsidRDefault="0086173D" w:rsidP="0086173D">
            <w:pPr>
              <w:widowControl/>
              <w:numPr>
                <w:ilvl w:val="0"/>
                <w:numId w:val="1"/>
              </w:numPr>
              <w:tabs>
                <w:tab w:val="clear" w:pos="851"/>
                <w:tab w:val="num" w:pos="697"/>
                <w:tab w:val="left" w:pos="993"/>
              </w:tabs>
              <w:autoSpaceDE/>
              <w:autoSpaceDN/>
              <w:adjustRightInd/>
              <w:spacing w:line="276" w:lineRule="auto"/>
              <w:ind w:firstLine="408"/>
              <w:jc w:val="both"/>
            </w:pPr>
            <w:r w:rsidRPr="005B527F">
              <w:t xml:space="preserve"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</w:t>
            </w:r>
          </w:p>
          <w:p w:rsidR="0086173D" w:rsidRPr="005B527F" w:rsidRDefault="0086173D" w:rsidP="0086173D">
            <w:pPr>
              <w:widowControl/>
              <w:numPr>
                <w:ilvl w:val="0"/>
                <w:numId w:val="1"/>
              </w:numPr>
              <w:tabs>
                <w:tab w:val="clear" w:pos="851"/>
                <w:tab w:val="num" w:pos="697"/>
                <w:tab w:val="left" w:pos="993"/>
              </w:tabs>
              <w:autoSpaceDE/>
              <w:autoSpaceDN/>
              <w:adjustRightInd/>
              <w:spacing w:line="276" w:lineRule="auto"/>
              <w:ind w:firstLine="408"/>
              <w:jc w:val="both"/>
            </w:pPr>
            <w:r w:rsidRPr="005B527F">
              <w:t xml:space="preserve">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</w:t>
            </w:r>
            <w:r>
              <w:t xml:space="preserve">технологиями учебного предмета; </w:t>
            </w:r>
            <w:r w:rsidRPr="005B527F">
              <w:t>соблюдать нормы информационной избирательности, этики и этикета;</w:t>
            </w:r>
          </w:p>
          <w:p w:rsidR="0086173D" w:rsidRPr="005B527F" w:rsidRDefault="0086173D" w:rsidP="0086173D">
            <w:pPr>
              <w:widowControl/>
              <w:numPr>
                <w:ilvl w:val="0"/>
                <w:numId w:val="1"/>
              </w:numPr>
              <w:tabs>
                <w:tab w:val="clear" w:pos="851"/>
                <w:tab w:val="num" w:pos="697"/>
                <w:tab w:val="left" w:pos="993"/>
              </w:tabs>
              <w:autoSpaceDE/>
              <w:autoSpaceDN/>
              <w:adjustRightInd/>
              <w:spacing w:line="276" w:lineRule="auto"/>
              <w:ind w:firstLine="408"/>
              <w:jc w:val="both"/>
            </w:pPr>
            <w:r w:rsidRPr="005B527F">
              <w:t xml:space="preserve"> </w:t>
            </w:r>
            <w:proofErr w:type="gramStart"/>
            <w:r w:rsidRPr="005B527F">
      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      </w:r>
            <w:proofErr w:type="gramEnd"/>
          </w:p>
          <w:p w:rsidR="0086173D" w:rsidRPr="005B527F" w:rsidRDefault="0086173D" w:rsidP="0086173D">
            <w:pPr>
              <w:widowControl/>
              <w:numPr>
                <w:ilvl w:val="0"/>
                <w:numId w:val="1"/>
              </w:numPr>
              <w:tabs>
                <w:tab w:val="clear" w:pos="851"/>
                <w:tab w:val="num" w:pos="697"/>
                <w:tab w:val="left" w:pos="993"/>
              </w:tabs>
              <w:autoSpaceDE/>
              <w:autoSpaceDN/>
              <w:adjustRightInd/>
              <w:spacing w:line="276" w:lineRule="auto"/>
              <w:ind w:firstLine="408"/>
              <w:jc w:val="both"/>
            </w:pPr>
            <w:r w:rsidRPr="005B527F">
      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      </w:r>
          </w:p>
          <w:p w:rsidR="0086173D" w:rsidRPr="005B527F" w:rsidRDefault="0086173D" w:rsidP="0086173D">
            <w:pPr>
              <w:widowControl/>
              <w:numPr>
                <w:ilvl w:val="0"/>
                <w:numId w:val="1"/>
              </w:numPr>
              <w:tabs>
                <w:tab w:val="clear" w:pos="851"/>
                <w:tab w:val="num" w:pos="697"/>
                <w:tab w:val="left" w:pos="993"/>
              </w:tabs>
              <w:autoSpaceDE/>
              <w:autoSpaceDN/>
              <w:adjustRightInd/>
              <w:spacing w:line="276" w:lineRule="auto"/>
              <w:ind w:firstLine="408"/>
              <w:jc w:val="both"/>
            </w:pPr>
            <w:r w:rsidRPr="005B527F">
      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      </w:r>
          </w:p>
          <w:p w:rsidR="0086173D" w:rsidRPr="005B527F" w:rsidRDefault="0086173D" w:rsidP="0086173D">
            <w:pPr>
              <w:widowControl/>
              <w:numPr>
                <w:ilvl w:val="0"/>
                <w:numId w:val="1"/>
              </w:numPr>
              <w:tabs>
                <w:tab w:val="clear" w:pos="851"/>
                <w:tab w:val="num" w:pos="697"/>
                <w:tab w:val="left" w:pos="993"/>
              </w:tabs>
              <w:autoSpaceDE/>
              <w:autoSpaceDN/>
              <w:adjustRightInd/>
              <w:spacing w:line="276" w:lineRule="auto"/>
              <w:ind w:firstLine="408"/>
              <w:jc w:val="both"/>
            </w:pPr>
            <w:r w:rsidRPr="005B527F">
              <w:t xml:space="preserve">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</w:t>
            </w:r>
            <w:r w:rsidRPr="005B527F">
              <w:lastRenderedPageBreak/>
              <w:t>поведение и поведение окружающих;</w:t>
            </w:r>
          </w:p>
          <w:p w:rsidR="0086173D" w:rsidRPr="005B527F" w:rsidRDefault="0086173D" w:rsidP="0086173D">
            <w:pPr>
              <w:widowControl/>
              <w:numPr>
                <w:ilvl w:val="0"/>
                <w:numId w:val="1"/>
              </w:numPr>
              <w:tabs>
                <w:tab w:val="clear" w:pos="851"/>
                <w:tab w:val="num" w:pos="697"/>
                <w:tab w:val="left" w:pos="993"/>
              </w:tabs>
              <w:autoSpaceDE/>
              <w:autoSpaceDN/>
              <w:adjustRightInd/>
              <w:spacing w:line="276" w:lineRule="auto"/>
              <w:ind w:firstLine="408"/>
              <w:jc w:val="both"/>
            </w:pPr>
            <w:r w:rsidRPr="005B527F">
              <w:t>готовность конструктивно разрешать конфликты посредством учета интересов сторон и сотрудничества;</w:t>
            </w:r>
          </w:p>
          <w:p w:rsidR="0086173D" w:rsidRPr="005B527F" w:rsidRDefault="0086173D" w:rsidP="0086173D">
            <w:pPr>
              <w:widowControl/>
              <w:numPr>
                <w:ilvl w:val="0"/>
                <w:numId w:val="1"/>
              </w:numPr>
              <w:tabs>
                <w:tab w:val="clear" w:pos="851"/>
                <w:tab w:val="num" w:pos="697"/>
                <w:tab w:val="left" w:pos="993"/>
              </w:tabs>
              <w:autoSpaceDE/>
              <w:autoSpaceDN/>
              <w:adjustRightInd/>
              <w:spacing w:line="276" w:lineRule="auto"/>
              <w:ind w:firstLine="408"/>
              <w:jc w:val="both"/>
            </w:pPr>
            <w:r w:rsidRPr="005B527F"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      </w:r>
          </w:p>
          <w:p w:rsidR="0086173D" w:rsidRPr="005B527F" w:rsidRDefault="0086173D" w:rsidP="0086173D">
            <w:pPr>
              <w:widowControl/>
              <w:numPr>
                <w:ilvl w:val="0"/>
                <w:numId w:val="1"/>
              </w:numPr>
              <w:tabs>
                <w:tab w:val="clear" w:pos="851"/>
                <w:tab w:val="num" w:pos="697"/>
                <w:tab w:val="left" w:pos="993"/>
              </w:tabs>
              <w:autoSpaceDE/>
              <w:autoSpaceDN/>
              <w:adjustRightInd/>
              <w:spacing w:line="276" w:lineRule="auto"/>
              <w:ind w:firstLine="408"/>
              <w:jc w:val="both"/>
            </w:pPr>
            <w:r w:rsidRPr="005B527F">
              <w:t xml:space="preserve">овладение базовыми предметными и </w:t>
            </w:r>
            <w:proofErr w:type="spellStart"/>
            <w:r w:rsidRPr="005B527F">
              <w:t>межпредметными</w:t>
            </w:r>
            <w:proofErr w:type="spellEnd"/>
            <w:r w:rsidRPr="005B527F">
              <w:t xml:space="preserve"> понятиями, отражающими существенные связи и отношения между объектами и процессами;</w:t>
            </w:r>
          </w:p>
          <w:p w:rsidR="0086173D" w:rsidRPr="006D6A62" w:rsidRDefault="0086173D" w:rsidP="0086173D">
            <w:pPr>
              <w:widowControl/>
              <w:numPr>
                <w:ilvl w:val="0"/>
                <w:numId w:val="1"/>
              </w:numPr>
              <w:tabs>
                <w:tab w:val="clear" w:pos="851"/>
                <w:tab w:val="num" w:pos="697"/>
                <w:tab w:val="left" w:pos="993"/>
              </w:tabs>
              <w:autoSpaceDE/>
              <w:autoSpaceDN/>
              <w:adjustRightInd/>
              <w:spacing w:line="276" w:lineRule="auto"/>
              <w:ind w:firstLine="408"/>
              <w:jc w:val="both"/>
              <w:rPr>
                <w:rStyle w:val="FontStyle39"/>
                <w:i w:val="0"/>
                <w:iCs w:val="0"/>
                <w:sz w:val="24"/>
                <w:szCs w:val="24"/>
              </w:rPr>
            </w:pPr>
            <w:r w:rsidRPr="005B527F">
      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      </w:r>
          </w:p>
          <w:p w:rsidR="0086173D" w:rsidRPr="006D6A62" w:rsidRDefault="0086173D" w:rsidP="001F7DE8">
            <w:pPr>
              <w:pStyle w:val="Style23"/>
              <w:widowControl/>
              <w:tabs>
                <w:tab w:val="left" w:pos="250"/>
              </w:tabs>
              <w:spacing w:line="276" w:lineRule="auto"/>
              <w:ind w:firstLine="408"/>
              <w:rPr>
                <w:rStyle w:val="FontStyle39"/>
                <w:sz w:val="24"/>
                <w:szCs w:val="24"/>
              </w:rPr>
            </w:pPr>
            <w:r w:rsidRPr="006D6A62">
              <w:rPr>
                <w:rStyle w:val="FontStyle39"/>
                <w:b/>
                <w:sz w:val="24"/>
                <w:szCs w:val="24"/>
              </w:rPr>
              <w:t>-</w:t>
            </w:r>
            <w:r w:rsidRPr="006D6A62">
              <w:rPr>
                <w:rStyle w:val="FontStyle39"/>
                <w:b/>
                <w:sz w:val="24"/>
                <w:szCs w:val="24"/>
              </w:rPr>
              <w:tab/>
              <w:t>предметные:</w:t>
            </w:r>
          </w:p>
          <w:p w:rsidR="0086173D" w:rsidRPr="006D6A62" w:rsidRDefault="0086173D" w:rsidP="001F7DE8">
            <w:pPr>
              <w:tabs>
                <w:tab w:val="left" w:pos="697"/>
              </w:tabs>
              <w:spacing w:after="120" w:line="276" w:lineRule="auto"/>
              <w:ind w:firstLine="408"/>
              <w:jc w:val="both"/>
              <w:rPr>
                <w:kern w:val="2"/>
              </w:rPr>
            </w:pPr>
            <w:r w:rsidRPr="006D6A62">
              <w:rPr>
                <w:b/>
              </w:rPr>
              <w:t>Литературное чтение:</w:t>
            </w:r>
          </w:p>
          <w:p w:rsidR="0086173D" w:rsidRPr="006D6A62" w:rsidRDefault="0086173D" w:rsidP="0086173D">
            <w:pPr>
              <w:widowControl/>
              <w:numPr>
                <w:ilvl w:val="0"/>
                <w:numId w:val="3"/>
              </w:numPr>
              <w:tabs>
                <w:tab w:val="left" w:pos="271"/>
              </w:tabs>
              <w:spacing w:line="276" w:lineRule="auto"/>
              <w:ind w:left="130" w:firstLine="278"/>
              <w:jc w:val="both"/>
              <w:rPr>
                <w:kern w:val="2"/>
              </w:rPr>
            </w:pPr>
            <w:r w:rsidRPr="006D6A62">
              <w:rPr>
                <w:kern w:val="2"/>
              </w:rPr>
              <w:t>осознание значимости чтения для личного развития; формирование представлений о российской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чтении;</w:t>
            </w:r>
          </w:p>
          <w:p w:rsidR="0086173D" w:rsidRPr="006D6A62" w:rsidRDefault="0086173D" w:rsidP="0086173D">
            <w:pPr>
              <w:widowControl/>
              <w:numPr>
                <w:ilvl w:val="0"/>
                <w:numId w:val="3"/>
              </w:numPr>
              <w:tabs>
                <w:tab w:val="left" w:pos="271"/>
              </w:tabs>
              <w:spacing w:line="276" w:lineRule="auto"/>
              <w:ind w:left="130" w:firstLine="278"/>
              <w:jc w:val="both"/>
              <w:rPr>
                <w:kern w:val="2"/>
              </w:rPr>
            </w:pPr>
            <w:r w:rsidRPr="006D6A62">
              <w:rPr>
                <w:kern w:val="2"/>
              </w:rPr>
      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86173D" w:rsidRPr="006D6A62" w:rsidRDefault="0086173D" w:rsidP="0086173D">
            <w:pPr>
              <w:widowControl/>
              <w:numPr>
                <w:ilvl w:val="0"/>
                <w:numId w:val="3"/>
              </w:numPr>
              <w:tabs>
                <w:tab w:val="left" w:pos="271"/>
              </w:tabs>
              <w:spacing w:line="276" w:lineRule="auto"/>
              <w:ind w:left="130" w:firstLine="278"/>
              <w:jc w:val="both"/>
              <w:rPr>
                <w:kern w:val="2"/>
              </w:rPr>
            </w:pPr>
            <w:r w:rsidRPr="006D6A62">
              <w:rPr>
                <w:kern w:val="2"/>
              </w:rPr>
      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      </w:r>
          </w:p>
          <w:p w:rsidR="0086173D" w:rsidRPr="006D6A62" w:rsidRDefault="0086173D" w:rsidP="0086173D">
            <w:pPr>
              <w:widowControl/>
              <w:numPr>
                <w:ilvl w:val="0"/>
                <w:numId w:val="3"/>
              </w:numPr>
              <w:tabs>
                <w:tab w:val="left" w:pos="271"/>
              </w:tabs>
              <w:spacing w:line="276" w:lineRule="auto"/>
              <w:ind w:left="130" w:firstLine="278"/>
              <w:jc w:val="both"/>
              <w:rPr>
                <w:kern w:val="2"/>
              </w:rPr>
            </w:pPr>
            <w:r w:rsidRPr="006D6A62">
              <w:rPr>
                <w:kern w:val="2"/>
              </w:rPr>
              <w:t xml:space="preserve">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      </w:r>
          </w:p>
          <w:p w:rsidR="0086173D" w:rsidRPr="006D6A62" w:rsidRDefault="0086173D" w:rsidP="001F7DE8">
            <w:pPr>
              <w:spacing w:before="40" w:after="40" w:line="276" w:lineRule="auto"/>
              <w:ind w:left="113" w:right="113" w:firstLine="408"/>
              <w:rPr>
                <w:b/>
              </w:rPr>
            </w:pPr>
            <w:r w:rsidRPr="006D6A62">
              <w:rPr>
                <w:b/>
              </w:rPr>
              <w:t>Окружающий мир:</w:t>
            </w:r>
          </w:p>
          <w:p w:rsidR="0086173D" w:rsidRPr="006D6A62" w:rsidRDefault="0086173D" w:rsidP="0086173D">
            <w:pPr>
              <w:widowControl/>
              <w:numPr>
                <w:ilvl w:val="0"/>
                <w:numId w:val="4"/>
              </w:numPr>
              <w:tabs>
                <w:tab w:val="left" w:pos="838"/>
              </w:tabs>
              <w:spacing w:line="276" w:lineRule="auto"/>
              <w:ind w:left="271" w:firstLine="284"/>
              <w:jc w:val="both"/>
              <w:rPr>
                <w:kern w:val="2"/>
              </w:rPr>
            </w:pPr>
            <w:proofErr w:type="spellStart"/>
            <w:r w:rsidRPr="006D6A62">
              <w:rPr>
                <w:kern w:val="2"/>
              </w:rPr>
              <w:t>сформированность</w:t>
            </w:r>
            <w:proofErr w:type="spellEnd"/>
            <w:r w:rsidRPr="006D6A62">
              <w:rPr>
                <w:kern w:val="2"/>
              </w:rPr>
              <w:t xml:space="preserve"> уважительного отношения к России, родному краю, своей семье, истории, культуре, природе нашей страны, её современной жизни;</w:t>
            </w:r>
          </w:p>
          <w:p w:rsidR="0086173D" w:rsidRPr="006D6A62" w:rsidRDefault="0086173D" w:rsidP="001F7DE8">
            <w:pPr>
              <w:tabs>
                <w:tab w:val="left" w:pos="1080"/>
              </w:tabs>
              <w:spacing w:line="276" w:lineRule="auto"/>
              <w:ind w:firstLine="408"/>
              <w:rPr>
                <w:b/>
              </w:rPr>
            </w:pPr>
            <w:r w:rsidRPr="006D6A62">
              <w:rPr>
                <w:b/>
              </w:rPr>
              <w:t>Изобразительное искусство:</w:t>
            </w:r>
          </w:p>
          <w:p w:rsidR="0086173D" w:rsidRPr="006D6A62" w:rsidRDefault="0086173D" w:rsidP="0086173D">
            <w:pPr>
              <w:widowControl/>
              <w:numPr>
                <w:ilvl w:val="0"/>
                <w:numId w:val="5"/>
              </w:numPr>
              <w:spacing w:line="276" w:lineRule="auto"/>
              <w:ind w:left="271" w:firstLine="137"/>
              <w:jc w:val="both"/>
              <w:rPr>
                <w:kern w:val="2"/>
              </w:rPr>
            </w:pPr>
            <w:proofErr w:type="spellStart"/>
            <w:r w:rsidRPr="006D6A62">
              <w:rPr>
                <w:kern w:val="2"/>
              </w:rPr>
              <w:t>сформированность</w:t>
            </w:r>
            <w:proofErr w:type="spellEnd"/>
            <w:r w:rsidRPr="006D6A62">
              <w:rPr>
                <w:kern w:val="2"/>
              </w:rPr>
              <w:t xml:space="preserve"> первоначальных представлений о роли изобразительного искусства в жизни человека, его </w:t>
            </w:r>
            <w:r w:rsidRPr="006D6A62">
              <w:rPr>
                <w:kern w:val="2"/>
              </w:rPr>
              <w:lastRenderedPageBreak/>
              <w:t>роли в духовно-нравственном развитии человека;</w:t>
            </w:r>
          </w:p>
          <w:p w:rsidR="0086173D" w:rsidRPr="006D6A62" w:rsidRDefault="0086173D" w:rsidP="0086173D">
            <w:pPr>
              <w:widowControl/>
              <w:numPr>
                <w:ilvl w:val="0"/>
                <w:numId w:val="5"/>
              </w:numPr>
              <w:spacing w:line="276" w:lineRule="auto"/>
              <w:ind w:left="271" w:firstLine="137"/>
              <w:jc w:val="both"/>
              <w:rPr>
                <w:kern w:val="2"/>
              </w:rPr>
            </w:pPr>
            <w:proofErr w:type="spellStart"/>
            <w:r w:rsidRPr="006D6A62">
              <w:rPr>
                <w:kern w:val="2"/>
              </w:rPr>
              <w:t>сформированность</w:t>
            </w:r>
            <w:proofErr w:type="spellEnd"/>
            <w:r w:rsidRPr="006D6A62">
              <w:rPr>
                <w:kern w:val="2"/>
              </w:rPr>
      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86173D" w:rsidRDefault="0086173D" w:rsidP="0086173D">
            <w:pPr>
              <w:widowControl/>
              <w:numPr>
                <w:ilvl w:val="0"/>
                <w:numId w:val="5"/>
              </w:numPr>
              <w:spacing w:line="276" w:lineRule="auto"/>
              <w:ind w:left="271" w:firstLine="137"/>
              <w:jc w:val="both"/>
              <w:rPr>
                <w:kern w:val="2"/>
              </w:rPr>
            </w:pPr>
            <w:r w:rsidRPr="006D6A62">
              <w:rPr>
                <w:kern w:val="2"/>
              </w:rPr>
              <w:t>овладение практическими умениями и навыками в восприятии, анализе и оценке произведений искусства;</w:t>
            </w:r>
          </w:p>
          <w:p w:rsidR="0086173D" w:rsidRPr="00001315" w:rsidRDefault="0086173D" w:rsidP="0086173D">
            <w:pPr>
              <w:widowControl/>
              <w:numPr>
                <w:ilvl w:val="0"/>
                <w:numId w:val="5"/>
              </w:numPr>
              <w:spacing w:line="276" w:lineRule="auto"/>
              <w:ind w:left="271" w:firstLine="137"/>
              <w:jc w:val="both"/>
              <w:rPr>
                <w:b/>
              </w:rPr>
            </w:pPr>
            <w:r w:rsidRPr="00001315">
              <w:rPr>
                <w:kern w:val="2"/>
              </w:rPr>
      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конструировании).</w:t>
            </w:r>
          </w:p>
          <w:p w:rsidR="0086173D" w:rsidRPr="00001315" w:rsidRDefault="0086173D" w:rsidP="001F7DE8">
            <w:pPr>
              <w:widowControl/>
              <w:tabs>
                <w:tab w:val="left" w:pos="1080"/>
              </w:tabs>
              <w:spacing w:line="276" w:lineRule="auto"/>
              <w:ind w:left="679"/>
              <w:jc w:val="both"/>
              <w:rPr>
                <w:b/>
              </w:rPr>
            </w:pPr>
            <w:r w:rsidRPr="00001315">
              <w:rPr>
                <w:b/>
              </w:rPr>
              <w:t>Технология:</w:t>
            </w:r>
          </w:p>
          <w:p w:rsidR="0086173D" w:rsidRPr="006D6A62" w:rsidRDefault="0086173D" w:rsidP="0086173D">
            <w:pPr>
              <w:widowControl/>
              <w:numPr>
                <w:ilvl w:val="0"/>
                <w:numId w:val="6"/>
              </w:numPr>
              <w:tabs>
                <w:tab w:val="left" w:pos="697"/>
              </w:tabs>
              <w:spacing w:line="276" w:lineRule="auto"/>
              <w:ind w:left="271" w:firstLine="137"/>
              <w:jc w:val="both"/>
              <w:rPr>
                <w:kern w:val="2"/>
              </w:rPr>
            </w:pPr>
            <w:r w:rsidRPr="006D6A62">
              <w:rPr>
                <w:kern w:val="2"/>
              </w:rPr>
              <w:t>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86173D" w:rsidRPr="006D6A62" w:rsidRDefault="0086173D" w:rsidP="0086173D">
            <w:pPr>
              <w:widowControl/>
              <w:numPr>
                <w:ilvl w:val="0"/>
                <w:numId w:val="6"/>
              </w:numPr>
              <w:tabs>
                <w:tab w:val="left" w:pos="697"/>
              </w:tabs>
              <w:spacing w:line="276" w:lineRule="auto"/>
              <w:ind w:left="271" w:firstLine="137"/>
              <w:jc w:val="both"/>
              <w:rPr>
                <w:kern w:val="2"/>
              </w:rPr>
            </w:pPr>
            <w:r w:rsidRPr="006D6A62">
              <w:rPr>
                <w:kern w:val="2"/>
              </w:rPr>
              <w:t>овладение технологическими приемами ручной обработки материалов;</w:t>
            </w:r>
          </w:p>
          <w:p w:rsidR="0086173D" w:rsidRPr="006D6A62" w:rsidRDefault="0086173D" w:rsidP="0086173D">
            <w:pPr>
              <w:widowControl/>
              <w:numPr>
                <w:ilvl w:val="0"/>
                <w:numId w:val="6"/>
              </w:numPr>
              <w:tabs>
                <w:tab w:val="left" w:pos="697"/>
              </w:tabs>
              <w:spacing w:line="276" w:lineRule="auto"/>
              <w:ind w:left="271" w:firstLine="137"/>
              <w:jc w:val="both"/>
              <w:rPr>
                <w:kern w:val="2"/>
              </w:rPr>
            </w:pPr>
            <w:r w:rsidRPr="006D6A62">
              <w:rPr>
                <w:kern w:val="2"/>
              </w:rPr>
      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86173D" w:rsidRPr="006D6A62" w:rsidRDefault="0086173D" w:rsidP="0086173D">
            <w:pPr>
              <w:widowControl/>
              <w:numPr>
                <w:ilvl w:val="0"/>
                <w:numId w:val="6"/>
              </w:numPr>
              <w:tabs>
                <w:tab w:val="left" w:pos="697"/>
              </w:tabs>
              <w:spacing w:line="276" w:lineRule="auto"/>
              <w:ind w:left="271" w:firstLine="137"/>
              <w:jc w:val="both"/>
              <w:rPr>
                <w:kern w:val="2"/>
              </w:rPr>
            </w:pPr>
            <w:r w:rsidRPr="006D6A62">
              <w:rPr>
                <w:kern w:val="2"/>
              </w:rPr>
      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      </w:r>
          </w:p>
          <w:p w:rsidR="0086173D" w:rsidRPr="00B123A6" w:rsidRDefault="0086173D" w:rsidP="0086173D">
            <w:pPr>
              <w:widowControl/>
              <w:numPr>
                <w:ilvl w:val="0"/>
                <w:numId w:val="6"/>
              </w:numPr>
              <w:tabs>
                <w:tab w:val="left" w:pos="697"/>
              </w:tabs>
              <w:spacing w:line="276" w:lineRule="auto"/>
              <w:ind w:left="271" w:firstLine="137"/>
              <w:jc w:val="both"/>
              <w:rPr>
                <w:rStyle w:val="FontStyle39"/>
                <w:i w:val="0"/>
                <w:iCs w:val="0"/>
                <w:kern w:val="2"/>
                <w:sz w:val="24"/>
                <w:szCs w:val="24"/>
              </w:rPr>
            </w:pPr>
            <w:r w:rsidRPr="006D6A62">
              <w:rPr>
                <w:kern w:val="2"/>
              </w:rP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</w:tr>
      <w:tr w:rsidR="0086173D" w:rsidRPr="00AF0F55" w:rsidTr="001F7DE8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73D" w:rsidRPr="00AF0F55" w:rsidRDefault="0086173D" w:rsidP="001F7DE8">
            <w:pPr>
              <w:pStyle w:val="Style22"/>
              <w:widowControl/>
              <w:spacing w:line="240" w:lineRule="auto"/>
              <w:rPr>
                <w:rStyle w:val="FontStyle42"/>
              </w:rPr>
            </w:pPr>
            <w:r w:rsidRPr="00AF0F55">
              <w:rPr>
                <w:rStyle w:val="FontStyle42"/>
              </w:rPr>
              <w:lastRenderedPageBreak/>
              <w:t>Описание этапов проекта</w:t>
            </w:r>
          </w:p>
        </w:tc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73D" w:rsidRPr="00B21BE7" w:rsidRDefault="0086173D" w:rsidP="001F7DE8">
            <w:pPr>
              <w:pStyle w:val="Style15"/>
              <w:widowControl/>
              <w:spacing w:line="274" w:lineRule="exact"/>
              <w:ind w:firstLine="29"/>
              <w:rPr>
                <w:rStyle w:val="FontStyle39"/>
                <w:color w:val="FF0000"/>
              </w:rPr>
            </w:pPr>
            <w:r w:rsidRPr="00B21BE7">
              <w:rPr>
                <w:rStyle w:val="FontStyle39"/>
                <w:color w:val="FF0000"/>
              </w:rPr>
              <w:t>Указать конкретные мероприятия в каждом из этапов (введение   в   проект,    подготовительный,    основной, заключительный)</w:t>
            </w:r>
          </w:p>
          <w:p w:rsidR="0086173D" w:rsidRDefault="0086173D" w:rsidP="0086173D">
            <w:pPr>
              <w:pStyle w:val="Style15"/>
              <w:widowControl/>
              <w:numPr>
                <w:ilvl w:val="0"/>
                <w:numId w:val="7"/>
              </w:numPr>
              <w:spacing w:line="274" w:lineRule="exact"/>
              <w:rPr>
                <w:rStyle w:val="FontStyle39"/>
                <w:b/>
                <w:sz w:val="28"/>
                <w:szCs w:val="28"/>
              </w:rPr>
            </w:pPr>
            <w:r w:rsidRPr="008405D7">
              <w:rPr>
                <w:rStyle w:val="FontStyle39"/>
                <w:b/>
                <w:sz w:val="28"/>
                <w:szCs w:val="28"/>
              </w:rPr>
              <w:t>Введение</w:t>
            </w:r>
            <w:r>
              <w:rPr>
                <w:rStyle w:val="FontStyle39"/>
                <w:b/>
                <w:sz w:val="28"/>
                <w:szCs w:val="28"/>
              </w:rPr>
              <w:t xml:space="preserve"> </w:t>
            </w:r>
            <w:r w:rsidRPr="008405D7">
              <w:rPr>
                <w:rStyle w:val="FontStyle39"/>
                <w:b/>
                <w:sz w:val="28"/>
                <w:szCs w:val="28"/>
              </w:rPr>
              <w:t xml:space="preserve">   в   проект</w:t>
            </w:r>
          </w:p>
          <w:p w:rsidR="0086173D" w:rsidRPr="001D1157" w:rsidRDefault="0086173D" w:rsidP="001F7DE8">
            <w:pPr>
              <w:pStyle w:val="Style15"/>
              <w:widowControl/>
              <w:spacing w:line="274" w:lineRule="exact"/>
              <w:ind w:left="720" w:hanging="449"/>
            </w:pPr>
            <w:r w:rsidRPr="001D1157">
              <w:t>Определение направленности проекта</w:t>
            </w:r>
          </w:p>
          <w:p w:rsidR="0086173D" w:rsidRDefault="0086173D" w:rsidP="0086173D">
            <w:pPr>
              <w:pStyle w:val="Style15"/>
              <w:widowControl/>
              <w:numPr>
                <w:ilvl w:val="0"/>
                <w:numId w:val="7"/>
              </w:numPr>
              <w:spacing w:line="274" w:lineRule="exact"/>
              <w:rPr>
                <w:rStyle w:val="FontStyle39"/>
                <w:b/>
                <w:sz w:val="28"/>
                <w:szCs w:val="28"/>
              </w:rPr>
            </w:pPr>
            <w:r w:rsidRPr="008405D7">
              <w:rPr>
                <w:rStyle w:val="FontStyle39"/>
                <w:b/>
                <w:sz w:val="28"/>
                <w:szCs w:val="28"/>
              </w:rPr>
              <w:t>Подготовительный</w:t>
            </w:r>
            <w:r>
              <w:rPr>
                <w:rStyle w:val="FontStyle39"/>
                <w:b/>
                <w:sz w:val="28"/>
                <w:szCs w:val="28"/>
              </w:rPr>
              <w:t xml:space="preserve"> </w:t>
            </w:r>
          </w:p>
          <w:p w:rsidR="0086173D" w:rsidRPr="001D1157" w:rsidRDefault="0086173D" w:rsidP="001F7DE8">
            <w:pPr>
              <w:pStyle w:val="a4"/>
              <w:ind w:left="130" w:firstLine="141"/>
              <w:rPr>
                <w:iCs/>
              </w:rPr>
            </w:pPr>
            <w:r w:rsidRPr="001D1157">
              <w:rPr>
                <w:iCs/>
              </w:rPr>
              <w:t>Составление плана работы над проектом</w:t>
            </w:r>
          </w:p>
          <w:p w:rsidR="0086173D" w:rsidRDefault="0086173D" w:rsidP="001F7DE8">
            <w:pPr>
              <w:pStyle w:val="a4"/>
              <w:ind w:left="130" w:firstLine="141"/>
              <w:rPr>
                <w:iCs/>
              </w:rPr>
            </w:pPr>
            <w:r w:rsidRPr="001D1157">
              <w:rPr>
                <w:iCs/>
              </w:rPr>
              <w:t>Определение направлений работы над проектом</w:t>
            </w:r>
          </w:p>
          <w:p w:rsidR="0086173D" w:rsidRPr="001D1157" w:rsidRDefault="0086173D" w:rsidP="001F7DE8">
            <w:pPr>
              <w:pStyle w:val="a4"/>
              <w:ind w:left="130" w:firstLine="141"/>
              <w:rPr>
                <w:iCs/>
              </w:rPr>
            </w:pPr>
          </w:p>
          <w:p w:rsidR="0086173D" w:rsidRPr="001D1157" w:rsidRDefault="0086173D" w:rsidP="001F7DE8">
            <w:pPr>
              <w:pStyle w:val="a4"/>
              <w:ind w:left="130" w:firstLine="141"/>
              <w:rPr>
                <w:iCs/>
              </w:rPr>
            </w:pPr>
            <w:r w:rsidRPr="001D1157">
              <w:rPr>
                <w:iCs/>
              </w:rPr>
              <w:t xml:space="preserve">Выбор материалов для работы над проектом </w:t>
            </w:r>
          </w:p>
          <w:p w:rsidR="0086173D" w:rsidRPr="001D1157" w:rsidRDefault="0086173D" w:rsidP="001F7DE8">
            <w:pPr>
              <w:pStyle w:val="a4"/>
              <w:ind w:left="130" w:firstLine="141"/>
              <w:rPr>
                <w:i/>
              </w:rPr>
            </w:pPr>
            <w:r w:rsidRPr="00A03776">
              <w:rPr>
                <w:iCs/>
              </w:rPr>
              <w:t>Определение возможностей</w:t>
            </w:r>
            <w:r w:rsidRPr="000679CF">
              <w:rPr>
                <w:iCs/>
              </w:rPr>
              <w:t xml:space="preserve"> и маршрутов защиты проекта</w:t>
            </w:r>
          </w:p>
          <w:p w:rsidR="0086173D" w:rsidRDefault="0086173D" w:rsidP="0086173D">
            <w:pPr>
              <w:pStyle w:val="Style15"/>
              <w:widowControl/>
              <w:numPr>
                <w:ilvl w:val="0"/>
                <w:numId w:val="7"/>
              </w:numPr>
              <w:spacing w:line="274" w:lineRule="exact"/>
              <w:rPr>
                <w:rStyle w:val="FontStyle39"/>
                <w:b/>
                <w:sz w:val="28"/>
                <w:szCs w:val="28"/>
              </w:rPr>
            </w:pPr>
            <w:r w:rsidRPr="008405D7">
              <w:rPr>
                <w:rStyle w:val="FontStyle39"/>
                <w:b/>
                <w:sz w:val="28"/>
                <w:szCs w:val="28"/>
              </w:rPr>
              <w:t>Основной</w:t>
            </w:r>
            <w:r>
              <w:rPr>
                <w:rStyle w:val="FontStyle39"/>
                <w:b/>
                <w:sz w:val="28"/>
                <w:szCs w:val="28"/>
              </w:rPr>
              <w:t xml:space="preserve"> </w:t>
            </w:r>
          </w:p>
          <w:p w:rsidR="0086173D" w:rsidRDefault="0086173D" w:rsidP="001F7DE8">
            <w:pPr>
              <w:pStyle w:val="Style15"/>
              <w:widowControl/>
              <w:spacing w:line="274" w:lineRule="exact"/>
              <w:ind w:left="130" w:firstLine="141"/>
              <w:rPr>
                <w:i/>
                <w:iCs/>
              </w:rPr>
            </w:pPr>
            <w:r w:rsidRPr="00BB01B9">
              <w:rPr>
                <w:i/>
                <w:iCs/>
              </w:rPr>
              <w:t>Уточнение представлений учащихся о богатстве и разнообразии полезных ископаемых нашей страны, их использовании в жизни человека.</w:t>
            </w:r>
          </w:p>
          <w:p w:rsidR="0086173D" w:rsidRDefault="0086173D" w:rsidP="0086173D">
            <w:pPr>
              <w:pStyle w:val="Style15"/>
              <w:widowControl/>
              <w:numPr>
                <w:ilvl w:val="0"/>
                <w:numId w:val="8"/>
              </w:numPr>
              <w:spacing w:line="274" w:lineRule="exact"/>
              <w:rPr>
                <w:iCs/>
              </w:rPr>
            </w:pPr>
            <w:r w:rsidRPr="00B21BE7">
              <w:rPr>
                <w:iCs/>
                <w:sz w:val="22"/>
                <w:szCs w:val="22"/>
              </w:rPr>
              <w:t>Знакомство с группами полезных ископаемых.</w:t>
            </w:r>
          </w:p>
          <w:p w:rsidR="0086173D" w:rsidRPr="00B21BE7" w:rsidRDefault="0086173D" w:rsidP="0086173D">
            <w:pPr>
              <w:pStyle w:val="Style15"/>
              <w:widowControl/>
              <w:numPr>
                <w:ilvl w:val="0"/>
                <w:numId w:val="8"/>
              </w:numPr>
              <w:spacing w:line="274" w:lineRule="exact"/>
              <w:rPr>
                <w:iCs/>
              </w:rPr>
            </w:pPr>
            <w:r>
              <w:rPr>
                <w:iCs/>
                <w:sz w:val="22"/>
                <w:szCs w:val="22"/>
              </w:rPr>
              <w:t>Работа со справочной литературой.</w:t>
            </w:r>
          </w:p>
          <w:p w:rsidR="0086173D" w:rsidRPr="00B21BE7" w:rsidRDefault="0086173D" w:rsidP="0086173D">
            <w:pPr>
              <w:pStyle w:val="Style15"/>
              <w:widowControl/>
              <w:numPr>
                <w:ilvl w:val="0"/>
                <w:numId w:val="8"/>
              </w:numPr>
              <w:spacing w:line="274" w:lineRule="exact"/>
              <w:rPr>
                <w:iCs/>
              </w:rPr>
            </w:pPr>
            <w:r w:rsidRPr="00B21BE7">
              <w:rPr>
                <w:iCs/>
                <w:sz w:val="22"/>
                <w:szCs w:val="22"/>
              </w:rPr>
              <w:t>Изучение коллекции полезных ископаемых.</w:t>
            </w:r>
          </w:p>
          <w:p w:rsidR="0086173D" w:rsidRPr="00B21BE7" w:rsidRDefault="0086173D" w:rsidP="0086173D">
            <w:pPr>
              <w:pStyle w:val="Style15"/>
              <w:widowControl/>
              <w:numPr>
                <w:ilvl w:val="0"/>
                <w:numId w:val="8"/>
              </w:numPr>
              <w:spacing w:line="274" w:lineRule="exact"/>
              <w:rPr>
                <w:iCs/>
              </w:rPr>
            </w:pPr>
            <w:r w:rsidRPr="00B21BE7">
              <w:rPr>
                <w:iCs/>
                <w:sz w:val="22"/>
                <w:szCs w:val="22"/>
              </w:rPr>
              <w:t>Составление списка объектов, в которых могут быть использованы отделочные камни.</w:t>
            </w:r>
          </w:p>
          <w:p w:rsidR="0086173D" w:rsidRDefault="0086173D" w:rsidP="001F7DE8">
            <w:pPr>
              <w:pStyle w:val="Style15"/>
              <w:widowControl/>
              <w:spacing w:line="274" w:lineRule="exact"/>
              <w:ind w:left="130" w:firstLine="141"/>
              <w:rPr>
                <w:i/>
                <w:iCs/>
              </w:rPr>
            </w:pPr>
            <w:r w:rsidRPr="00BB01B9">
              <w:rPr>
                <w:i/>
                <w:iCs/>
              </w:rPr>
              <w:lastRenderedPageBreak/>
              <w:t>Расширение представлений учащихся  о предметах декоративно прикладного искусства как памятников истории и культуры народа (на материале экспозиции Эрмитажа).</w:t>
            </w:r>
          </w:p>
          <w:p w:rsidR="0086173D" w:rsidRPr="005637A0" w:rsidRDefault="0086173D" w:rsidP="0086173D">
            <w:pPr>
              <w:pStyle w:val="Style15"/>
              <w:widowControl/>
              <w:numPr>
                <w:ilvl w:val="0"/>
                <w:numId w:val="11"/>
              </w:numPr>
              <w:spacing w:line="274" w:lineRule="exact"/>
              <w:rPr>
                <w:iCs/>
              </w:rPr>
            </w:pPr>
            <w:r w:rsidRPr="005637A0">
              <w:rPr>
                <w:iCs/>
                <w:sz w:val="22"/>
                <w:szCs w:val="22"/>
              </w:rPr>
              <w:t>Экскурсия в Эрмитаж: знакомство с предметами интерьеров парадных залов дворца, использование в украшении интерьеров поделочных камней (мрамора, яшмы, лазурита, малахита).</w:t>
            </w:r>
          </w:p>
          <w:p w:rsidR="0086173D" w:rsidRPr="005637A0" w:rsidRDefault="0086173D" w:rsidP="0086173D">
            <w:pPr>
              <w:pStyle w:val="Style15"/>
              <w:widowControl/>
              <w:numPr>
                <w:ilvl w:val="0"/>
                <w:numId w:val="11"/>
              </w:numPr>
              <w:spacing w:line="274" w:lineRule="exact"/>
              <w:rPr>
                <w:iCs/>
              </w:rPr>
            </w:pPr>
            <w:r w:rsidRPr="005637A0">
              <w:rPr>
                <w:iCs/>
                <w:sz w:val="22"/>
                <w:szCs w:val="22"/>
              </w:rPr>
              <w:t>Беседа по итогам экскурсии.</w:t>
            </w:r>
          </w:p>
          <w:p w:rsidR="0086173D" w:rsidRDefault="0086173D" w:rsidP="001F7DE8">
            <w:pPr>
              <w:pStyle w:val="Style15"/>
              <w:widowControl/>
              <w:spacing w:line="274" w:lineRule="exact"/>
              <w:ind w:left="130" w:firstLine="141"/>
              <w:rPr>
                <w:i/>
                <w:iCs/>
              </w:rPr>
            </w:pPr>
            <w:r w:rsidRPr="00BB01B9">
              <w:rPr>
                <w:i/>
                <w:iCs/>
              </w:rPr>
              <w:t>Знакомство учащихся с историей и культурой русского народа на примере сказов П.Бажова.</w:t>
            </w:r>
          </w:p>
          <w:p w:rsidR="0086173D" w:rsidRDefault="0086173D" w:rsidP="0086173D">
            <w:pPr>
              <w:pStyle w:val="Style15"/>
              <w:widowControl/>
              <w:numPr>
                <w:ilvl w:val="0"/>
                <w:numId w:val="12"/>
              </w:numPr>
              <w:spacing w:line="274" w:lineRule="exact"/>
              <w:rPr>
                <w:iCs/>
              </w:rPr>
            </w:pPr>
            <w:r w:rsidRPr="009A7520">
              <w:rPr>
                <w:iCs/>
                <w:sz w:val="22"/>
                <w:szCs w:val="22"/>
              </w:rPr>
              <w:t>Чтение сказов П.Бажова «Каменный цветок», «Малахитовая шкатулка»</w:t>
            </w:r>
          </w:p>
          <w:p w:rsidR="0086173D" w:rsidRDefault="0086173D" w:rsidP="0086173D">
            <w:pPr>
              <w:pStyle w:val="Style15"/>
              <w:widowControl/>
              <w:numPr>
                <w:ilvl w:val="0"/>
                <w:numId w:val="12"/>
              </w:numPr>
              <w:spacing w:line="274" w:lineRule="exact"/>
              <w:rPr>
                <w:iCs/>
              </w:rPr>
            </w:pPr>
            <w:r>
              <w:rPr>
                <w:iCs/>
                <w:sz w:val="22"/>
                <w:szCs w:val="22"/>
              </w:rPr>
              <w:t>Просмотр эпизодов фильма «Каменный цветок»</w:t>
            </w:r>
          </w:p>
          <w:p w:rsidR="0086173D" w:rsidRPr="009A7520" w:rsidRDefault="0086173D" w:rsidP="0086173D">
            <w:pPr>
              <w:pStyle w:val="Style15"/>
              <w:widowControl/>
              <w:numPr>
                <w:ilvl w:val="0"/>
                <w:numId w:val="12"/>
              </w:numPr>
              <w:spacing w:line="274" w:lineRule="exact"/>
              <w:rPr>
                <w:iCs/>
              </w:rPr>
            </w:pPr>
            <w:r>
              <w:rPr>
                <w:iCs/>
                <w:sz w:val="22"/>
                <w:szCs w:val="22"/>
              </w:rPr>
              <w:t>Беседа о мастерстве русских камнерезов.</w:t>
            </w:r>
          </w:p>
          <w:p w:rsidR="0086173D" w:rsidRDefault="0086173D" w:rsidP="001F7DE8">
            <w:pPr>
              <w:pStyle w:val="Style15"/>
              <w:widowControl/>
              <w:spacing w:line="274" w:lineRule="exact"/>
              <w:ind w:left="130" w:firstLine="141"/>
              <w:rPr>
                <w:i/>
                <w:iCs/>
              </w:rPr>
            </w:pPr>
            <w:r w:rsidRPr="00BB01B9">
              <w:rPr>
                <w:i/>
                <w:iCs/>
              </w:rPr>
              <w:t>Формирование представления о труде русских мастеров-камнерезов на примере сказов П.Бажова, предметов декоративно-прикладного искусства (из экспозиции Малахитовой гостиной Эрмитажа).</w:t>
            </w:r>
          </w:p>
          <w:p w:rsidR="0086173D" w:rsidRPr="005637A0" w:rsidRDefault="0086173D" w:rsidP="0086173D">
            <w:pPr>
              <w:pStyle w:val="Style15"/>
              <w:widowControl/>
              <w:numPr>
                <w:ilvl w:val="0"/>
                <w:numId w:val="9"/>
              </w:numPr>
              <w:spacing w:line="274" w:lineRule="exact"/>
              <w:rPr>
                <w:iCs/>
              </w:rPr>
            </w:pPr>
            <w:r w:rsidRPr="005637A0">
              <w:rPr>
                <w:iCs/>
                <w:sz w:val="22"/>
                <w:szCs w:val="22"/>
              </w:rPr>
              <w:t>Экскурсия в Эрмитаже по Малахитовой гостиной.</w:t>
            </w:r>
          </w:p>
          <w:p w:rsidR="0086173D" w:rsidRPr="005637A0" w:rsidRDefault="0086173D" w:rsidP="0086173D">
            <w:pPr>
              <w:pStyle w:val="Style15"/>
              <w:widowControl/>
              <w:numPr>
                <w:ilvl w:val="0"/>
                <w:numId w:val="9"/>
              </w:numPr>
              <w:spacing w:line="274" w:lineRule="exact"/>
              <w:rPr>
                <w:iCs/>
              </w:rPr>
            </w:pPr>
            <w:r w:rsidRPr="005637A0">
              <w:rPr>
                <w:iCs/>
                <w:sz w:val="22"/>
                <w:szCs w:val="22"/>
              </w:rPr>
              <w:t>Знакомство с техникой изготовления предметов из малахита.</w:t>
            </w:r>
          </w:p>
          <w:p w:rsidR="0086173D" w:rsidRPr="005637A0" w:rsidRDefault="0086173D" w:rsidP="0086173D">
            <w:pPr>
              <w:pStyle w:val="Style15"/>
              <w:widowControl/>
              <w:numPr>
                <w:ilvl w:val="0"/>
                <w:numId w:val="9"/>
              </w:numPr>
              <w:spacing w:line="274" w:lineRule="exact"/>
              <w:rPr>
                <w:iCs/>
              </w:rPr>
            </w:pPr>
            <w:r w:rsidRPr="005637A0">
              <w:rPr>
                <w:iCs/>
                <w:sz w:val="22"/>
                <w:szCs w:val="22"/>
              </w:rPr>
              <w:t>Сравнение знаний и представлений, полученных при знакомстве со сказами Бажова и в ходе экскурсии.</w:t>
            </w:r>
          </w:p>
          <w:p w:rsidR="0086173D" w:rsidRDefault="0086173D" w:rsidP="001F7DE8">
            <w:pPr>
              <w:pStyle w:val="Style15"/>
              <w:widowControl/>
              <w:spacing w:line="274" w:lineRule="exact"/>
              <w:ind w:left="130" w:firstLine="141"/>
              <w:rPr>
                <w:i/>
                <w:iCs/>
              </w:rPr>
            </w:pPr>
            <w:r w:rsidRPr="00BB01B9">
              <w:rPr>
                <w:i/>
                <w:iCs/>
              </w:rPr>
              <w:t>Изготовление изображений предметов декоративно-прикладного искусства (ваз) из малахита.</w:t>
            </w:r>
          </w:p>
          <w:p w:rsidR="0086173D" w:rsidRPr="005637A0" w:rsidRDefault="0086173D" w:rsidP="0086173D">
            <w:pPr>
              <w:pStyle w:val="Style15"/>
              <w:widowControl/>
              <w:numPr>
                <w:ilvl w:val="0"/>
                <w:numId w:val="10"/>
              </w:numPr>
              <w:spacing w:line="274" w:lineRule="exact"/>
              <w:rPr>
                <w:iCs/>
              </w:rPr>
            </w:pPr>
            <w:r w:rsidRPr="005637A0">
              <w:rPr>
                <w:iCs/>
                <w:sz w:val="22"/>
                <w:szCs w:val="22"/>
              </w:rPr>
              <w:t>Анализ особенностей предметов, изготовленных из поделочного камня.</w:t>
            </w:r>
          </w:p>
          <w:p w:rsidR="0086173D" w:rsidRPr="005637A0" w:rsidRDefault="0086173D" w:rsidP="0086173D">
            <w:pPr>
              <w:pStyle w:val="Style15"/>
              <w:widowControl/>
              <w:numPr>
                <w:ilvl w:val="0"/>
                <w:numId w:val="10"/>
              </w:numPr>
              <w:spacing w:line="274" w:lineRule="exact"/>
              <w:rPr>
                <w:iCs/>
              </w:rPr>
            </w:pPr>
            <w:proofErr w:type="gramStart"/>
            <w:r w:rsidRPr="005637A0">
              <w:rPr>
                <w:iCs/>
                <w:sz w:val="22"/>
                <w:szCs w:val="22"/>
              </w:rPr>
              <w:t>Выбор предметов (ваз,  которые будут изображать дети.</w:t>
            </w:r>
            <w:proofErr w:type="gramEnd"/>
          </w:p>
          <w:p w:rsidR="0086173D" w:rsidRPr="005637A0" w:rsidRDefault="0086173D" w:rsidP="0086173D">
            <w:pPr>
              <w:pStyle w:val="Style15"/>
              <w:widowControl/>
              <w:numPr>
                <w:ilvl w:val="0"/>
                <w:numId w:val="10"/>
              </w:numPr>
              <w:spacing w:line="274" w:lineRule="exact"/>
              <w:rPr>
                <w:iCs/>
              </w:rPr>
            </w:pPr>
            <w:r w:rsidRPr="005637A0">
              <w:rPr>
                <w:iCs/>
                <w:sz w:val="22"/>
                <w:szCs w:val="22"/>
              </w:rPr>
              <w:t>Нахождение шаблонов (трафаретов) ваз.</w:t>
            </w:r>
          </w:p>
          <w:p w:rsidR="0086173D" w:rsidRPr="005637A0" w:rsidRDefault="0086173D" w:rsidP="0086173D">
            <w:pPr>
              <w:pStyle w:val="Style15"/>
              <w:widowControl/>
              <w:numPr>
                <w:ilvl w:val="0"/>
                <w:numId w:val="10"/>
              </w:numPr>
              <w:spacing w:line="274" w:lineRule="exact"/>
              <w:rPr>
                <w:iCs/>
              </w:rPr>
            </w:pPr>
            <w:r w:rsidRPr="005637A0">
              <w:rPr>
                <w:iCs/>
                <w:sz w:val="22"/>
                <w:szCs w:val="22"/>
              </w:rPr>
              <w:t xml:space="preserve">Выбор формы вазы, наиболее похожей </w:t>
            </w:r>
            <w:proofErr w:type="gramStart"/>
            <w:r w:rsidRPr="005637A0">
              <w:rPr>
                <w:iCs/>
                <w:sz w:val="22"/>
                <w:szCs w:val="22"/>
              </w:rPr>
              <w:t>на</w:t>
            </w:r>
            <w:proofErr w:type="gramEnd"/>
            <w:r w:rsidRPr="005637A0">
              <w:rPr>
                <w:iCs/>
                <w:sz w:val="22"/>
                <w:szCs w:val="22"/>
              </w:rPr>
              <w:t xml:space="preserve"> представленные в музее.</w:t>
            </w:r>
          </w:p>
          <w:p w:rsidR="0086173D" w:rsidRPr="005637A0" w:rsidRDefault="0086173D" w:rsidP="0086173D">
            <w:pPr>
              <w:pStyle w:val="Style15"/>
              <w:widowControl/>
              <w:numPr>
                <w:ilvl w:val="0"/>
                <w:numId w:val="10"/>
              </w:numPr>
              <w:spacing w:line="274" w:lineRule="exact"/>
              <w:rPr>
                <w:iCs/>
              </w:rPr>
            </w:pPr>
            <w:r w:rsidRPr="005637A0">
              <w:rPr>
                <w:iCs/>
                <w:sz w:val="22"/>
                <w:szCs w:val="22"/>
              </w:rPr>
              <w:t>Анализ и выбор техник, в которых могут быть оформлены работы (рисунок, аппликация, смешанная техника</w:t>
            </w:r>
            <w:r>
              <w:rPr>
                <w:iCs/>
                <w:sz w:val="22"/>
                <w:szCs w:val="22"/>
              </w:rPr>
              <w:t>)</w:t>
            </w:r>
            <w:r w:rsidRPr="005637A0">
              <w:rPr>
                <w:iCs/>
                <w:sz w:val="22"/>
                <w:szCs w:val="22"/>
              </w:rPr>
              <w:t>.</w:t>
            </w:r>
          </w:p>
          <w:p w:rsidR="0086173D" w:rsidRPr="005637A0" w:rsidRDefault="0086173D" w:rsidP="0086173D">
            <w:pPr>
              <w:pStyle w:val="Style15"/>
              <w:widowControl/>
              <w:numPr>
                <w:ilvl w:val="0"/>
                <w:numId w:val="10"/>
              </w:numPr>
              <w:spacing w:line="274" w:lineRule="exact"/>
              <w:rPr>
                <w:iCs/>
              </w:rPr>
            </w:pPr>
            <w:r w:rsidRPr="005637A0">
              <w:rPr>
                <w:iCs/>
                <w:sz w:val="22"/>
                <w:szCs w:val="22"/>
              </w:rPr>
              <w:t>Изготовление работ.</w:t>
            </w:r>
          </w:p>
          <w:p w:rsidR="0086173D" w:rsidRDefault="0086173D" w:rsidP="0086173D">
            <w:pPr>
              <w:pStyle w:val="Style15"/>
              <w:widowControl/>
              <w:numPr>
                <w:ilvl w:val="0"/>
                <w:numId w:val="7"/>
              </w:numPr>
              <w:spacing w:line="274" w:lineRule="exact"/>
              <w:rPr>
                <w:rStyle w:val="FontStyle39"/>
                <w:b/>
                <w:sz w:val="28"/>
                <w:szCs w:val="28"/>
              </w:rPr>
            </w:pPr>
            <w:r w:rsidRPr="008405D7">
              <w:rPr>
                <w:rStyle w:val="FontStyle39"/>
                <w:b/>
                <w:sz w:val="28"/>
                <w:szCs w:val="28"/>
              </w:rPr>
              <w:t>Заключительный</w:t>
            </w:r>
          </w:p>
          <w:p w:rsidR="0086173D" w:rsidRDefault="0086173D" w:rsidP="001F7DE8">
            <w:pPr>
              <w:pStyle w:val="a4"/>
              <w:ind w:left="130" w:firstLine="141"/>
              <w:rPr>
                <w:iCs/>
              </w:rPr>
            </w:pPr>
            <w:r>
              <w:rPr>
                <w:iCs/>
              </w:rPr>
              <w:t>Представление выставки  работ в классе, представление результатов работы в Школьном Центре Эрмитажа.</w:t>
            </w:r>
          </w:p>
          <w:p w:rsidR="0086173D" w:rsidRPr="00BB01B9" w:rsidRDefault="0086173D" w:rsidP="001F7DE8">
            <w:pPr>
              <w:pStyle w:val="a4"/>
              <w:ind w:left="130" w:firstLine="141"/>
              <w:rPr>
                <w:rStyle w:val="FontStyle39"/>
                <w:b/>
                <w:sz w:val="28"/>
                <w:szCs w:val="28"/>
              </w:rPr>
            </w:pPr>
            <w:r>
              <w:rPr>
                <w:iCs/>
              </w:rPr>
              <w:t xml:space="preserve"> </w:t>
            </w:r>
            <w:r w:rsidRPr="000679CF">
              <w:rPr>
                <w:iCs/>
              </w:rPr>
              <w:t>Коллективное  обсуждение, оценка результата и процесса работы.</w:t>
            </w:r>
          </w:p>
        </w:tc>
      </w:tr>
      <w:tr w:rsidR="0086173D" w:rsidRPr="00AF0F55" w:rsidTr="001F7DE8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73D" w:rsidRPr="00AF0F55" w:rsidRDefault="0086173D" w:rsidP="001F7DE8">
            <w:pPr>
              <w:pStyle w:val="Style22"/>
              <w:widowControl/>
              <w:spacing w:line="240" w:lineRule="auto"/>
              <w:rPr>
                <w:rStyle w:val="FontStyle42"/>
              </w:rPr>
            </w:pPr>
            <w:r w:rsidRPr="00AF0F55">
              <w:rPr>
                <w:rStyle w:val="FontStyle42"/>
              </w:rPr>
              <w:lastRenderedPageBreak/>
              <w:t>Результат проекта</w:t>
            </w:r>
          </w:p>
        </w:tc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73D" w:rsidRPr="006C5104" w:rsidRDefault="0086173D" w:rsidP="001F7DE8">
            <w:pPr>
              <w:pStyle w:val="Style15"/>
              <w:widowControl/>
              <w:spacing w:line="274" w:lineRule="exact"/>
              <w:ind w:left="5" w:hanging="5"/>
              <w:rPr>
                <w:rStyle w:val="FontStyle39"/>
                <w:color w:val="FF0000"/>
              </w:rPr>
            </w:pPr>
            <w:r w:rsidRPr="006C5104">
              <w:rPr>
                <w:rStyle w:val="FontStyle39"/>
                <w:color w:val="FF0000"/>
              </w:rPr>
              <w:t>Продукт,  полученный в ходе выполнения проекта,  с указанием    возможности    его    тиражирования    и использования в дальнейшей работе.</w:t>
            </w:r>
          </w:p>
          <w:p w:rsidR="0086173D" w:rsidRDefault="0086173D" w:rsidP="001F7DE8">
            <w:r w:rsidRPr="007901CF">
              <w:rPr>
                <w:rStyle w:val="FontStyle39"/>
                <w:b/>
                <w:sz w:val="24"/>
                <w:szCs w:val="24"/>
              </w:rPr>
              <w:t>Внешний продукт:</w:t>
            </w:r>
            <w:r w:rsidRPr="007901CF">
              <w:rPr>
                <w:rStyle w:val="FontStyle39"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FontStyle39"/>
                <w:i w:val="0"/>
              </w:rPr>
              <w:t xml:space="preserve">расширение кругозора учащихся, знакомство с </w:t>
            </w:r>
            <w:r>
              <w:t>разнообразием предметов декоративно-прикладного искусства в Эрмитаже; расширение представлений о поделочных камнях и изделиях из них (малахита, лазурита,  яшмы); изготовление изображений «Малахитовых ваз».</w:t>
            </w:r>
          </w:p>
          <w:p w:rsidR="0086173D" w:rsidRPr="00AF0F55" w:rsidRDefault="0086173D" w:rsidP="001F7DE8">
            <w:pPr>
              <w:pStyle w:val="Style15"/>
              <w:widowControl/>
              <w:spacing w:line="274" w:lineRule="exact"/>
              <w:ind w:left="5" w:hanging="5"/>
              <w:rPr>
                <w:rStyle w:val="FontStyle39"/>
              </w:rPr>
            </w:pPr>
            <w:r w:rsidRPr="007901CF">
              <w:rPr>
                <w:rStyle w:val="FontStyle39"/>
                <w:b/>
                <w:sz w:val="24"/>
                <w:szCs w:val="24"/>
              </w:rPr>
              <w:t>Внутренний продукт:</w:t>
            </w:r>
            <w:r w:rsidRPr="007901CF">
              <w:rPr>
                <w:rStyle w:val="FontStyle39"/>
                <w:color w:val="FF0000"/>
                <w:sz w:val="24"/>
                <w:szCs w:val="24"/>
              </w:rPr>
              <w:t xml:space="preserve"> </w:t>
            </w:r>
            <w:r w:rsidRPr="005432AB">
              <w:rPr>
                <w:rStyle w:val="FontStyle39"/>
                <w:i w:val="0"/>
                <w:sz w:val="24"/>
                <w:szCs w:val="24"/>
              </w:rPr>
              <w:t>получение эмоционального удовлетворения от творчества</w:t>
            </w:r>
            <w:r>
              <w:rPr>
                <w:rStyle w:val="FontStyle39"/>
                <w:i w:val="0"/>
              </w:rPr>
              <w:t xml:space="preserve">, </w:t>
            </w:r>
            <w:r>
              <w:t>развитие интереса к экспозициям различных музеев,</w:t>
            </w:r>
          </w:p>
        </w:tc>
      </w:tr>
      <w:tr w:rsidR="0086173D" w:rsidRPr="00AF0F55" w:rsidTr="001F7DE8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73D" w:rsidRPr="00AF0F55" w:rsidRDefault="0086173D" w:rsidP="001F7DE8">
            <w:pPr>
              <w:pStyle w:val="Style22"/>
              <w:widowControl/>
              <w:spacing w:line="278" w:lineRule="exact"/>
              <w:ind w:left="5" w:hanging="5"/>
              <w:rPr>
                <w:rStyle w:val="FontStyle42"/>
              </w:rPr>
            </w:pPr>
            <w:r w:rsidRPr="00AF0F55">
              <w:rPr>
                <w:rStyle w:val="FontStyle42"/>
              </w:rPr>
              <w:lastRenderedPageBreak/>
              <w:t>Методы оценивания проекта</w:t>
            </w:r>
          </w:p>
        </w:tc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73D" w:rsidRPr="00AF0F55" w:rsidRDefault="0086173D" w:rsidP="001F7DE8">
            <w:pPr>
              <w:pStyle w:val="Style15"/>
              <w:widowControl/>
              <w:spacing w:line="274" w:lineRule="exact"/>
              <w:ind w:firstLine="19"/>
              <w:rPr>
                <w:rStyle w:val="FontStyle39"/>
              </w:rPr>
            </w:pPr>
            <w:r w:rsidRPr="00AF0F55">
              <w:rPr>
                <w:rStyle w:val="FontStyle39"/>
              </w:rPr>
              <w:t xml:space="preserve">Формирующее     оценивание,     самооценка,     рефлексия, </w:t>
            </w:r>
            <w:proofErr w:type="spellStart"/>
            <w:r w:rsidRPr="00AF0F55">
              <w:rPr>
                <w:rStyle w:val="FontStyle39"/>
              </w:rPr>
              <w:t>портфолио</w:t>
            </w:r>
            <w:proofErr w:type="spellEnd"/>
            <w:r w:rsidRPr="00AF0F55">
              <w:rPr>
                <w:rStyle w:val="FontStyle39"/>
              </w:rPr>
              <w:t xml:space="preserve"> и др.</w:t>
            </w:r>
          </w:p>
        </w:tc>
      </w:tr>
      <w:tr w:rsidR="0086173D" w:rsidRPr="00AF0F55" w:rsidTr="001F7DE8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73D" w:rsidRPr="00AF0F55" w:rsidRDefault="0086173D" w:rsidP="001F7DE8">
            <w:pPr>
              <w:pStyle w:val="Style22"/>
              <w:widowControl/>
              <w:ind w:left="5" w:hanging="5"/>
              <w:rPr>
                <w:rStyle w:val="FontStyle42"/>
              </w:rPr>
            </w:pPr>
            <w:r w:rsidRPr="00AF0F55">
              <w:rPr>
                <w:rStyle w:val="FontStyle42"/>
              </w:rPr>
              <w:t>Ресурсы, необходимые для выполнения проекта</w:t>
            </w:r>
          </w:p>
        </w:tc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73D" w:rsidRDefault="0086173D" w:rsidP="001F7DE8">
            <w:pPr>
              <w:pStyle w:val="Style15"/>
              <w:widowControl/>
              <w:spacing w:line="274" w:lineRule="exact"/>
              <w:ind w:firstLine="10"/>
              <w:rPr>
                <w:rStyle w:val="FontStyle39"/>
              </w:rPr>
            </w:pPr>
            <w:proofErr w:type="gramStart"/>
            <w:r w:rsidRPr="006C5104">
              <w:rPr>
                <w:rStyle w:val="FontStyle39"/>
                <w:color w:val="FF0000"/>
              </w:rPr>
              <w:t>Оборудование, технические средства и другие ресурсы</w:t>
            </w:r>
            <w:r w:rsidRPr="00AF0F55">
              <w:rPr>
                <w:rStyle w:val="FontStyle39"/>
              </w:rPr>
              <w:t xml:space="preserve"> (программное обеспечение</w:t>
            </w:r>
            <w:proofErr w:type="gramEnd"/>
          </w:p>
          <w:p w:rsidR="0086173D" w:rsidRDefault="0086173D" w:rsidP="001F7DE8">
            <w:pPr>
              <w:pStyle w:val="Style15"/>
              <w:widowControl/>
              <w:spacing w:line="274" w:lineRule="exact"/>
              <w:ind w:firstLine="10"/>
              <w:rPr>
                <w:rStyle w:val="FontStyle39"/>
              </w:rPr>
            </w:pPr>
            <w:r w:rsidRPr="007901CF">
              <w:t xml:space="preserve">Демонстрационный материал, цифровой фотоаппарат, </w:t>
            </w:r>
            <w:r w:rsidRPr="007901CF">
              <w:rPr>
                <w:lang w:val="en-US"/>
              </w:rPr>
              <w:t>TV</w:t>
            </w:r>
            <w:r w:rsidRPr="007901CF">
              <w:t xml:space="preserve">, </w:t>
            </w:r>
            <w:r w:rsidRPr="007901CF">
              <w:rPr>
                <w:lang w:val="en-US"/>
              </w:rPr>
              <w:t>DVD</w:t>
            </w:r>
            <w:r w:rsidRPr="007901CF">
              <w:t xml:space="preserve">-плеер, компьютер, </w:t>
            </w:r>
            <w:proofErr w:type="spellStart"/>
            <w:r w:rsidRPr="007901CF">
              <w:t>мультимедийная</w:t>
            </w:r>
            <w:proofErr w:type="spellEnd"/>
            <w:r w:rsidRPr="007901CF">
              <w:t xml:space="preserve"> система,</w:t>
            </w:r>
          </w:p>
          <w:p w:rsidR="0086173D" w:rsidRDefault="0086173D" w:rsidP="001F7DE8">
            <w:pPr>
              <w:pStyle w:val="Style15"/>
              <w:widowControl/>
              <w:spacing w:line="274" w:lineRule="exact"/>
              <w:ind w:firstLine="10"/>
              <w:rPr>
                <w:rStyle w:val="FontStyle39"/>
              </w:rPr>
            </w:pPr>
            <w:r w:rsidRPr="00AF0F55">
              <w:rPr>
                <w:rStyle w:val="FontStyle39"/>
              </w:rPr>
              <w:t xml:space="preserve"> материалы на печатной основе</w:t>
            </w:r>
          </w:p>
          <w:p w:rsidR="0086173D" w:rsidRDefault="0086173D" w:rsidP="001F7DE8">
            <w:r w:rsidRPr="0060204B">
              <w:t>Санкт-Петербург. Детям</w:t>
            </w:r>
            <w:r>
              <w:t xml:space="preserve"> о музеях./сост. Алексеева О.Н.</w:t>
            </w:r>
            <w:r w:rsidRPr="0060204B">
              <w:t xml:space="preserve"> – СПб</w:t>
            </w:r>
            <w:proofErr w:type="gramStart"/>
            <w:r w:rsidRPr="0060204B">
              <w:t xml:space="preserve">.: </w:t>
            </w:r>
            <w:proofErr w:type="gramEnd"/>
            <w:r w:rsidRPr="0060204B">
              <w:t>Паритет, 2012</w:t>
            </w:r>
            <w:r>
              <w:t>.</w:t>
            </w:r>
          </w:p>
          <w:p w:rsidR="0086173D" w:rsidRDefault="0086173D" w:rsidP="001F7DE8">
            <w:pPr>
              <w:pStyle w:val="Style15"/>
              <w:widowControl/>
              <w:spacing w:line="274" w:lineRule="exact"/>
              <w:ind w:firstLine="10"/>
              <w:rPr>
                <w:rStyle w:val="FontStyle39"/>
              </w:rPr>
            </w:pPr>
            <w:proofErr w:type="spellStart"/>
            <w:r>
              <w:t>О.</w:t>
            </w:r>
            <w:proofErr w:type="gramStart"/>
            <w:r>
              <w:t>Тарутин</w:t>
            </w:r>
            <w:proofErr w:type="spellEnd"/>
            <w:proofErr w:type="gramEnd"/>
            <w:r>
              <w:t xml:space="preserve"> Что я видел в Эрмитаже. Прогулка по музею в стихах.- СПб</w:t>
            </w:r>
            <w:proofErr w:type="gramStart"/>
            <w:r>
              <w:t xml:space="preserve">., </w:t>
            </w:r>
            <w:proofErr w:type="gramEnd"/>
            <w:r>
              <w:t>ДЕТГИЗ, 2011.</w:t>
            </w:r>
            <w:r w:rsidRPr="00AF0F55">
              <w:rPr>
                <w:rStyle w:val="FontStyle39"/>
              </w:rPr>
              <w:t xml:space="preserve"> </w:t>
            </w:r>
          </w:p>
          <w:p w:rsidR="0086173D" w:rsidRDefault="0086173D" w:rsidP="001F7DE8">
            <w:pPr>
              <w:pStyle w:val="Style15"/>
              <w:widowControl/>
              <w:spacing w:line="274" w:lineRule="exact"/>
              <w:ind w:firstLine="10"/>
              <w:rPr>
                <w:iCs/>
              </w:rPr>
            </w:pPr>
            <w:r w:rsidRPr="006D6A62">
              <w:rPr>
                <w:iCs/>
              </w:rPr>
              <w:t>П.Бажов</w:t>
            </w:r>
            <w:r>
              <w:rPr>
                <w:iCs/>
              </w:rPr>
              <w:t xml:space="preserve"> Малахитовая шкатулка. Уральские сказы. – Ленинградское газетно-журнальное и книжное издательство, 1950.</w:t>
            </w:r>
          </w:p>
          <w:p w:rsidR="0086173D" w:rsidRPr="006D6A62" w:rsidRDefault="0086173D" w:rsidP="001F7DE8">
            <w:pPr>
              <w:pStyle w:val="Style15"/>
              <w:widowControl/>
              <w:spacing w:line="274" w:lineRule="exact"/>
              <w:ind w:firstLine="10"/>
              <w:rPr>
                <w:iCs/>
              </w:rPr>
            </w:pPr>
            <w:r>
              <w:rPr>
                <w:iCs/>
              </w:rPr>
              <w:t>Русский народ</w:t>
            </w:r>
            <w:proofErr w:type="gramStart"/>
            <w:r>
              <w:rPr>
                <w:iCs/>
              </w:rPr>
              <w:t>/ В</w:t>
            </w:r>
            <w:proofErr w:type="gramEnd"/>
            <w:r>
              <w:rPr>
                <w:iCs/>
              </w:rPr>
              <w:t xml:space="preserve"> 3-х книгах. – М., «Белый город», 2005.</w:t>
            </w:r>
          </w:p>
          <w:p w:rsidR="0086173D" w:rsidRDefault="0086173D" w:rsidP="001F7DE8">
            <w:pPr>
              <w:pStyle w:val="Style15"/>
              <w:widowControl/>
              <w:spacing w:line="274" w:lineRule="exact"/>
              <w:ind w:firstLine="10"/>
              <w:rPr>
                <w:rStyle w:val="FontStyle39"/>
              </w:rPr>
            </w:pPr>
          </w:p>
          <w:p w:rsidR="0086173D" w:rsidRDefault="0086173D" w:rsidP="001F7DE8">
            <w:pPr>
              <w:pStyle w:val="Style15"/>
              <w:widowControl/>
              <w:spacing w:line="274" w:lineRule="exact"/>
              <w:ind w:firstLine="10"/>
              <w:rPr>
                <w:rStyle w:val="FontStyle39"/>
              </w:rPr>
            </w:pPr>
            <w:r w:rsidRPr="00AF0F55">
              <w:rPr>
                <w:rStyle w:val="FontStyle39"/>
              </w:rPr>
              <w:t>интернет-ресурсы</w:t>
            </w:r>
          </w:p>
          <w:p w:rsidR="0086173D" w:rsidRDefault="00AF56E5" w:rsidP="001F7DE8">
            <w:pPr>
              <w:pStyle w:val="Style30"/>
              <w:widowControl/>
              <w:spacing w:line="276" w:lineRule="auto"/>
            </w:pPr>
            <w:hyperlink r:id="rId5" w:history="1">
              <w:r w:rsidR="0086173D" w:rsidRPr="00B37D80">
                <w:rPr>
                  <w:rStyle w:val="a3"/>
                  <w:sz w:val="22"/>
                  <w:szCs w:val="22"/>
                </w:rPr>
                <w:t>http://www.hermitagemuseum.org/html_Ru/08/hm89_0_1_65.html</w:t>
              </w:r>
            </w:hyperlink>
          </w:p>
          <w:p w:rsidR="0086173D" w:rsidRDefault="00AF56E5" w:rsidP="001F7DE8">
            <w:pPr>
              <w:pStyle w:val="Style30"/>
              <w:widowControl/>
              <w:spacing w:line="276" w:lineRule="auto"/>
            </w:pPr>
            <w:hyperlink r:id="rId6" w:history="1">
              <w:r w:rsidR="0086173D" w:rsidRPr="00B37D80">
                <w:rPr>
                  <w:rStyle w:val="a3"/>
                  <w:sz w:val="22"/>
                  <w:szCs w:val="22"/>
                </w:rPr>
                <w:t>http://ru.wikipedia.org/wiki</w:t>
              </w:r>
            </w:hyperlink>
          </w:p>
          <w:p w:rsidR="0086173D" w:rsidRDefault="00AF56E5" w:rsidP="001F7DE8">
            <w:pPr>
              <w:pStyle w:val="Style30"/>
              <w:widowControl/>
              <w:spacing w:line="276" w:lineRule="auto"/>
            </w:pPr>
            <w:hyperlink r:id="rId7" w:history="1">
              <w:r w:rsidR="0086173D" w:rsidRPr="00B37D80">
                <w:rPr>
                  <w:rStyle w:val="a3"/>
                  <w:sz w:val="22"/>
                  <w:szCs w:val="22"/>
                </w:rPr>
                <w:t>http://festival.1september.ru/articles/625743/</w:t>
              </w:r>
            </w:hyperlink>
          </w:p>
          <w:p w:rsidR="0086173D" w:rsidRDefault="00AF56E5" w:rsidP="001F7DE8">
            <w:pPr>
              <w:pStyle w:val="Style30"/>
              <w:widowControl/>
              <w:spacing w:line="276" w:lineRule="auto"/>
            </w:pPr>
            <w:hyperlink r:id="rId8" w:history="1">
              <w:r w:rsidR="0086173D" w:rsidRPr="00B37D80">
                <w:rPr>
                  <w:rStyle w:val="a3"/>
                  <w:sz w:val="22"/>
                  <w:szCs w:val="22"/>
                </w:rPr>
                <w:t>http://tineydgers.ru/load/41-1-0-3798</w:t>
              </w:r>
            </w:hyperlink>
          </w:p>
          <w:p w:rsidR="0086173D" w:rsidRDefault="00AF56E5" w:rsidP="001F7DE8">
            <w:pPr>
              <w:pStyle w:val="Style30"/>
              <w:widowControl/>
              <w:spacing w:line="276" w:lineRule="auto"/>
            </w:pPr>
            <w:hyperlink r:id="rId9" w:history="1">
              <w:r w:rsidR="0086173D" w:rsidRPr="00B37D80">
                <w:rPr>
                  <w:rStyle w:val="a3"/>
                  <w:sz w:val="22"/>
                  <w:szCs w:val="22"/>
                </w:rPr>
                <w:t>http://www.catalogmineralov.ru/</w:t>
              </w:r>
            </w:hyperlink>
          </w:p>
          <w:p w:rsidR="0086173D" w:rsidRDefault="0086173D" w:rsidP="001F7DE8">
            <w:pPr>
              <w:pStyle w:val="Style30"/>
              <w:widowControl/>
              <w:spacing w:line="276" w:lineRule="auto"/>
            </w:pPr>
          </w:p>
          <w:p w:rsidR="0086173D" w:rsidRPr="005B527F" w:rsidRDefault="0086173D" w:rsidP="001F7DE8">
            <w:pPr>
              <w:pStyle w:val="Style15"/>
              <w:widowControl/>
              <w:spacing w:line="274" w:lineRule="exact"/>
              <w:ind w:firstLine="10"/>
              <w:rPr>
                <w:rStyle w:val="FontStyle39"/>
                <w:i w:val="0"/>
                <w:sz w:val="24"/>
                <w:szCs w:val="24"/>
              </w:rPr>
            </w:pPr>
            <w:r w:rsidRPr="00AF0F55">
              <w:rPr>
                <w:rStyle w:val="FontStyle39"/>
              </w:rPr>
              <w:t xml:space="preserve">организация </w:t>
            </w:r>
            <w:r w:rsidRPr="005B527F">
              <w:rPr>
                <w:rStyle w:val="FontStyle39"/>
                <w:i w:val="0"/>
                <w:sz w:val="24"/>
                <w:szCs w:val="24"/>
              </w:rPr>
              <w:t xml:space="preserve">экскурсий в рамках программы сотрудничества </w:t>
            </w:r>
            <w:proofErr w:type="gramStart"/>
            <w:r w:rsidRPr="005B527F">
              <w:rPr>
                <w:rStyle w:val="FontStyle39"/>
                <w:i w:val="0"/>
                <w:sz w:val="24"/>
                <w:szCs w:val="24"/>
              </w:rPr>
              <w:t>с</w:t>
            </w:r>
            <w:proofErr w:type="gramEnd"/>
            <w:r w:rsidRPr="005B527F">
              <w:rPr>
                <w:rStyle w:val="FontStyle39"/>
                <w:i w:val="0"/>
                <w:sz w:val="24"/>
                <w:szCs w:val="24"/>
              </w:rPr>
              <w:t xml:space="preserve"> Школьным центром Государственного Эрмитажа «Наш Эрмитаж»</w:t>
            </w:r>
          </w:p>
          <w:p w:rsidR="0086173D" w:rsidRDefault="0086173D" w:rsidP="001F7DE8">
            <w:pPr>
              <w:pStyle w:val="Style15"/>
              <w:widowControl/>
              <w:spacing w:line="274" w:lineRule="exact"/>
              <w:ind w:firstLine="10"/>
              <w:rPr>
                <w:rStyle w:val="FontStyle39"/>
              </w:rPr>
            </w:pPr>
            <w:r w:rsidRPr="00AF0F55">
              <w:rPr>
                <w:rStyle w:val="FontStyle39"/>
              </w:rPr>
              <w:t>помощь    родителей</w:t>
            </w:r>
          </w:p>
          <w:p w:rsidR="0086173D" w:rsidRPr="00AF0F55" w:rsidRDefault="0086173D" w:rsidP="001F7DE8">
            <w:pPr>
              <w:pStyle w:val="Style15"/>
              <w:widowControl/>
              <w:spacing w:line="274" w:lineRule="exact"/>
              <w:ind w:firstLine="10"/>
              <w:rPr>
                <w:rStyle w:val="FontStyle39"/>
              </w:rPr>
            </w:pPr>
          </w:p>
        </w:tc>
      </w:tr>
      <w:tr w:rsidR="0086173D" w:rsidRPr="00AF0F55" w:rsidTr="001F7DE8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73D" w:rsidRPr="00AF0F55" w:rsidRDefault="0086173D" w:rsidP="001F7DE8">
            <w:pPr>
              <w:pStyle w:val="Style22"/>
              <w:widowControl/>
              <w:ind w:firstLine="5"/>
              <w:rPr>
                <w:rStyle w:val="FontStyle42"/>
              </w:rPr>
            </w:pPr>
            <w:r w:rsidRPr="00AF0F55">
              <w:rPr>
                <w:rStyle w:val="FontStyle42"/>
              </w:rPr>
              <w:t>Ссылка в Интернет на результат проекта</w:t>
            </w:r>
          </w:p>
        </w:tc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73D" w:rsidRPr="00DF6143" w:rsidRDefault="0086173D" w:rsidP="001F7DE8">
            <w:pPr>
              <w:pStyle w:val="Style30"/>
              <w:widowControl/>
              <w:spacing w:line="276" w:lineRule="auto"/>
            </w:pPr>
          </w:p>
        </w:tc>
      </w:tr>
    </w:tbl>
    <w:p w:rsidR="00877C8C" w:rsidRDefault="00877C8C">
      <w:bookmarkStart w:id="0" w:name="_GoBack"/>
      <w:bookmarkEnd w:id="0"/>
    </w:p>
    <w:sectPr w:rsidR="00877C8C" w:rsidSect="00AF5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14B"/>
    <w:multiLevelType w:val="hybridMultilevel"/>
    <w:tmpl w:val="552A7DD2"/>
    <w:lvl w:ilvl="0" w:tplc="041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">
    <w:nsid w:val="1C0D55F0"/>
    <w:multiLevelType w:val="hybridMultilevel"/>
    <w:tmpl w:val="42CCEAD8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29264AD2"/>
    <w:multiLevelType w:val="multilevel"/>
    <w:tmpl w:val="708AE0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A3E1D02"/>
    <w:multiLevelType w:val="hybridMultilevel"/>
    <w:tmpl w:val="30D000FA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4438548C"/>
    <w:multiLevelType w:val="hybridMultilevel"/>
    <w:tmpl w:val="69A2F82C"/>
    <w:lvl w:ilvl="0" w:tplc="7AEE7054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D7F43"/>
    <w:multiLevelType w:val="hybridMultilevel"/>
    <w:tmpl w:val="94D091BA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F2DC0"/>
    <w:multiLevelType w:val="hybridMultilevel"/>
    <w:tmpl w:val="BAF627C8"/>
    <w:lvl w:ilvl="0" w:tplc="041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7">
    <w:nsid w:val="5A023DD2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6D4CCD"/>
    <w:multiLevelType w:val="hybridMultilevel"/>
    <w:tmpl w:val="564E591C"/>
    <w:lvl w:ilvl="0" w:tplc="22F47088">
      <w:start w:val="1"/>
      <w:numFmt w:val="decimal"/>
      <w:lvlText w:val="%1."/>
      <w:lvlJc w:val="left"/>
      <w:pPr>
        <w:ind w:left="7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>
    <w:nsid w:val="62260761"/>
    <w:multiLevelType w:val="hybridMultilevel"/>
    <w:tmpl w:val="9B9C4D8E"/>
    <w:lvl w:ilvl="0" w:tplc="041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0">
    <w:nsid w:val="6C8B69C9"/>
    <w:multiLevelType w:val="hybridMultilevel"/>
    <w:tmpl w:val="2D70A0BA"/>
    <w:lvl w:ilvl="0" w:tplc="041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1">
    <w:nsid w:val="6CA07490"/>
    <w:multiLevelType w:val="hybridMultilevel"/>
    <w:tmpl w:val="0CBA86EC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>
    <w:nsid w:val="79ED3D3A"/>
    <w:multiLevelType w:val="hybridMultilevel"/>
    <w:tmpl w:val="579C7B7A"/>
    <w:lvl w:ilvl="0" w:tplc="041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9"/>
  </w:num>
  <w:num w:numId="11">
    <w:abstractNumId w:val="12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6173D"/>
    <w:rsid w:val="003A031B"/>
    <w:rsid w:val="0086173D"/>
    <w:rsid w:val="00877C8C"/>
    <w:rsid w:val="00AF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86173D"/>
    <w:pPr>
      <w:spacing w:line="278" w:lineRule="exact"/>
    </w:pPr>
  </w:style>
  <w:style w:type="paragraph" w:customStyle="1" w:styleId="Style22">
    <w:name w:val="Style22"/>
    <w:basedOn w:val="a"/>
    <w:uiPriority w:val="99"/>
    <w:rsid w:val="0086173D"/>
    <w:pPr>
      <w:spacing w:line="274" w:lineRule="exact"/>
    </w:pPr>
  </w:style>
  <w:style w:type="paragraph" w:customStyle="1" w:styleId="Style23">
    <w:name w:val="Style23"/>
    <w:basedOn w:val="a"/>
    <w:uiPriority w:val="99"/>
    <w:rsid w:val="0086173D"/>
  </w:style>
  <w:style w:type="paragraph" w:customStyle="1" w:styleId="Style30">
    <w:name w:val="Style30"/>
    <w:basedOn w:val="a"/>
    <w:uiPriority w:val="99"/>
    <w:rsid w:val="0086173D"/>
  </w:style>
  <w:style w:type="character" w:customStyle="1" w:styleId="FontStyle39">
    <w:name w:val="Font Style39"/>
    <w:basedOn w:val="a0"/>
    <w:uiPriority w:val="99"/>
    <w:rsid w:val="0086173D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2">
    <w:name w:val="Font Style42"/>
    <w:basedOn w:val="a0"/>
    <w:uiPriority w:val="99"/>
    <w:rsid w:val="0086173D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unhideWhenUsed/>
    <w:rsid w:val="008617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6173D"/>
    <w:pPr>
      <w:ind w:left="708"/>
    </w:pPr>
  </w:style>
  <w:style w:type="character" w:styleId="a5">
    <w:name w:val="FollowedHyperlink"/>
    <w:basedOn w:val="a0"/>
    <w:uiPriority w:val="99"/>
    <w:semiHidden/>
    <w:unhideWhenUsed/>
    <w:rsid w:val="008617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86173D"/>
    <w:pPr>
      <w:spacing w:line="278" w:lineRule="exact"/>
    </w:pPr>
  </w:style>
  <w:style w:type="paragraph" w:customStyle="1" w:styleId="Style22">
    <w:name w:val="Style22"/>
    <w:basedOn w:val="a"/>
    <w:uiPriority w:val="99"/>
    <w:rsid w:val="0086173D"/>
    <w:pPr>
      <w:spacing w:line="274" w:lineRule="exact"/>
    </w:pPr>
  </w:style>
  <w:style w:type="paragraph" w:customStyle="1" w:styleId="Style23">
    <w:name w:val="Style23"/>
    <w:basedOn w:val="a"/>
    <w:uiPriority w:val="99"/>
    <w:rsid w:val="0086173D"/>
  </w:style>
  <w:style w:type="paragraph" w:customStyle="1" w:styleId="Style30">
    <w:name w:val="Style30"/>
    <w:basedOn w:val="a"/>
    <w:uiPriority w:val="99"/>
    <w:rsid w:val="0086173D"/>
  </w:style>
  <w:style w:type="character" w:customStyle="1" w:styleId="FontStyle39">
    <w:name w:val="Font Style39"/>
    <w:basedOn w:val="a0"/>
    <w:uiPriority w:val="99"/>
    <w:rsid w:val="0086173D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2">
    <w:name w:val="Font Style42"/>
    <w:basedOn w:val="a0"/>
    <w:uiPriority w:val="99"/>
    <w:rsid w:val="0086173D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unhideWhenUsed/>
    <w:rsid w:val="008617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6173D"/>
    <w:pPr>
      <w:ind w:left="708"/>
    </w:pPr>
  </w:style>
  <w:style w:type="character" w:styleId="a5">
    <w:name w:val="FollowedHyperlink"/>
    <w:basedOn w:val="a0"/>
    <w:uiPriority w:val="99"/>
    <w:semiHidden/>
    <w:unhideWhenUsed/>
    <w:rsid w:val="008617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eydgers.ru/load/41-1-0-37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25743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ermitagemuseum.org/html_Ru/08/hm89_0_1_65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talogmineral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2638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Дивина</cp:lastModifiedBy>
  <cp:revision>2</cp:revision>
  <dcterms:created xsi:type="dcterms:W3CDTF">2014-02-09T14:51:00Z</dcterms:created>
  <dcterms:modified xsi:type="dcterms:W3CDTF">2014-02-10T07:00:00Z</dcterms:modified>
</cp:coreProperties>
</file>